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A4" w:rsidRPr="005071A4" w:rsidRDefault="005071A4" w:rsidP="005071A4">
      <w:pPr>
        <w:pStyle w:val="a5"/>
        <w:jc w:val="both"/>
        <w:rPr>
          <w:rFonts w:ascii="Palatino Linotype" w:hAnsi="Palatino Linotype"/>
          <w:sz w:val="28"/>
          <w:szCs w:val="28"/>
        </w:rPr>
      </w:pPr>
      <w:r w:rsidRPr="005071A4">
        <w:rPr>
          <w:rFonts w:ascii="Palatino Linotype" w:hAnsi="Palatino Linotype"/>
          <w:sz w:val="28"/>
          <w:szCs w:val="28"/>
        </w:rPr>
        <w:t>Το ταξίδι του Παύλου προς την Αιώνια Πόλη αποδεικνύεται ότι αποτελεί ένα όλον, έχοντας αρχή, μέση και τέλος, όπως και το αρχαίο Δράμα. Εάν ήθελε κάποιος να σχηματοποιήσει τη δραματική πλοκή του, θα μπορούσε να προτείνει την εξής δομή</w:t>
      </w:r>
      <w:r w:rsidRPr="005071A4">
        <w:rPr>
          <w:rStyle w:val="a4"/>
          <w:rFonts w:ascii="Palatino Linotype" w:hAnsi="Palatino Linotype"/>
          <w:sz w:val="28"/>
          <w:szCs w:val="28"/>
        </w:rPr>
        <w:footnoteReference w:id="1"/>
      </w:r>
      <w:r w:rsidRPr="005071A4">
        <w:rPr>
          <w:rFonts w:ascii="Palatino Linotype" w:hAnsi="Palatino Linotype"/>
          <w:sz w:val="28"/>
          <w:szCs w:val="28"/>
        </w:rPr>
        <w:t>:</w:t>
      </w:r>
    </w:p>
    <w:p w:rsidR="005071A4" w:rsidRPr="005071A4" w:rsidRDefault="005071A4" w:rsidP="005071A4">
      <w:pPr>
        <w:jc w:val="both"/>
        <w:rPr>
          <w:rFonts w:ascii="Palatino Linotype" w:hAnsi="Palatino Linotype"/>
          <w:sz w:val="28"/>
          <w:szCs w:val="28"/>
        </w:rPr>
      </w:pPr>
      <w:r w:rsidRPr="005071A4">
        <w:rPr>
          <w:rFonts w:ascii="Palatino Linotype" w:hAnsi="Palatino Linotype"/>
          <w:sz w:val="28"/>
          <w:szCs w:val="28"/>
        </w:rPr>
        <w:t>27, 1-8: Ταξίδι από την Καισάρεια στους Καλούς Λιμένες της Κρήτης</w:t>
      </w:r>
    </w:p>
    <w:p w:rsidR="005071A4" w:rsidRPr="005071A4" w:rsidRDefault="005071A4" w:rsidP="005071A4">
      <w:pPr>
        <w:pStyle w:val="a5"/>
        <w:spacing w:line="240" w:lineRule="atLeast"/>
        <w:ind w:left="720"/>
        <w:jc w:val="both"/>
        <w:rPr>
          <w:rFonts w:ascii="Palatino Linotype" w:hAnsi="Palatino Linotype"/>
          <w:sz w:val="28"/>
          <w:szCs w:val="28"/>
        </w:rPr>
      </w:pPr>
      <w:r w:rsidRPr="005071A4">
        <w:rPr>
          <w:rFonts w:ascii="Palatino Linotype" w:hAnsi="Palatino Linotype"/>
          <w:b/>
          <w:sz w:val="28"/>
          <w:szCs w:val="28"/>
        </w:rPr>
        <w:t>Α.</w:t>
      </w:r>
      <w:r w:rsidRPr="005071A4">
        <w:rPr>
          <w:rFonts w:ascii="Palatino Linotype" w:hAnsi="Palatino Linotype"/>
          <w:sz w:val="28"/>
          <w:szCs w:val="28"/>
        </w:rPr>
        <w:t xml:space="preserve"> 27, 9-12: Προφητεία του Παύλου σχετικά με το </w:t>
      </w:r>
      <w:r w:rsidRPr="005071A4">
        <w:rPr>
          <w:rFonts w:ascii="Palatino Linotype" w:hAnsi="Palatino Linotype"/>
          <w:caps/>
          <w:sz w:val="28"/>
          <w:szCs w:val="28"/>
        </w:rPr>
        <w:t>ν</w:t>
      </w:r>
      <w:r w:rsidRPr="005071A4">
        <w:rPr>
          <w:rFonts w:ascii="Palatino Linotype" w:hAnsi="Palatino Linotype"/>
          <w:sz w:val="28"/>
          <w:szCs w:val="28"/>
        </w:rPr>
        <w:t xml:space="preserve">αυάγιο - Πλειοψηφική απόρριψη της πρότασής του. </w:t>
      </w:r>
    </w:p>
    <w:p w:rsidR="005071A4" w:rsidRPr="005071A4" w:rsidRDefault="005071A4" w:rsidP="005071A4">
      <w:pPr>
        <w:pStyle w:val="a5"/>
        <w:spacing w:line="240" w:lineRule="atLeast"/>
        <w:ind w:left="1428"/>
        <w:jc w:val="both"/>
        <w:rPr>
          <w:rFonts w:ascii="Palatino Linotype" w:hAnsi="Palatino Linotype"/>
          <w:sz w:val="28"/>
          <w:szCs w:val="28"/>
        </w:rPr>
      </w:pPr>
      <w:r w:rsidRPr="005071A4">
        <w:rPr>
          <w:rFonts w:ascii="Palatino Linotype" w:hAnsi="Palatino Linotype"/>
          <w:b/>
          <w:sz w:val="28"/>
          <w:szCs w:val="28"/>
        </w:rPr>
        <w:t>Β.</w:t>
      </w:r>
      <w:r w:rsidRPr="005071A4">
        <w:rPr>
          <w:rFonts w:ascii="Palatino Linotype" w:hAnsi="Palatino Linotype"/>
          <w:sz w:val="28"/>
          <w:szCs w:val="28"/>
        </w:rPr>
        <w:t xml:space="preserve"> 27, 13-20: Οι τρείς πρώτες μέρες μετά την αναχώρηση του πλοίου από την Κρήτη (</w:t>
      </w:r>
      <w:r w:rsidRPr="005071A4">
        <w:rPr>
          <w:rFonts w:ascii="Palatino Linotype" w:hAnsi="Palatino Linotype"/>
          <w:i/>
          <w:iCs/>
          <w:sz w:val="28"/>
          <w:szCs w:val="28"/>
        </w:rPr>
        <w:t>Κλιμάκωση απελπισίας</w:t>
      </w:r>
      <w:r w:rsidRPr="005071A4">
        <w:rPr>
          <w:rFonts w:ascii="Palatino Linotype" w:hAnsi="Palatino Linotype"/>
          <w:sz w:val="28"/>
          <w:szCs w:val="28"/>
        </w:rPr>
        <w:t>).</w:t>
      </w:r>
    </w:p>
    <w:p w:rsidR="005071A4" w:rsidRPr="005071A4" w:rsidRDefault="005071A4" w:rsidP="005071A4">
      <w:pPr>
        <w:pStyle w:val="a5"/>
        <w:spacing w:line="240" w:lineRule="atLeast"/>
        <w:ind w:left="1440" w:firstLine="720"/>
        <w:jc w:val="both"/>
        <w:rPr>
          <w:rFonts w:ascii="Palatino Linotype" w:hAnsi="Palatino Linotype"/>
          <w:b/>
          <w:bCs/>
          <w:sz w:val="28"/>
          <w:szCs w:val="28"/>
        </w:rPr>
      </w:pPr>
      <w:r w:rsidRPr="005071A4">
        <w:rPr>
          <w:rFonts w:ascii="Palatino Linotype" w:hAnsi="Palatino Linotype"/>
          <w:b/>
          <w:bCs/>
          <w:sz w:val="28"/>
          <w:szCs w:val="28"/>
        </w:rPr>
        <w:t>Γ. 27, 21-25: «Ευαγγέλιο» – Προφητεία του Παύλου.</w:t>
      </w:r>
    </w:p>
    <w:p w:rsidR="005071A4" w:rsidRPr="005071A4" w:rsidRDefault="005071A4" w:rsidP="005071A4">
      <w:pPr>
        <w:pStyle w:val="a5"/>
        <w:spacing w:line="240" w:lineRule="atLeast"/>
        <w:ind w:left="720" w:firstLine="720"/>
        <w:jc w:val="both"/>
        <w:rPr>
          <w:rFonts w:ascii="Palatino Linotype" w:hAnsi="Palatino Linotype"/>
          <w:sz w:val="28"/>
          <w:szCs w:val="28"/>
        </w:rPr>
      </w:pPr>
      <w:r w:rsidRPr="005071A4">
        <w:rPr>
          <w:rFonts w:ascii="Palatino Linotype" w:hAnsi="Palatino Linotype"/>
          <w:b/>
          <w:sz w:val="28"/>
          <w:szCs w:val="28"/>
        </w:rPr>
        <w:t>Β'.</w:t>
      </w:r>
      <w:r w:rsidRPr="005071A4">
        <w:rPr>
          <w:rFonts w:ascii="Palatino Linotype" w:hAnsi="Palatino Linotype"/>
          <w:sz w:val="28"/>
          <w:szCs w:val="28"/>
        </w:rPr>
        <w:t xml:space="preserve"> 27, 27-38: 14</w:t>
      </w:r>
      <w:r w:rsidRPr="005071A4">
        <w:rPr>
          <w:rFonts w:ascii="Palatino Linotype" w:hAnsi="Palatino Linotype"/>
          <w:sz w:val="28"/>
          <w:szCs w:val="28"/>
          <w:vertAlign w:val="superscript"/>
        </w:rPr>
        <w:t>η</w:t>
      </w:r>
      <w:r w:rsidRPr="005071A4">
        <w:rPr>
          <w:rFonts w:ascii="Palatino Linotype" w:hAnsi="Palatino Linotype"/>
          <w:sz w:val="28"/>
          <w:szCs w:val="28"/>
        </w:rPr>
        <w:t xml:space="preserve"> νύκτα: Προσέγγιση Μελίτης – Κοινό Δείπνο (</w:t>
      </w:r>
      <w:r w:rsidRPr="005071A4">
        <w:rPr>
          <w:rFonts w:ascii="Palatino Linotype" w:hAnsi="Palatino Linotype"/>
          <w:i/>
          <w:iCs/>
          <w:sz w:val="28"/>
          <w:szCs w:val="28"/>
        </w:rPr>
        <w:t>Κλιμάκωση ευθυμίας</w:t>
      </w:r>
      <w:r w:rsidRPr="005071A4">
        <w:rPr>
          <w:rFonts w:ascii="Palatino Linotype" w:hAnsi="Palatino Linotype"/>
          <w:sz w:val="28"/>
          <w:szCs w:val="28"/>
        </w:rPr>
        <w:t>).</w:t>
      </w:r>
    </w:p>
    <w:p w:rsidR="005071A4" w:rsidRPr="005071A4" w:rsidRDefault="005071A4" w:rsidP="005071A4">
      <w:pPr>
        <w:pStyle w:val="a5"/>
        <w:spacing w:line="240" w:lineRule="atLeast"/>
        <w:ind w:left="720"/>
        <w:jc w:val="both"/>
        <w:rPr>
          <w:rFonts w:ascii="Palatino Linotype" w:hAnsi="Palatino Linotype"/>
          <w:i/>
          <w:iCs/>
          <w:sz w:val="28"/>
          <w:szCs w:val="28"/>
        </w:rPr>
      </w:pPr>
      <w:r w:rsidRPr="005071A4">
        <w:rPr>
          <w:rFonts w:ascii="Palatino Linotype" w:hAnsi="Palatino Linotype"/>
          <w:b/>
          <w:sz w:val="28"/>
          <w:szCs w:val="28"/>
        </w:rPr>
        <w:t>Α'.</w:t>
      </w:r>
      <w:r w:rsidRPr="005071A4">
        <w:rPr>
          <w:rFonts w:ascii="Palatino Linotype" w:hAnsi="Palatino Linotype"/>
          <w:sz w:val="28"/>
          <w:szCs w:val="28"/>
        </w:rPr>
        <w:t xml:space="preserve"> 27, 39- 28, 10: 14</w:t>
      </w:r>
      <w:r w:rsidRPr="005071A4">
        <w:rPr>
          <w:rFonts w:ascii="Palatino Linotype" w:hAnsi="Palatino Linotype"/>
          <w:sz w:val="28"/>
          <w:szCs w:val="28"/>
          <w:vertAlign w:val="superscript"/>
        </w:rPr>
        <w:t>η</w:t>
      </w:r>
      <w:r w:rsidRPr="005071A4">
        <w:rPr>
          <w:rFonts w:ascii="Palatino Linotype" w:hAnsi="Palatino Linotype"/>
          <w:sz w:val="28"/>
          <w:szCs w:val="28"/>
        </w:rPr>
        <w:t xml:space="preserve"> ημέρα: Ναυάγιο – Θαυμαστή διάσωση, των δεσμωτών και του Παύλου Θεραπεία πατέρα </w:t>
      </w:r>
      <w:proofErr w:type="spellStart"/>
      <w:r w:rsidRPr="005071A4">
        <w:rPr>
          <w:rFonts w:ascii="Palatino Linotype" w:hAnsi="Palatino Linotype"/>
          <w:sz w:val="28"/>
          <w:szCs w:val="28"/>
        </w:rPr>
        <w:t>Ποπλίου</w:t>
      </w:r>
      <w:proofErr w:type="spellEnd"/>
      <w:r w:rsidRPr="005071A4">
        <w:rPr>
          <w:rFonts w:ascii="Palatino Linotype" w:hAnsi="Palatino Linotype"/>
          <w:sz w:val="28"/>
          <w:szCs w:val="28"/>
        </w:rPr>
        <w:t xml:space="preserve"> και λοιπών </w:t>
      </w:r>
      <w:r w:rsidRPr="005071A4">
        <w:rPr>
          <w:rFonts w:ascii="Palatino Linotype" w:hAnsi="Palatino Linotype"/>
          <w:i/>
          <w:iCs/>
          <w:sz w:val="28"/>
          <w:szCs w:val="28"/>
        </w:rPr>
        <w:t>βαρβάρων.</w:t>
      </w:r>
    </w:p>
    <w:p w:rsidR="005071A4" w:rsidRPr="005071A4" w:rsidRDefault="005071A4" w:rsidP="005071A4">
      <w:pPr>
        <w:pStyle w:val="a5"/>
        <w:spacing w:line="240" w:lineRule="atLeast"/>
        <w:jc w:val="both"/>
        <w:rPr>
          <w:rFonts w:ascii="Palatino Linotype" w:hAnsi="Palatino Linotype"/>
          <w:sz w:val="28"/>
          <w:szCs w:val="28"/>
        </w:rPr>
      </w:pPr>
      <w:r w:rsidRPr="005071A4">
        <w:rPr>
          <w:rFonts w:ascii="Palatino Linotype" w:hAnsi="Palatino Linotype"/>
          <w:bCs/>
          <w:sz w:val="28"/>
          <w:szCs w:val="28"/>
        </w:rPr>
        <w:t>28, 11-15: Ταξίδι από την Μελίτη στη Ρώμη</w:t>
      </w:r>
    </w:p>
    <w:p w:rsidR="005071A4" w:rsidRPr="005071A4" w:rsidRDefault="005071A4" w:rsidP="005071A4">
      <w:pPr>
        <w:jc w:val="both"/>
        <w:rPr>
          <w:rFonts w:ascii="Palatino Linotype" w:hAnsi="Palatino Linotype"/>
          <w:sz w:val="28"/>
          <w:szCs w:val="28"/>
          <w:lang w:bidi="he-IL"/>
        </w:rPr>
      </w:pPr>
      <w:r w:rsidRPr="005071A4">
        <w:rPr>
          <w:rFonts w:ascii="Palatino Linotype" w:hAnsi="Palatino Linotype"/>
          <w:sz w:val="28"/>
          <w:szCs w:val="28"/>
        </w:rPr>
        <w:t xml:space="preserve">Εάν ισχύει η παραπάνω δομή, τότε στο κέντρο της διηγήσεως εντοπίζεται η παρακλητική Ομιλία του Π. </w:t>
      </w:r>
      <w:r w:rsidRPr="005071A4">
        <w:rPr>
          <w:rFonts w:ascii="Palatino Linotype" w:hAnsi="Palatino Linotype"/>
          <w:sz w:val="28"/>
          <w:szCs w:val="28"/>
          <w:lang w:bidi="he-IL"/>
        </w:rPr>
        <w:t xml:space="preserve">στο μέσον όλων των επιβαινόντων στο σκάφος, </w:t>
      </w:r>
      <w:r w:rsidRPr="005071A4">
        <w:rPr>
          <w:rFonts w:ascii="Palatino Linotype" w:hAnsi="Palatino Linotype"/>
          <w:sz w:val="28"/>
          <w:szCs w:val="28"/>
        </w:rPr>
        <w:t xml:space="preserve">ακριβώς τη στιγμή κατά την οποία κυριαρχούσε το αίσθημα της πείνας και χανόταν κάθε ελπίδα σωτηρίας ενώπιον του αβυσσαλέου Χάους: </w:t>
      </w:r>
      <w:proofErr w:type="spellStart"/>
      <w:r w:rsidRPr="005071A4">
        <w:rPr>
          <w:rFonts w:ascii="Palatino Linotype" w:hAnsi="Palatino Linotype" w:cs="Palatino Linotype"/>
          <w:i/>
          <w:sz w:val="28"/>
          <w:szCs w:val="28"/>
          <w:lang w:bidi="he-IL"/>
        </w:rPr>
        <w:t>Ἔδει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μέν</w:t>
      </w:r>
      <w:proofErr w:type="spellEnd"/>
      <w:r w:rsidRPr="005071A4">
        <w:rPr>
          <w:rFonts w:ascii="Palatino Linotype" w:hAnsi="Palatino Linotype" w:cs="Palatino Linotype"/>
          <w:i/>
          <w:sz w:val="28"/>
          <w:szCs w:val="28"/>
          <w:lang w:bidi="he-IL"/>
        </w:rPr>
        <w:t xml:space="preserve">, ὦ </w:t>
      </w:r>
      <w:proofErr w:type="spellStart"/>
      <w:r w:rsidRPr="005071A4">
        <w:rPr>
          <w:rFonts w:ascii="Palatino Linotype" w:hAnsi="Palatino Linotype" w:cs="Palatino Linotype"/>
          <w:i/>
          <w:sz w:val="28"/>
          <w:szCs w:val="28"/>
          <w:lang w:bidi="he-IL"/>
        </w:rPr>
        <w:t>ἄνδρες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πειθαρχήσαντάς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μοι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μὴ</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ἀνάγεσθαι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ἀπὸ</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τῆς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Κρήτης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i/>
          <w:sz w:val="28"/>
          <w:szCs w:val="28"/>
        </w:rPr>
        <w:t>κερδῆσαί</w:t>
      </w:r>
      <w:proofErr w:type="spellEnd"/>
      <w:r w:rsidRPr="005071A4">
        <w:rPr>
          <w:rStyle w:val="a4"/>
          <w:rFonts w:ascii="Palatino Linotype" w:hAnsi="Palatino Linotype"/>
          <w:i/>
          <w:sz w:val="28"/>
          <w:szCs w:val="28"/>
        </w:rPr>
        <w:footnoteReference w:id="2"/>
      </w:r>
      <w:r w:rsidRPr="005071A4">
        <w:rPr>
          <w:rFonts w:ascii="Palatino Linotype" w:hAnsi="Palatino Linotype"/>
          <w:i/>
          <w:sz w:val="28"/>
          <w:szCs w:val="28"/>
        </w:rPr>
        <w:t xml:space="preserve"> τε </w:t>
      </w:r>
      <w:proofErr w:type="spellStart"/>
      <w:r w:rsidRPr="005071A4">
        <w:rPr>
          <w:rFonts w:ascii="Palatino Linotype" w:hAnsi="Palatino Linotype"/>
          <w:i/>
          <w:sz w:val="28"/>
          <w:szCs w:val="28"/>
        </w:rPr>
        <w:t>τὴν</w:t>
      </w:r>
      <w:proofErr w:type="spellEnd"/>
      <w:r w:rsidRPr="005071A4">
        <w:rPr>
          <w:rFonts w:ascii="Palatino Linotype" w:hAnsi="Palatino Linotype"/>
          <w:i/>
          <w:sz w:val="28"/>
          <w:szCs w:val="28"/>
        </w:rPr>
        <w:t xml:space="preserve"> </w:t>
      </w:r>
      <w:proofErr w:type="spellStart"/>
      <w:r w:rsidRPr="005071A4">
        <w:rPr>
          <w:rFonts w:ascii="Palatino Linotype" w:hAnsi="Palatino Linotype"/>
          <w:i/>
          <w:sz w:val="28"/>
          <w:szCs w:val="28"/>
        </w:rPr>
        <w:t>ὕβριν</w:t>
      </w:r>
      <w:proofErr w:type="spellEnd"/>
      <w:r w:rsidRPr="005071A4">
        <w:rPr>
          <w:rFonts w:ascii="Palatino Linotype" w:hAnsi="Palatino Linotype"/>
          <w:i/>
          <w:sz w:val="28"/>
          <w:szCs w:val="28"/>
        </w:rPr>
        <w:t xml:space="preserve"> </w:t>
      </w:r>
      <w:proofErr w:type="spellStart"/>
      <w:r w:rsidRPr="005071A4">
        <w:rPr>
          <w:rFonts w:ascii="Palatino Linotype" w:hAnsi="Palatino Linotype"/>
          <w:i/>
          <w:sz w:val="28"/>
          <w:szCs w:val="28"/>
        </w:rPr>
        <w:t>ταύτην</w:t>
      </w:r>
      <w:proofErr w:type="spellEnd"/>
      <w:r w:rsidRPr="005071A4">
        <w:rPr>
          <w:rFonts w:ascii="Palatino Linotype" w:hAnsi="Palatino Linotype"/>
          <w:i/>
          <w:sz w:val="28"/>
          <w:szCs w:val="28"/>
        </w:rPr>
        <w:t xml:space="preserve"> </w:t>
      </w:r>
      <w:proofErr w:type="spellStart"/>
      <w:r w:rsidRPr="005071A4">
        <w:rPr>
          <w:rFonts w:ascii="Palatino Linotype" w:hAnsi="Palatino Linotype"/>
          <w:i/>
          <w:sz w:val="28"/>
          <w:szCs w:val="28"/>
        </w:rPr>
        <w:t>καὶ</w:t>
      </w:r>
      <w:proofErr w:type="spellEnd"/>
      <w:r w:rsidRPr="005071A4">
        <w:rPr>
          <w:rFonts w:ascii="Palatino Linotype" w:hAnsi="Palatino Linotype"/>
          <w:i/>
          <w:sz w:val="28"/>
          <w:szCs w:val="28"/>
        </w:rPr>
        <w:t xml:space="preserve"> </w:t>
      </w:r>
      <w:proofErr w:type="spellStart"/>
      <w:r w:rsidRPr="005071A4">
        <w:rPr>
          <w:rFonts w:ascii="Palatino Linotype" w:hAnsi="Palatino Linotype"/>
          <w:i/>
          <w:sz w:val="28"/>
          <w:szCs w:val="28"/>
        </w:rPr>
        <w:t>τὴν</w:t>
      </w:r>
      <w:proofErr w:type="spellEnd"/>
      <w:r w:rsidRPr="005071A4">
        <w:rPr>
          <w:rFonts w:ascii="Palatino Linotype" w:hAnsi="Palatino Linotype"/>
          <w:i/>
          <w:sz w:val="28"/>
          <w:szCs w:val="28"/>
        </w:rPr>
        <w:t xml:space="preserve"> </w:t>
      </w:r>
      <w:proofErr w:type="spellStart"/>
      <w:r w:rsidRPr="005071A4">
        <w:rPr>
          <w:rFonts w:ascii="Palatino Linotype" w:hAnsi="Palatino Linotype"/>
          <w:i/>
          <w:sz w:val="28"/>
          <w:szCs w:val="28"/>
        </w:rPr>
        <w:t>ζημίαν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caps/>
          <w:sz w:val="28"/>
          <w:szCs w:val="28"/>
          <w:lang w:bidi="he-IL"/>
        </w:rPr>
        <w:t>κ</w:t>
      </w:r>
      <w:r w:rsidRPr="005071A4">
        <w:rPr>
          <w:rFonts w:ascii="Palatino Linotype" w:hAnsi="Palatino Linotype" w:cs="Palatino Linotype"/>
          <w:i/>
          <w:sz w:val="28"/>
          <w:szCs w:val="28"/>
          <w:lang w:bidi="he-IL"/>
        </w:rPr>
        <w:t>αὶ</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τὰ</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νῦν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παραινῶ</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ὑμᾶς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b/>
          <w:i/>
          <w:sz w:val="28"/>
          <w:szCs w:val="28"/>
          <w:lang w:bidi="he-IL"/>
        </w:rPr>
        <w:t>εὐθυμεῖν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ἀποβολὴ</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γὰρ</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ψυχῆς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b/>
          <w:i/>
          <w:sz w:val="28"/>
          <w:szCs w:val="28"/>
          <w:lang w:bidi="he-IL"/>
        </w:rPr>
        <w:t>οὐδεμία</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ἔσται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ἐξ</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ὑμῶν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πλὴν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τοῦ</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πλοίου</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caps/>
          <w:sz w:val="28"/>
          <w:szCs w:val="28"/>
          <w:lang w:bidi="he-IL"/>
        </w:rPr>
        <w:t>π</w:t>
      </w:r>
      <w:r w:rsidRPr="005071A4">
        <w:rPr>
          <w:rFonts w:ascii="Palatino Linotype" w:hAnsi="Palatino Linotype" w:cs="Palatino Linotype"/>
          <w:i/>
          <w:sz w:val="28"/>
          <w:szCs w:val="28"/>
          <w:lang w:bidi="he-IL"/>
        </w:rPr>
        <w:t>αρέστη</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γάρ</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μοι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ταύτῃ</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τῇ</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νυκτὶ</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τοῦ</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caps/>
          <w:sz w:val="28"/>
          <w:szCs w:val="28"/>
          <w:lang w:bidi="he-IL"/>
        </w:rPr>
        <w:t>θ</w:t>
      </w:r>
      <w:r w:rsidRPr="005071A4">
        <w:rPr>
          <w:rFonts w:ascii="Palatino Linotype" w:hAnsi="Palatino Linotype" w:cs="Palatino Linotype"/>
          <w:i/>
          <w:sz w:val="28"/>
          <w:szCs w:val="28"/>
          <w:lang w:bidi="he-IL"/>
        </w:rPr>
        <w:t>εοῦ</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οὗ</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εἰμι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ἐγώ</w:t>
      </w:r>
      <w:proofErr w:type="spellEnd"/>
      <w:r w:rsidRPr="005071A4">
        <w:rPr>
          <w:rFonts w:ascii="Palatino Linotype" w:hAnsi="Palatino Linotype" w:cs="Palatino Linotype"/>
          <w:i/>
          <w:sz w:val="28"/>
          <w:szCs w:val="28"/>
          <w:lang w:bidi="he-IL"/>
        </w:rPr>
        <w:t xml:space="preserve">] ᾧ </w:t>
      </w:r>
      <w:proofErr w:type="spellStart"/>
      <w:r w:rsidRPr="005071A4">
        <w:rPr>
          <w:rFonts w:ascii="Palatino Linotype" w:hAnsi="Palatino Linotype" w:cs="Palatino Linotype"/>
          <w:i/>
          <w:sz w:val="28"/>
          <w:szCs w:val="28"/>
          <w:lang w:bidi="he-IL"/>
        </w:rPr>
        <w:t>καὶ</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λατρεύω</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ἄγγελος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λέγων</w:t>
      </w:r>
      <w:proofErr w:type="spellEnd"/>
      <w:r w:rsidRPr="005071A4">
        <w:rPr>
          <w:rFonts w:ascii="Palatino Linotype" w:hAnsi="Palatino Linotype" w:cs="Palatino Linotype"/>
          <w:i/>
          <w:sz w:val="28"/>
          <w:szCs w:val="28"/>
          <w:lang w:bidi="he-IL"/>
        </w:rPr>
        <w:t>· «</w:t>
      </w:r>
      <w:proofErr w:type="spellStart"/>
      <w:r w:rsidRPr="005071A4">
        <w:rPr>
          <w:rFonts w:ascii="Palatino Linotype" w:hAnsi="Palatino Linotype" w:cs="Palatino Linotype"/>
          <w:i/>
          <w:caps/>
          <w:sz w:val="28"/>
          <w:szCs w:val="28"/>
          <w:lang w:bidi="he-IL"/>
        </w:rPr>
        <w:t>μ</w:t>
      </w:r>
      <w:r w:rsidRPr="005071A4">
        <w:rPr>
          <w:rFonts w:ascii="Palatino Linotype" w:hAnsi="Palatino Linotype" w:cs="Palatino Linotype"/>
          <w:i/>
          <w:sz w:val="28"/>
          <w:szCs w:val="28"/>
          <w:lang w:bidi="he-IL"/>
        </w:rPr>
        <w:t>ὴ</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φοβοῦ</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Παῦλε</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Καίσαρί</w:t>
      </w:r>
      <w:proofErr w:type="spellEnd"/>
      <w:r w:rsidRPr="005071A4">
        <w:rPr>
          <w:rFonts w:ascii="Palatino Linotype" w:hAnsi="Palatino Linotype" w:cs="Palatino Linotype"/>
          <w:i/>
          <w:sz w:val="28"/>
          <w:szCs w:val="28"/>
          <w:lang w:bidi="he-IL"/>
        </w:rPr>
        <w:t xml:space="preserve"> σε </w:t>
      </w:r>
      <w:proofErr w:type="spellStart"/>
      <w:r w:rsidRPr="005071A4">
        <w:rPr>
          <w:rFonts w:ascii="Palatino Linotype" w:hAnsi="Palatino Linotype" w:cs="Palatino Linotype"/>
          <w:i/>
          <w:sz w:val="28"/>
          <w:szCs w:val="28"/>
          <w:lang w:bidi="he-IL"/>
        </w:rPr>
        <w:t>δεῖ</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παραστῆναι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καὶ</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ἰδοὺ</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κεχάρισταί</w:t>
      </w:r>
      <w:proofErr w:type="spellEnd"/>
      <w:r w:rsidRPr="005071A4">
        <w:rPr>
          <w:rFonts w:ascii="Palatino Linotype" w:hAnsi="Palatino Linotype" w:cs="Palatino Linotype"/>
          <w:i/>
          <w:sz w:val="28"/>
          <w:szCs w:val="28"/>
          <w:lang w:bidi="he-IL"/>
        </w:rPr>
        <w:t xml:space="preserve"> σοι ὁ </w:t>
      </w:r>
      <w:proofErr w:type="spellStart"/>
      <w:r w:rsidRPr="005071A4">
        <w:rPr>
          <w:rFonts w:ascii="Palatino Linotype" w:hAnsi="Palatino Linotype" w:cs="Palatino Linotype"/>
          <w:i/>
          <w:caps/>
          <w:sz w:val="28"/>
          <w:szCs w:val="28"/>
          <w:lang w:bidi="he-IL"/>
        </w:rPr>
        <w:t>θ</w:t>
      </w:r>
      <w:r w:rsidRPr="005071A4">
        <w:rPr>
          <w:rFonts w:ascii="Palatino Linotype" w:hAnsi="Palatino Linotype" w:cs="Palatino Linotype"/>
          <w:i/>
          <w:sz w:val="28"/>
          <w:szCs w:val="28"/>
          <w:lang w:bidi="he-IL"/>
        </w:rPr>
        <w:t>εὸς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πάντας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τοὺς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πλέοντας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μετὰ</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σοῦ</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caps/>
          <w:sz w:val="28"/>
          <w:szCs w:val="28"/>
          <w:lang w:bidi="he-IL"/>
        </w:rPr>
        <w:t>δ</w:t>
      </w:r>
      <w:r w:rsidRPr="005071A4">
        <w:rPr>
          <w:rFonts w:ascii="Palatino Linotype" w:hAnsi="Palatino Linotype" w:cs="Palatino Linotype"/>
          <w:i/>
          <w:sz w:val="28"/>
          <w:szCs w:val="28"/>
          <w:lang w:bidi="he-IL"/>
        </w:rPr>
        <w:t>ιὸ</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εὐθυμεῖτε</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ἄνδρες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b/>
          <w:i/>
          <w:sz w:val="28"/>
          <w:szCs w:val="28"/>
          <w:lang w:bidi="he-IL"/>
        </w:rPr>
        <w:t>Πιστεύω</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γὰρ</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τῷ</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caps/>
          <w:sz w:val="28"/>
          <w:szCs w:val="28"/>
          <w:lang w:bidi="he-IL"/>
        </w:rPr>
        <w:lastRenderedPageBreak/>
        <w:t>θ</w:t>
      </w:r>
      <w:r w:rsidRPr="005071A4">
        <w:rPr>
          <w:rFonts w:ascii="Palatino Linotype" w:hAnsi="Palatino Linotype" w:cs="Palatino Linotype"/>
          <w:i/>
          <w:sz w:val="28"/>
          <w:szCs w:val="28"/>
          <w:lang w:bidi="he-IL"/>
        </w:rPr>
        <w:t>εῷ</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ὅτι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οὕτως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ἔσται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καθ᾽</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ὃν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τρόπον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λελάληταί</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μοι</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εἰς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νῆσον</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δέ</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τινα</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δεῖ</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ἡμᾶς</w:t>
      </w:r>
      <w:proofErr w:type="spellEnd"/>
      <w:r w:rsidRPr="005071A4">
        <w:rPr>
          <w:rFonts w:ascii="Palatino Linotype" w:hAnsi="Palatino Linotype" w:cs="Palatino Linotype"/>
          <w:i/>
          <w:sz w:val="28"/>
          <w:szCs w:val="28"/>
          <w:lang w:bidi="he-IL"/>
        </w:rPr>
        <w:t xml:space="preserve"> </w:t>
      </w:r>
      <w:proofErr w:type="spellStart"/>
      <w:r w:rsidRPr="005071A4">
        <w:rPr>
          <w:rFonts w:ascii="Palatino Linotype" w:hAnsi="Palatino Linotype" w:cs="Palatino Linotype"/>
          <w:i/>
          <w:sz w:val="28"/>
          <w:szCs w:val="28"/>
          <w:lang w:bidi="he-IL"/>
        </w:rPr>
        <w:t>ἐκπεσεῖ</w:t>
      </w:r>
      <w:proofErr w:type="spellEnd"/>
      <w:r w:rsidRPr="005071A4">
        <w:rPr>
          <w:rFonts w:ascii="Palatino Linotype" w:hAnsi="Palatino Linotype" w:cs="Palatino Linotype"/>
          <w:i/>
          <w:sz w:val="28"/>
          <w:szCs w:val="28"/>
          <w:lang w:bidi="he-IL"/>
        </w:rPr>
        <w:t xml:space="preserve">. </w:t>
      </w:r>
      <w:r w:rsidRPr="005071A4">
        <w:rPr>
          <w:rFonts w:ascii="Palatino Linotype" w:hAnsi="Palatino Linotype"/>
          <w:sz w:val="28"/>
          <w:szCs w:val="28"/>
          <w:lang w:bidi="he-IL"/>
        </w:rPr>
        <w:t>Αυτή η Ομιλία συνεχίζεται άμεσα με τους στ. 33-38, όπου περιγράφεται η πρόσκληση και η πραγματοποίηση του κοινού δείπνου. Ο Π. φροντίζει και για την ψυχική και για τη σωματική ενδυνάμωση των ταλαιπωρημένων συνταξιδιωτών του. Η παρεμβολή των στ. 27-32 αποσκοπεί στο να αποδείξει την πραγματοποίηση της προφητείας.</w:t>
      </w:r>
    </w:p>
    <w:p w:rsidR="0097355A" w:rsidRDefault="0097355A"/>
    <w:sectPr w:rsidR="0097355A" w:rsidSect="009735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D0F" w:rsidRDefault="00D02D0F" w:rsidP="005071A4">
      <w:r>
        <w:separator/>
      </w:r>
    </w:p>
  </w:endnote>
  <w:endnote w:type="continuationSeparator" w:id="0">
    <w:p w:rsidR="00D02D0F" w:rsidRDefault="00D02D0F" w:rsidP="00507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D0F" w:rsidRDefault="00D02D0F" w:rsidP="005071A4">
      <w:r>
        <w:separator/>
      </w:r>
    </w:p>
  </w:footnote>
  <w:footnote w:type="continuationSeparator" w:id="0">
    <w:p w:rsidR="00D02D0F" w:rsidRDefault="00D02D0F" w:rsidP="005071A4">
      <w:r>
        <w:continuationSeparator/>
      </w:r>
    </w:p>
  </w:footnote>
  <w:footnote w:id="1">
    <w:p w:rsidR="005071A4" w:rsidRPr="00C01541" w:rsidRDefault="005071A4" w:rsidP="005071A4">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C01541">
        <w:rPr>
          <w:rFonts w:ascii="Palatino Linotype" w:hAnsi="Palatino Linotype"/>
          <w:sz w:val="18"/>
          <w:szCs w:val="18"/>
        </w:rPr>
        <w:t xml:space="preserve"> Άλλη εναλλακτική δόμηση βλ. </w:t>
      </w:r>
      <w:r w:rsidRPr="00C01541">
        <w:rPr>
          <w:rFonts w:ascii="Palatino Linotype" w:hAnsi="Palatino Linotype" w:cs="Arial"/>
          <w:bCs/>
          <w:sz w:val="18"/>
          <w:szCs w:val="18"/>
        </w:rPr>
        <w:t xml:space="preserve">P. </w:t>
      </w:r>
      <w:proofErr w:type="spellStart"/>
      <w:r w:rsidRPr="00C01541">
        <w:rPr>
          <w:rFonts w:ascii="Palatino Linotype" w:hAnsi="Palatino Linotype" w:cs="Arial"/>
          <w:bCs/>
          <w:sz w:val="18"/>
          <w:szCs w:val="18"/>
        </w:rPr>
        <w:t>Dominic</w:t>
      </w:r>
      <w:proofErr w:type="spellEnd"/>
      <w:r w:rsidRPr="00C01541">
        <w:rPr>
          <w:rFonts w:ascii="Palatino Linotype" w:hAnsi="Palatino Linotype" w:cs="Arial"/>
          <w:bCs/>
          <w:sz w:val="18"/>
          <w:szCs w:val="18"/>
        </w:rPr>
        <w:t xml:space="preserve"> </w:t>
      </w:r>
      <w:proofErr w:type="spellStart"/>
      <w:r w:rsidRPr="00C01541">
        <w:rPr>
          <w:rFonts w:ascii="Palatino Linotype" w:hAnsi="Palatino Linotype" w:cs="Arial"/>
          <w:sz w:val="18"/>
          <w:szCs w:val="18"/>
        </w:rPr>
        <w:t>Mendonca</w:t>
      </w:r>
      <w:proofErr w:type="spellEnd"/>
      <w:r w:rsidRPr="00C01541">
        <w:rPr>
          <w:rFonts w:ascii="Palatino Linotype" w:hAnsi="Palatino Linotype" w:cs="Arial"/>
          <w:sz w:val="18"/>
          <w:szCs w:val="18"/>
        </w:rPr>
        <w:t xml:space="preserve">, </w:t>
      </w:r>
      <w:proofErr w:type="spellStart"/>
      <w:r w:rsidRPr="00C01541">
        <w:rPr>
          <w:rFonts w:ascii="Palatino Linotype" w:hAnsi="Palatino Linotype" w:cs="Arial"/>
          <w:i/>
          <w:sz w:val="18"/>
          <w:szCs w:val="18"/>
        </w:rPr>
        <w:t>Shipwreck</w:t>
      </w:r>
      <w:proofErr w:type="spellEnd"/>
      <w:r w:rsidRPr="00C01541">
        <w:rPr>
          <w:rFonts w:ascii="Palatino Linotype" w:hAnsi="Palatino Linotype" w:cs="Arial"/>
          <w:i/>
          <w:sz w:val="18"/>
          <w:szCs w:val="18"/>
        </w:rPr>
        <w:t xml:space="preserve"> </w:t>
      </w:r>
      <w:r w:rsidRPr="00C01541">
        <w:rPr>
          <w:rFonts w:ascii="Palatino Linotype" w:hAnsi="Palatino Linotype" w:cs="Arial"/>
          <w:sz w:val="18"/>
          <w:szCs w:val="18"/>
        </w:rPr>
        <w:t xml:space="preserve">111. </w:t>
      </w:r>
    </w:p>
  </w:footnote>
  <w:footnote w:id="2">
    <w:p w:rsidR="005071A4" w:rsidRPr="00C01541" w:rsidRDefault="005071A4" w:rsidP="005071A4">
      <w:pPr>
        <w:pStyle w:val="a3"/>
        <w:jc w:val="both"/>
        <w:rPr>
          <w:rFonts w:ascii="Palatino Linotype" w:hAnsi="Palatino Linotype"/>
          <w:sz w:val="18"/>
          <w:szCs w:val="18"/>
        </w:rPr>
      </w:pPr>
      <w:r w:rsidRPr="00C01541">
        <w:rPr>
          <w:rStyle w:val="a4"/>
          <w:rFonts w:ascii="Palatino Linotype" w:hAnsi="Palatino Linotype"/>
          <w:sz w:val="18"/>
          <w:szCs w:val="18"/>
        </w:rPr>
        <w:footnoteRef/>
      </w:r>
      <w:r w:rsidRPr="00C01541">
        <w:rPr>
          <w:rFonts w:ascii="Palatino Linotype" w:hAnsi="Palatino Linotype"/>
          <w:sz w:val="18"/>
          <w:szCs w:val="18"/>
        </w:rPr>
        <w:t xml:space="preserve"> </w:t>
      </w:r>
      <w:r w:rsidRPr="00C01541">
        <w:rPr>
          <w:rFonts w:ascii="Palatino Linotype" w:hAnsi="Palatino Linotype"/>
          <w:sz w:val="18"/>
          <w:szCs w:val="18"/>
        </w:rPr>
        <w:t xml:space="preserve">Μερικοί ερμηνευτές δεν μεταφράζουν το ρήμα με τη συνήθη έννοια αλλά με ως αποφεύγω, σημασία για την οποία παραδίδει κάποια χωρία ο </w:t>
      </w:r>
      <w:proofErr w:type="spellStart"/>
      <w:r w:rsidRPr="00C01541">
        <w:rPr>
          <w:rFonts w:ascii="Palatino Linotype" w:hAnsi="Palatino Linotype"/>
          <w:sz w:val="18"/>
          <w:szCs w:val="18"/>
        </w:rPr>
        <w:t>Bauer</w:t>
      </w:r>
      <w:proofErr w:type="spellEnd"/>
      <w:r w:rsidRPr="00C01541">
        <w:rPr>
          <w:rFonts w:ascii="Palatino Linotype" w:hAnsi="Palatino Linotype"/>
          <w:sz w:val="18"/>
          <w:szCs w:val="1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footnotePr>
    <w:footnote w:id="-1"/>
    <w:footnote w:id="0"/>
  </w:footnotePr>
  <w:endnotePr>
    <w:endnote w:id="-1"/>
    <w:endnote w:id="0"/>
  </w:endnotePr>
  <w:compat/>
  <w:rsids>
    <w:rsidRoot w:val="005071A4"/>
    <w:rsid w:val="00063A2A"/>
    <w:rsid w:val="00506125"/>
    <w:rsid w:val="005071A4"/>
    <w:rsid w:val="006A42B6"/>
    <w:rsid w:val="0097355A"/>
    <w:rsid w:val="00D02D0F"/>
    <w:rsid w:val="00D6019D"/>
    <w:rsid w:val="00F659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A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 10 point Palatino"/>
    <w:basedOn w:val="a"/>
    <w:link w:val="Char"/>
    <w:semiHidden/>
    <w:rsid w:val="005071A4"/>
    <w:rPr>
      <w:sz w:val="20"/>
      <w:szCs w:val="20"/>
    </w:rPr>
  </w:style>
  <w:style w:type="character" w:customStyle="1" w:styleId="Char">
    <w:name w:val="Κείμενο υποσημείωσης Char"/>
    <w:aliases w:val="footnote text - 10 point Palatino Char"/>
    <w:basedOn w:val="a0"/>
    <w:link w:val="a3"/>
    <w:semiHidden/>
    <w:rsid w:val="005071A4"/>
    <w:rPr>
      <w:rFonts w:ascii="Times New Roman" w:eastAsia="Times New Roman" w:hAnsi="Times New Roman" w:cs="Times New Roman"/>
      <w:sz w:val="20"/>
      <w:szCs w:val="20"/>
      <w:lang w:eastAsia="el-GR"/>
    </w:rPr>
  </w:style>
  <w:style w:type="character" w:styleId="a4">
    <w:name w:val="footnote reference"/>
    <w:basedOn w:val="a0"/>
    <w:semiHidden/>
    <w:rsid w:val="005071A4"/>
    <w:rPr>
      <w:vertAlign w:val="superscript"/>
    </w:rPr>
  </w:style>
  <w:style w:type="paragraph" w:styleId="a5">
    <w:name w:val="Body Text"/>
    <w:basedOn w:val="a"/>
    <w:link w:val="Char0"/>
    <w:rsid w:val="005071A4"/>
    <w:pPr>
      <w:spacing w:after="120"/>
    </w:pPr>
  </w:style>
  <w:style w:type="character" w:customStyle="1" w:styleId="Char0">
    <w:name w:val="Σώμα κειμένου Char"/>
    <w:basedOn w:val="a0"/>
    <w:link w:val="a5"/>
    <w:rsid w:val="005071A4"/>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1617</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cp:revision>
  <dcterms:created xsi:type="dcterms:W3CDTF">2014-09-22T06:47:00Z</dcterms:created>
  <dcterms:modified xsi:type="dcterms:W3CDTF">2014-09-22T06:48:00Z</dcterms:modified>
</cp:coreProperties>
</file>