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3D7A26EC" w14:textId="7FBDB542" w:rsidR="00E74B63" w:rsidRPr="00242160" w:rsidRDefault="00242160" w:rsidP="00E74B63">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Εισαγωγή στη Μουσική Τεχνολογία</w:t>
      </w:r>
    </w:p>
    <w:p w14:paraId="3D7A26ED" w14:textId="39DAE198" w:rsidR="00E74B63" w:rsidRPr="00D41C19" w:rsidRDefault="00E74B63" w:rsidP="00E74B63">
      <w:pPr>
        <w:rPr>
          <w:rFonts w:ascii="Arial" w:eastAsia="Times New Roman" w:hAnsi="Arial" w:cs="Arial"/>
          <w:lang w:eastAsia="en-US" w:bidi="en-US"/>
        </w:rPr>
      </w:pPr>
      <w:r w:rsidRPr="00E74B63">
        <w:rPr>
          <w:rFonts w:ascii="Arial" w:eastAsia="Times New Roman" w:hAnsi="Arial" w:cs="Arial"/>
          <w:b/>
          <w:bCs/>
          <w:lang w:eastAsia="en-US" w:bidi="en-US"/>
        </w:rPr>
        <w:t xml:space="preserve">Ενότητα: </w:t>
      </w:r>
      <w:r w:rsidR="00D41C19">
        <w:rPr>
          <w:rFonts w:ascii="Arial" w:eastAsia="Times New Roman" w:hAnsi="Arial" w:cs="Arial"/>
          <w:lang w:eastAsia="en-US" w:bidi="en-US"/>
        </w:rPr>
        <w:t xml:space="preserve">Τα περιφερειακά ηλεκτρονικά μουσικά όργανα ενός σταθμού </w:t>
      </w:r>
    </w:p>
    <w:p w14:paraId="3D7A26EE" w14:textId="4BAAF8B6" w:rsidR="00E74B63" w:rsidRPr="00E74B63" w:rsidRDefault="00242160" w:rsidP="00E74B63">
      <w:pPr>
        <w:rPr>
          <w:rFonts w:ascii="Arial" w:eastAsia="Times New Roman" w:hAnsi="Arial" w:cs="Arial"/>
          <w:lang w:eastAsia="en-US" w:bidi="en-US"/>
        </w:rPr>
      </w:pPr>
      <w:r>
        <w:rPr>
          <w:rFonts w:ascii="Arial" w:eastAsia="Times New Roman" w:hAnsi="Arial" w:cs="Arial"/>
          <w:lang w:eastAsia="en-US" w:bidi="en-US"/>
        </w:rPr>
        <w:t>Αναστασία Γεωργάκη</w:t>
      </w:r>
    </w:p>
    <w:p w14:paraId="3D7A26EF" w14:textId="7E1D6B53"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242160">
        <w:rPr>
          <w:rFonts w:ascii="Arial" w:eastAsia="Times New Roman" w:hAnsi="Arial" w:cs="Arial"/>
          <w:lang w:eastAsia="en-US" w:bidi="en-US"/>
        </w:rPr>
        <w:t xml:space="preserve"> Μουσικών Σπουδών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sdt>
      <w:sdtPr>
        <w:rPr>
          <w:rFonts w:asciiTheme="minorHAnsi" w:eastAsiaTheme="minorEastAsia" w:hAnsiTheme="minorHAnsi" w:cstheme="minorBidi"/>
          <w:b w:val="0"/>
          <w:bCs w:val="0"/>
          <w:sz w:val="22"/>
          <w:szCs w:val="22"/>
        </w:rPr>
        <w:id w:val="-1525007696"/>
        <w:docPartObj>
          <w:docPartGallery w:val="Table of Contents"/>
          <w:docPartUnique/>
        </w:docPartObj>
      </w:sdtPr>
      <w:sdtEndPr/>
      <w:sdtContent>
        <w:p w14:paraId="6F82B7B9" w14:textId="4324D9D3" w:rsidR="009150FF" w:rsidRDefault="009150FF">
          <w:pPr>
            <w:pStyle w:val="af0"/>
          </w:pPr>
          <w:r>
            <w:t>Περιεχόμενα</w:t>
          </w:r>
        </w:p>
        <w:p w14:paraId="78C932C5" w14:textId="77777777" w:rsidR="0048021A" w:rsidRDefault="009150FF">
          <w:pPr>
            <w:pStyle w:val="10"/>
            <w:tabs>
              <w:tab w:val="left" w:pos="440"/>
              <w:tab w:val="right" w:leader="dot" w:pos="9854"/>
            </w:tabs>
            <w:rPr>
              <w:rFonts w:asciiTheme="minorHAnsi" w:hAnsiTheme="minorHAnsi"/>
              <w:noProof/>
              <w:lang w:val="el-GR" w:eastAsia="el-GR" w:bidi="ar-SA"/>
            </w:rPr>
          </w:pPr>
          <w:r>
            <w:fldChar w:fldCharType="begin"/>
          </w:r>
          <w:r>
            <w:instrText xml:space="preserve"> TOC \o "1-3" \h \z \u </w:instrText>
          </w:r>
          <w:r>
            <w:fldChar w:fldCharType="separate"/>
          </w:r>
          <w:hyperlink w:anchor="_Toc417387118" w:history="1">
            <w:r w:rsidR="0048021A" w:rsidRPr="00F55BD8">
              <w:rPr>
                <w:rStyle w:val="-"/>
                <w:noProof/>
              </w:rPr>
              <w:t>6.</w:t>
            </w:r>
            <w:r w:rsidR="0048021A">
              <w:rPr>
                <w:rFonts w:asciiTheme="minorHAnsi" w:hAnsiTheme="minorHAnsi"/>
                <w:noProof/>
                <w:lang w:val="el-GR" w:eastAsia="el-GR" w:bidi="ar-SA"/>
              </w:rPr>
              <w:tab/>
            </w:r>
            <w:r w:rsidR="0048021A" w:rsidRPr="00F55BD8">
              <w:rPr>
                <w:rStyle w:val="-"/>
                <w:noProof/>
              </w:rPr>
              <w:t>Τα περιφερειακά ηλεκτρονικά μουσικά όργανα ενός σταθμού</w:t>
            </w:r>
            <w:r w:rsidR="0048021A">
              <w:rPr>
                <w:noProof/>
                <w:webHidden/>
              </w:rPr>
              <w:tab/>
            </w:r>
            <w:r w:rsidR="0048021A">
              <w:rPr>
                <w:noProof/>
                <w:webHidden/>
              </w:rPr>
              <w:fldChar w:fldCharType="begin"/>
            </w:r>
            <w:r w:rsidR="0048021A">
              <w:rPr>
                <w:noProof/>
                <w:webHidden/>
              </w:rPr>
              <w:instrText xml:space="preserve"> PAGEREF _Toc417387118 \h </w:instrText>
            </w:r>
            <w:r w:rsidR="0048021A">
              <w:rPr>
                <w:noProof/>
                <w:webHidden/>
              </w:rPr>
            </w:r>
            <w:r w:rsidR="0048021A">
              <w:rPr>
                <w:noProof/>
                <w:webHidden/>
              </w:rPr>
              <w:fldChar w:fldCharType="separate"/>
            </w:r>
            <w:r w:rsidR="002530D5">
              <w:rPr>
                <w:noProof/>
                <w:webHidden/>
              </w:rPr>
              <w:t>3</w:t>
            </w:r>
            <w:r w:rsidR="0048021A">
              <w:rPr>
                <w:noProof/>
                <w:webHidden/>
              </w:rPr>
              <w:fldChar w:fldCharType="end"/>
            </w:r>
          </w:hyperlink>
        </w:p>
        <w:p w14:paraId="59AD9D09" w14:textId="77777777" w:rsidR="0048021A" w:rsidRDefault="001B0188">
          <w:pPr>
            <w:pStyle w:val="20"/>
            <w:tabs>
              <w:tab w:val="left" w:pos="880"/>
              <w:tab w:val="right" w:leader="dot" w:pos="9854"/>
            </w:tabs>
            <w:rPr>
              <w:noProof/>
            </w:rPr>
          </w:pPr>
          <w:hyperlink w:anchor="_Toc417387119" w:history="1">
            <w:r w:rsidR="0048021A" w:rsidRPr="00F55BD8">
              <w:rPr>
                <w:rStyle w:val="-"/>
                <w:noProof/>
              </w:rPr>
              <w:t>6.1</w:t>
            </w:r>
            <w:r w:rsidR="0048021A">
              <w:rPr>
                <w:noProof/>
              </w:rPr>
              <w:tab/>
            </w:r>
            <w:r w:rsidR="0048021A" w:rsidRPr="00F55BD8">
              <w:rPr>
                <w:rStyle w:val="-"/>
                <w:noProof/>
              </w:rPr>
              <w:t>Οι Συνθετητές</w:t>
            </w:r>
            <w:r w:rsidR="0048021A">
              <w:rPr>
                <w:noProof/>
                <w:webHidden/>
              </w:rPr>
              <w:tab/>
            </w:r>
            <w:r w:rsidR="0048021A">
              <w:rPr>
                <w:noProof/>
                <w:webHidden/>
              </w:rPr>
              <w:fldChar w:fldCharType="begin"/>
            </w:r>
            <w:r w:rsidR="0048021A">
              <w:rPr>
                <w:noProof/>
                <w:webHidden/>
              </w:rPr>
              <w:instrText xml:space="preserve"> PAGEREF _Toc417387119 \h </w:instrText>
            </w:r>
            <w:r w:rsidR="0048021A">
              <w:rPr>
                <w:noProof/>
                <w:webHidden/>
              </w:rPr>
            </w:r>
            <w:r w:rsidR="0048021A">
              <w:rPr>
                <w:noProof/>
                <w:webHidden/>
              </w:rPr>
              <w:fldChar w:fldCharType="separate"/>
            </w:r>
            <w:r w:rsidR="002530D5">
              <w:rPr>
                <w:noProof/>
                <w:webHidden/>
              </w:rPr>
              <w:t>3</w:t>
            </w:r>
            <w:r w:rsidR="0048021A">
              <w:rPr>
                <w:noProof/>
                <w:webHidden/>
              </w:rPr>
              <w:fldChar w:fldCharType="end"/>
            </w:r>
          </w:hyperlink>
        </w:p>
        <w:p w14:paraId="746E4AA4" w14:textId="77777777" w:rsidR="0048021A" w:rsidRDefault="001B0188">
          <w:pPr>
            <w:pStyle w:val="30"/>
            <w:tabs>
              <w:tab w:val="left" w:pos="1320"/>
              <w:tab w:val="right" w:leader="dot" w:pos="9854"/>
            </w:tabs>
            <w:rPr>
              <w:noProof/>
            </w:rPr>
          </w:pPr>
          <w:hyperlink w:anchor="_Toc417387120" w:history="1">
            <w:r w:rsidR="0048021A" w:rsidRPr="00F55BD8">
              <w:rPr>
                <w:rStyle w:val="-"/>
                <w:noProof/>
                <w:lang w:eastAsia="en-US" w:bidi="en-US"/>
              </w:rPr>
              <w:t>6.1.1</w:t>
            </w:r>
            <w:r w:rsidR="0048021A">
              <w:rPr>
                <w:noProof/>
              </w:rPr>
              <w:tab/>
            </w:r>
            <w:r w:rsidR="0048021A" w:rsidRPr="00F55BD8">
              <w:rPr>
                <w:rStyle w:val="-"/>
                <w:noProof/>
                <w:lang w:eastAsia="en-US" w:bidi="en-US"/>
              </w:rPr>
              <w:t>Ορισμός και χαρακτηριστικά</w:t>
            </w:r>
            <w:r w:rsidR="0048021A">
              <w:rPr>
                <w:noProof/>
                <w:webHidden/>
              </w:rPr>
              <w:tab/>
            </w:r>
            <w:r w:rsidR="0048021A">
              <w:rPr>
                <w:noProof/>
                <w:webHidden/>
              </w:rPr>
              <w:fldChar w:fldCharType="begin"/>
            </w:r>
            <w:r w:rsidR="0048021A">
              <w:rPr>
                <w:noProof/>
                <w:webHidden/>
              </w:rPr>
              <w:instrText xml:space="preserve"> PAGEREF _Toc417387120 \h </w:instrText>
            </w:r>
            <w:r w:rsidR="0048021A">
              <w:rPr>
                <w:noProof/>
                <w:webHidden/>
              </w:rPr>
            </w:r>
            <w:r w:rsidR="0048021A">
              <w:rPr>
                <w:noProof/>
                <w:webHidden/>
              </w:rPr>
              <w:fldChar w:fldCharType="separate"/>
            </w:r>
            <w:r w:rsidR="002530D5">
              <w:rPr>
                <w:noProof/>
                <w:webHidden/>
              </w:rPr>
              <w:t>3</w:t>
            </w:r>
            <w:r w:rsidR="0048021A">
              <w:rPr>
                <w:noProof/>
                <w:webHidden/>
              </w:rPr>
              <w:fldChar w:fldCharType="end"/>
            </w:r>
          </w:hyperlink>
        </w:p>
        <w:p w14:paraId="463276C1" w14:textId="77777777" w:rsidR="0048021A" w:rsidRDefault="001B0188">
          <w:pPr>
            <w:pStyle w:val="30"/>
            <w:tabs>
              <w:tab w:val="left" w:pos="1320"/>
              <w:tab w:val="right" w:leader="dot" w:pos="9854"/>
            </w:tabs>
            <w:rPr>
              <w:noProof/>
            </w:rPr>
          </w:pPr>
          <w:hyperlink w:anchor="_Toc417387121" w:history="1">
            <w:r w:rsidR="0048021A" w:rsidRPr="00F55BD8">
              <w:rPr>
                <w:rStyle w:val="-"/>
                <w:noProof/>
                <w:lang w:eastAsia="en-US" w:bidi="en-US"/>
              </w:rPr>
              <w:t>6.1.2</w:t>
            </w:r>
            <w:r w:rsidR="0048021A">
              <w:rPr>
                <w:noProof/>
              </w:rPr>
              <w:tab/>
            </w:r>
            <w:r w:rsidR="0048021A" w:rsidRPr="00F55BD8">
              <w:rPr>
                <w:rStyle w:val="-"/>
                <w:noProof/>
                <w:lang w:eastAsia="en-US" w:bidi="en-US"/>
              </w:rPr>
              <w:t>Αναλογικοί συνθετητές</w:t>
            </w:r>
            <w:r w:rsidR="0048021A">
              <w:rPr>
                <w:noProof/>
                <w:webHidden/>
              </w:rPr>
              <w:tab/>
            </w:r>
            <w:r w:rsidR="0048021A">
              <w:rPr>
                <w:noProof/>
                <w:webHidden/>
              </w:rPr>
              <w:fldChar w:fldCharType="begin"/>
            </w:r>
            <w:r w:rsidR="0048021A">
              <w:rPr>
                <w:noProof/>
                <w:webHidden/>
              </w:rPr>
              <w:instrText xml:space="preserve"> PAGEREF _Toc417387121 \h </w:instrText>
            </w:r>
            <w:r w:rsidR="0048021A">
              <w:rPr>
                <w:noProof/>
                <w:webHidden/>
              </w:rPr>
            </w:r>
            <w:r w:rsidR="0048021A">
              <w:rPr>
                <w:noProof/>
                <w:webHidden/>
              </w:rPr>
              <w:fldChar w:fldCharType="separate"/>
            </w:r>
            <w:r w:rsidR="002530D5">
              <w:rPr>
                <w:noProof/>
                <w:webHidden/>
              </w:rPr>
              <w:t>4</w:t>
            </w:r>
            <w:r w:rsidR="0048021A">
              <w:rPr>
                <w:noProof/>
                <w:webHidden/>
              </w:rPr>
              <w:fldChar w:fldCharType="end"/>
            </w:r>
          </w:hyperlink>
        </w:p>
        <w:p w14:paraId="1902A9A6" w14:textId="77777777" w:rsidR="0048021A" w:rsidRDefault="001B0188">
          <w:pPr>
            <w:pStyle w:val="30"/>
            <w:tabs>
              <w:tab w:val="left" w:pos="1320"/>
              <w:tab w:val="right" w:leader="dot" w:pos="9854"/>
            </w:tabs>
            <w:rPr>
              <w:noProof/>
            </w:rPr>
          </w:pPr>
          <w:hyperlink w:anchor="_Toc417387122" w:history="1">
            <w:r w:rsidR="0048021A" w:rsidRPr="00F55BD8">
              <w:rPr>
                <w:rStyle w:val="-"/>
                <w:noProof/>
                <w:lang w:eastAsia="en-US" w:bidi="en-US"/>
              </w:rPr>
              <w:t>6.1.3</w:t>
            </w:r>
            <w:r w:rsidR="0048021A">
              <w:rPr>
                <w:noProof/>
              </w:rPr>
              <w:tab/>
            </w:r>
            <w:r w:rsidR="0048021A" w:rsidRPr="00F55BD8">
              <w:rPr>
                <w:rStyle w:val="-"/>
                <w:noProof/>
                <w:lang w:eastAsia="en-US" w:bidi="en-US"/>
              </w:rPr>
              <w:t>Φηφιακοί συνθετητές</w:t>
            </w:r>
            <w:r w:rsidR="0048021A">
              <w:rPr>
                <w:noProof/>
                <w:webHidden/>
              </w:rPr>
              <w:tab/>
            </w:r>
            <w:r w:rsidR="0048021A">
              <w:rPr>
                <w:noProof/>
                <w:webHidden/>
              </w:rPr>
              <w:fldChar w:fldCharType="begin"/>
            </w:r>
            <w:r w:rsidR="0048021A">
              <w:rPr>
                <w:noProof/>
                <w:webHidden/>
              </w:rPr>
              <w:instrText xml:space="preserve"> PAGEREF _Toc417387122 \h </w:instrText>
            </w:r>
            <w:r w:rsidR="0048021A">
              <w:rPr>
                <w:noProof/>
                <w:webHidden/>
              </w:rPr>
            </w:r>
            <w:r w:rsidR="0048021A">
              <w:rPr>
                <w:noProof/>
                <w:webHidden/>
              </w:rPr>
              <w:fldChar w:fldCharType="separate"/>
            </w:r>
            <w:r w:rsidR="002530D5">
              <w:rPr>
                <w:noProof/>
                <w:webHidden/>
              </w:rPr>
              <w:t>6</w:t>
            </w:r>
            <w:r w:rsidR="0048021A">
              <w:rPr>
                <w:noProof/>
                <w:webHidden/>
              </w:rPr>
              <w:fldChar w:fldCharType="end"/>
            </w:r>
          </w:hyperlink>
        </w:p>
        <w:p w14:paraId="16330F7D" w14:textId="77777777" w:rsidR="0048021A" w:rsidRDefault="001B0188">
          <w:pPr>
            <w:pStyle w:val="30"/>
            <w:tabs>
              <w:tab w:val="left" w:pos="1320"/>
              <w:tab w:val="right" w:leader="dot" w:pos="9854"/>
            </w:tabs>
            <w:rPr>
              <w:noProof/>
            </w:rPr>
          </w:pPr>
          <w:hyperlink w:anchor="_Toc417387123" w:history="1">
            <w:r w:rsidR="0048021A" w:rsidRPr="00F55BD8">
              <w:rPr>
                <w:rStyle w:val="-"/>
                <w:noProof/>
                <w:lang w:eastAsia="en-US" w:bidi="en-US"/>
              </w:rPr>
              <w:t>6.1.4</w:t>
            </w:r>
            <w:r w:rsidR="0048021A">
              <w:rPr>
                <w:noProof/>
              </w:rPr>
              <w:tab/>
            </w:r>
            <w:r w:rsidR="0048021A" w:rsidRPr="00F55BD8">
              <w:rPr>
                <w:rStyle w:val="-"/>
                <w:noProof/>
                <w:lang w:eastAsia="en-US" w:bidi="en-US"/>
              </w:rPr>
              <w:t>Διαφορές μεταξύ αναλογικών και ψηφιακών συνθετητών</w:t>
            </w:r>
            <w:r w:rsidR="0048021A">
              <w:rPr>
                <w:noProof/>
                <w:webHidden/>
              </w:rPr>
              <w:tab/>
            </w:r>
            <w:r w:rsidR="0048021A">
              <w:rPr>
                <w:noProof/>
                <w:webHidden/>
              </w:rPr>
              <w:fldChar w:fldCharType="begin"/>
            </w:r>
            <w:r w:rsidR="0048021A">
              <w:rPr>
                <w:noProof/>
                <w:webHidden/>
              </w:rPr>
              <w:instrText xml:space="preserve"> PAGEREF _Toc417387123 \h </w:instrText>
            </w:r>
            <w:r w:rsidR="0048021A">
              <w:rPr>
                <w:noProof/>
                <w:webHidden/>
              </w:rPr>
            </w:r>
            <w:r w:rsidR="0048021A">
              <w:rPr>
                <w:noProof/>
                <w:webHidden/>
              </w:rPr>
              <w:fldChar w:fldCharType="separate"/>
            </w:r>
            <w:r w:rsidR="002530D5">
              <w:rPr>
                <w:noProof/>
                <w:webHidden/>
              </w:rPr>
              <w:t>8</w:t>
            </w:r>
            <w:r w:rsidR="0048021A">
              <w:rPr>
                <w:noProof/>
                <w:webHidden/>
              </w:rPr>
              <w:fldChar w:fldCharType="end"/>
            </w:r>
          </w:hyperlink>
        </w:p>
        <w:p w14:paraId="3FE5DB25" w14:textId="77777777" w:rsidR="0048021A" w:rsidRDefault="001B0188">
          <w:pPr>
            <w:pStyle w:val="20"/>
            <w:tabs>
              <w:tab w:val="left" w:pos="880"/>
              <w:tab w:val="right" w:leader="dot" w:pos="9854"/>
            </w:tabs>
            <w:rPr>
              <w:noProof/>
            </w:rPr>
          </w:pPr>
          <w:hyperlink w:anchor="_Toc417387124" w:history="1">
            <w:r w:rsidR="0048021A" w:rsidRPr="00F55BD8">
              <w:rPr>
                <w:rStyle w:val="-"/>
                <w:noProof/>
              </w:rPr>
              <w:t>6.2</w:t>
            </w:r>
            <w:r w:rsidR="0048021A">
              <w:rPr>
                <w:noProof/>
              </w:rPr>
              <w:tab/>
            </w:r>
            <w:r w:rsidR="0048021A" w:rsidRPr="00F55BD8">
              <w:rPr>
                <w:rStyle w:val="-"/>
                <w:noProof/>
              </w:rPr>
              <w:t>Οι Δειγματολήπτες (samplers)</w:t>
            </w:r>
            <w:r w:rsidR="0048021A">
              <w:rPr>
                <w:noProof/>
                <w:webHidden/>
              </w:rPr>
              <w:tab/>
            </w:r>
            <w:r w:rsidR="0048021A">
              <w:rPr>
                <w:noProof/>
                <w:webHidden/>
              </w:rPr>
              <w:fldChar w:fldCharType="begin"/>
            </w:r>
            <w:r w:rsidR="0048021A">
              <w:rPr>
                <w:noProof/>
                <w:webHidden/>
              </w:rPr>
              <w:instrText xml:space="preserve"> PAGEREF _Toc417387124 \h </w:instrText>
            </w:r>
            <w:r w:rsidR="0048021A">
              <w:rPr>
                <w:noProof/>
                <w:webHidden/>
              </w:rPr>
            </w:r>
            <w:r w:rsidR="0048021A">
              <w:rPr>
                <w:noProof/>
                <w:webHidden/>
              </w:rPr>
              <w:fldChar w:fldCharType="separate"/>
            </w:r>
            <w:r w:rsidR="002530D5">
              <w:rPr>
                <w:noProof/>
                <w:webHidden/>
              </w:rPr>
              <w:t>9</w:t>
            </w:r>
            <w:r w:rsidR="0048021A">
              <w:rPr>
                <w:noProof/>
                <w:webHidden/>
              </w:rPr>
              <w:fldChar w:fldCharType="end"/>
            </w:r>
          </w:hyperlink>
        </w:p>
        <w:p w14:paraId="7014DEC6" w14:textId="77777777" w:rsidR="0048021A" w:rsidRDefault="001B0188">
          <w:pPr>
            <w:pStyle w:val="20"/>
            <w:tabs>
              <w:tab w:val="left" w:pos="880"/>
              <w:tab w:val="right" w:leader="dot" w:pos="9854"/>
            </w:tabs>
            <w:rPr>
              <w:noProof/>
            </w:rPr>
          </w:pPr>
          <w:hyperlink w:anchor="_Toc417387125" w:history="1">
            <w:r w:rsidR="0048021A" w:rsidRPr="00F55BD8">
              <w:rPr>
                <w:rStyle w:val="-"/>
                <w:noProof/>
              </w:rPr>
              <w:t>6.3</w:t>
            </w:r>
            <w:r w:rsidR="0048021A">
              <w:rPr>
                <w:noProof/>
              </w:rPr>
              <w:tab/>
            </w:r>
            <w:r w:rsidR="0048021A" w:rsidRPr="00F55BD8">
              <w:rPr>
                <w:rStyle w:val="-"/>
                <w:noProof/>
              </w:rPr>
              <w:t>Ρυθμομηχανές (Drum machines)</w:t>
            </w:r>
            <w:r w:rsidR="0048021A">
              <w:rPr>
                <w:noProof/>
                <w:webHidden/>
              </w:rPr>
              <w:tab/>
            </w:r>
            <w:r w:rsidR="0048021A">
              <w:rPr>
                <w:noProof/>
                <w:webHidden/>
              </w:rPr>
              <w:fldChar w:fldCharType="begin"/>
            </w:r>
            <w:r w:rsidR="0048021A">
              <w:rPr>
                <w:noProof/>
                <w:webHidden/>
              </w:rPr>
              <w:instrText xml:space="preserve"> PAGEREF _Toc417387125 \h </w:instrText>
            </w:r>
            <w:r w:rsidR="0048021A">
              <w:rPr>
                <w:noProof/>
                <w:webHidden/>
              </w:rPr>
            </w:r>
            <w:r w:rsidR="0048021A">
              <w:rPr>
                <w:noProof/>
                <w:webHidden/>
              </w:rPr>
              <w:fldChar w:fldCharType="separate"/>
            </w:r>
            <w:r w:rsidR="002530D5">
              <w:rPr>
                <w:noProof/>
                <w:webHidden/>
              </w:rPr>
              <w:t>10</w:t>
            </w:r>
            <w:r w:rsidR="0048021A">
              <w:rPr>
                <w:noProof/>
                <w:webHidden/>
              </w:rPr>
              <w:fldChar w:fldCharType="end"/>
            </w:r>
          </w:hyperlink>
        </w:p>
        <w:p w14:paraId="04CF1FE2" w14:textId="327810AF" w:rsidR="009150FF" w:rsidRDefault="009150FF">
          <w:r>
            <w:rPr>
              <w:b/>
              <w:bCs/>
            </w:rPr>
            <w:fldChar w:fldCharType="end"/>
          </w:r>
        </w:p>
      </w:sdtContent>
    </w:sdt>
    <w:p w14:paraId="3D7A2703" w14:textId="5882CEB8" w:rsidR="009150FF" w:rsidRDefault="009150FF">
      <w:r>
        <w:br w:type="page"/>
      </w:r>
    </w:p>
    <w:p w14:paraId="3D7A2704" w14:textId="77777777" w:rsidR="003419A7" w:rsidRDefault="003419A7" w:rsidP="00E74B63">
      <w:pPr>
        <w:sectPr w:rsidR="003419A7" w:rsidSect="00207A08">
          <w:footerReference w:type="default" r:id="rId10"/>
          <w:pgSz w:w="11906" w:h="16838" w:code="9"/>
          <w:pgMar w:top="1134" w:right="1021" w:bottom="1134" w:left="1021" w:header="709" w:footer="709" w:gutter="0"/>
          <w:cols w:space="708"/>
          <w:titlePg/>
          <w:docGrid w:linePitch="360"/>
        </w:sectPr>
      </w:pPr>
    </w:p>
    <w:p w14:paraId="3D7A2705" w14:textId="2A6EDE04" w:rsidR="003419A7" w:rsidRDefault="00C90FBA" w:rsidP="00C90FBA">
      <w:pPr>
        <w:pStyle w:val="1"/>
        <w:rPr>
          <w:lang w:eastAsia="en-US" w:bidi="en-US"/>
        </w:rPr>
      </w:pPr>
      <w:bookmarkStart w:id="0" w:name="_Toc417387118"/>
      <w:r w:rsidRPr="00C90FBA">
        <w:rPr>
          <w:lang w:eastAsia="en-US" w:bidi="en-US"/>
        </w:rPr>
        <w:lastRenderedPageBreak/>
        <w:t>Τα περιφερειακά ηλεκτρον</w:t>
      </w:r>
      <w:r>
        <w:rPr>
          <w:lang w:eastAsia="en-US" w:bidi="en-US"/>
        </w:rPr>
        <w:t>ικά μουσικά όργανα ενός σταθμού</w:t>
      </w:r>
      <w:bookmarkEnd w:id="0"/>
    </w:p>
    <w:p w14:paraId="65286947" w14:textId="501C1BDE" w:rsidR="00C90FBA" w:rsidRDefault="00C90FBA" w:rsidP="00C90FBA">
      <w:pPr>
        <w:rPr>
          <w:lang w:eastAsia="en-US" w:bidi="en-US"/>
        </w:rPr>
      </w:pPr>
      <w:r>
        <w:rPr>
          <w:lang w:eastAsia="en-US" w:bidi="en-US"/>
        </w:rPr>
        <w:t>Σε ένα μουσικό σταθμό εργασίας ο υπολογιστής και κατ’ επέκταση τα λογισμικά που χρησιμοποιούμε είναι η καρδιά του συστήματος, τα περιφερειακά</w:t>
      </w:r>
      <w:r w:rsidR="00121D0E">
        <w:rPr>
          <w:lang w:eastAsia="en-US" w:bidi="en-US"/>
        </w:rPr>
        <w:t xml:space="preserve"> </w:t>
      </w:r>
      <w:r>
        <w:rPr>
          <w:lang w:eastAsia="en-US" w:bidi="en-US"/>
        </w:rPr>
        <w:t>ηλεκτρονικά όργανα είναι όμως απαραίτητα</w:t>
      </w:r>
      <w:r w:rsidR="00121D0E">
        <w:rPr>
          <w:lang w:eastAsia="en-US" w:bidi="en-US"/>
        </w:rPr>
        <w:t xml:space="preserve"> </w:t>
      </w:r>
      <w:r>
        <w:rPr>
          <w:lang w:eastAsia="en-US" w:bidi="en-US"/>
        </w:rPr>
        <w:t xml:space="preserve">για καλύτερο έλεγχο των ήχων. </w:t>
      </w:r>
    </w:p>
    <w:p w14:paraId="5A5BAEC5" w14:textId="6C3802F5" w:rsidR="00C90FBA" w:rsidRDefault="00C90FBA" w:rsidP="00C90FBA">
      <w:pPr>
        <w:rPr>
          <w:lang w:eastAsia="en-US" w:bidi="en-US"/>
        </w:rPr>
      </w:pPr>
      <w:proofErr w:type="spellStart"/>
      <w:r>
        <w:rPr>
          <w:lang w:eastAsia="en-US" w:bidi="en-US"/>
        </w:rPr>
        <w:t>Tα</w:t>
      </w:r>
      <w:proofErr w:type="spellEnd"/>
      <w:r>
        <w:rPr>
          <w:lang w:eastAsia="en-US" w:bidi="en-US"/>
        </w:rPr>
        <w:t xml:space="preserve"> ηλεκτρονικά όργανα στις διάφορες μορφές που χρησιμοποιούνται προσφέρουν στον μουσικό άπειρες </w:t>
      </w:r>
      <w:proofErr w:type="spellStart"/>
      <w:r>
        <w:rPr>
          <w:lang w:eastAsia="en-US" w:bidi="en-US"/>
        </w:rPr>
        <w:t>ηχοχρωματικές</w:t>
      </w:r>
      <w:proofErr w:type="spellEnd"/>
      <w:r>
        <w:rPr>
          <w:lang w:eastAsia="en-US" w:bidi="en-US"/>
        </w:rPr>
        <w:t xml:space="preserve"> δυνατότητες (δείγματα οργάνων ορχήστρας έως και ήχους από την φύση).</w:t>
      </w:r>
    </w:p>
    <w:p w14:paraId="0A4C9D94" w14:textId="21F21597" w:rsidR="00C90FBA" w:rsidRDefault="00C90FBA" w:rsidP="00C90FBA">
      <w:pPr>
        <w:rPr>
          <w:lang w:eastAsia="en-US" w:bidi="en-US"/>
        </w:rPr>
      </w:pPr>
      <w:proofErr w:type="spellStart"/>
      <w:r>
        <w:rPr>
          <w:lang w:eastAsia="en-US" w:bidi="en-US"/>
        </w:rPr>
        <w:t>Oι</w:t>
      </w:r>
      <w:proofErr w:type="spellEnd"/>
      <w:r>
        <w:rPr>
          <w:lang w:eastAsia="en-US" w:bidi="en-US"/>
        </w:rPr>
        <w:t xml:space="preserve"> πιο γνωστές κατηγορίες μουσικών οργάνων στην δεκαετία του ’90 και κατ’ επέκταση στις</w:t>
      </w:r>
      <w:r w:rsidR="00121D0E">
        <w:rPr>
          <w:lang w:eastAsia="en-US" w:bidi="en-US"/>
        </w:rPr>
        <w:t xml:space="preserve"> </w:t>
      </w:r>
      <w:r>
        <w:rPr>
          <w:lang w:eastAsia="en-US" w:bidi="en-US"/>
        </w:rPr>
        <w:t>μέρες μας</w:t>
      </w:r>
      <w:r w:rsidR="00121D0E">
        <w:rPr>
          <w:lang w:eastAsia="en-US" w:bidi="en-US"/>
        </w:rPr>
        <w:t xml:space="preserve"> </w:t>
      </w:r>
      <w:r>
        <w:rPr>
          <w:lang w:eastAsia="en-US" w:bidi="en-US"/>
        </w:rPr>
        <w:t xml:space="preserve">σε μορφή </w:t>
      </w:r>
      <w:proofErr w:type="spellStart"/>
      <w:r>
        <w:rPr>
          <w:lang w:eastAsia="en-US" w:bidi="en-US"/>
        </w:rPr>
        <w:t>υλισμικού</w:t>
      </w:r>
      <w:proofErr w:type="spellEnd"/>
      <w:r>
        <w:rPr>
          <w:lang w:eastAsia="en-US" w:bidi="en-US"/>
        </w:rPr>
        <w:t xml:space="preserve"> και λογισμικού</w:t>
      </w:r>
      <w:r w:rsidR="00121D0E">
        <w:rPr>
          <w:lang w:eastAsia="en-US" w:bidi="en-US"/>
        </w:rPr>
        <w:t xml:space="preserve"> </w:t>
      </w:r>
      <w:r>
        <w:rPr>
          <w:lang w:eastAsia="en-US" w:bidi="en-US"/>
        </w:rPr>
        <w:t>είναι</w:t>
      </w:r>
      <w:r w:rsidR="00121D0E">
        <w:rPr>
          <w:lang w:eastAsia="en-US" w:bidi="en-US"/>
        </w:rPr>
        <w:t xml:space="preserve"> </w:t>
      </w:r>
      <w:r>
        <w:rPr>
          <w:lang w:eastAsia="en-US" w:bidi="en-US"/>
        </w:rPr>
        <w:t>οι εξής:</w:t>
      </w:r>
    </w:p>
    <w:p w14:paraId="3845DA5B" w14:textId="2281EA15" w:rsidR="00C90FBA" w:rsidRDefault="00C90FBA" w:rsidP="00C90FBA">
      <w:pPr>
        <w:pStyle w:val="a8"/>
        <w:numPr>
          <w:ilvl w:val="0"/>
          <w:numId w:val="33"/>
        </w:numPr>
        <w:rPr>
          <w:lang w:eastAsia="en-US" w:bidi="en-US"/>
        </w:rPr>
      </w:pPr>
      <w:proofErr w:type="spellStart"/>
      <w:r>
        <w:rPr>
          <w:lang w:eastAsia="en-US" w:bidi="en-US"/>
        </w:rPr>
        <w:t>συνθετητές</w:t>
      </w:r>
      <w:proofErr w:type="spellEnd"/>
      <w:r>
        <w:rPr>
          <w:lang w:eastAsia="en-US" w:bidi="en-US"/>
        </w:rPr>
        <w:t xml:space="preserve"> (</w:t>
      </w:r>
      <w:proofErr w:type="spellStart"/>
      <w:r>
        <w:rPr>
          <w:lang w:eastAsia="en-US" w:bidi="en-US"/>
        </w:rPr>
        <w:t>synthesizers</w:t>
      </w:r>
      <w:proofErr w:type="spellEnd"/>
      <w:r>
        <w:rPr>
          <w:lang w:eastAsia="en-US" w:bidi="en-US"/>
        </w:rPr>
        <w:t xml:space="preserve">), </w:t>
      </w:r>
    </w:p>
    <w:p w14:paraId="6AD6B99C" w14:textId="6CFDFF98" w:rsidR="00C90FBA" w:rsidRDefault="00C90FBA" w:rsidP="00C90FBA">
      <w:pPr>
        <w:pStyle w:val="a8"/>
        <w:numPr>
          <w:ilvl w:val="0"/>
          <w:numId w:val="33"/>
        </w:numPr>
        <w:rPr>
          <w:lang w:eastAsia="en-US" w:bidi="en-US"/>
        </w:rPr>
      </w:pPr>
      <w:r>
        <w:rPr>
          <w:lang w:eastAsia="en-US" w:bidi="en-US"/>
        </w:rPr>
        <w:t>οι δειγματολήπτες (</w:t>
      </w:r>
      <w:proofErr w:type="spellStart"/>
      <w:r>
        <w:rPr>
          <w:lang w:eastAsia="en-US" w:bidi="en-US"/>
        </w:rPr>
        <w:t>samplers</w:t>
      </w:r>
      <w:proofErr w:type="spellEnd"/>
      <w:r>
        <w:rPr>
          <w:lang w:eastAsia="en-US" w:bidi="en-US"/>
        </w:rPr>
        <w:t xml:space="preserve">) </w:t>
      </w:r>
    </w:p>
    <w:p w14:paraId="7A480608" w14:textId="67434D7F" w:rsidR="00C90FBA" w:rsidRDefault="00C90FBA" w:rsidP="00C90FBA">
      <w:pPr>
        <w:pStyle w:val="a8"/>
        <w:numPr>
          <w:ilvl w:val="0"/>
          <w:numId w:val="33"/>
        </w:numPr>
        <w:rPr>
          <w:lang w:eastAsia="en-US" w:bidi="en-US"/>
        </w:rPr>
      </w:pPr>
      <w:r>
        <w:rPr>
          <w:lang w:eastAsia="en-US" w:bidi="en-US"/>
        </w:rPr>
        <w:t xml:space="preserve">οι </w:t>
      </w:r>
      <w:proofErr w:type="spellStart"/>
      <w:r>
        <w:rPr>
          <w:lang w:eastAsia="en-US" w:bidi="en-US"/>
        </w:rPr>
        <w:t>ρυθμομηχανές</w:t>
      </w:r>
      <w:proofErr w:type="spellEnd"/>
      <w:r>
        <w:rPr>
          <w:lang w:eastAsia="en-US" w:bidi="en-US"/>
        </w:rPr>
        <w:t xml:space="preserve"> (</w:t>
      </w:r>
      <w:proofErr w:type="spellStart"/>
      <w:r>
        <w:rPr>
          <w:lang w:eastAsia="en-US" w:bidi="en-US"/>
        </w:rPr>
        <w:t>drum</w:t>
      </w:r>
      <w:proofErr w:type="spellEnd"/>
      <w:r>
        <w:rPr>
          <w:lang w:eastAsia="en-US" w:bidi="en-US"/>
        </w:rPr>
        <w:t xml:space="preserve"> </w:t>
      </w:r>
      <w:proofErr w:type="spellStart"/>
      <w:r>
        <w:rPr>
          <w:lang w:eastAsia="en-US" w:bidi="en-US"/>
        </w:rPr>
        <w:t>machines</w:t>
      </w:r>
      <w:proofErr w:type="spellEnd"/>
      <w:r>
        <w:rPr>
          <w:lang w:eastAsia="en-US" w:bidi="en-US"/>
        </w:rPr>
        <w:t>)</w:t>
      </w:r>
    </w:p>
    <w:p w14:paraId="2D6AA058" w14:textId="41A0DDC5" w:rsidR="00C90FBA" w:rsidRDefault="00C90FBA" w:rsidP="00C90FBA">
      <w:pPr>
        <w:pStyle w:val="2"/>
      </w:pPr>
      <w:bookmarkStart w:id="1" w:name="_Toc417387119"/>
      <w:r>
        <w:t xml:space="preserve">Οι </w:t>
      </w:r>
      <w:proofErr w:type="spellStart"/>
      <w:r>
        <w:t>Συνθετητές</w:t>
      </w:r>
      <w:bookmarkEnd w:id="1"/>
      <w:proofErr w:type="spellEnd"/>
    </w:p>
    <w:p w14:paraId="6E960E3B" w14:textId="6B96F99D" w:rsidR="00C90FBA" w:rsidRDefault="00C90FBA" w:rsidP="00C90FBA">
      <w:pPr>
        <w:rPr>
          <w:lang w:eastAsia="en-US" w:bidi="en-US"/>
        </w:rPr>
      </w:pPr>
      <w:r>
        <w:rPr>
          <w:lang w:eastAsia="en-US" w:bidi="en-US"/>
        </w:rPr>
        <w:t>H ιστορική εξέλιξη των ηλεκτρονικών συστημάτων</w:t>
      </w:r>
      <w:r w:rsidR="00121D0E">
        <w:rPr>
          <w:lang w:eastAsia="en-US" w:bidi="en-US"/>
        </w:rPr>
        <w:t xml:space="preserve"> </w:t>
      </w:r>
      <w:r>
        <w:rPr>
          <w:lang w:eastAsia="en-US" w:bidi="en-US"/>
        </w:rPr>
        <w:t>οφείλεται κατά κύριο λόγο στην επιρροή της τεχνολογίας και των εφαρμογών της στη μουσική. Έτσι, καθώς η ηλεκτρονική τεχνολογία πέρασε από τους καθοδικούς σωλήνες και τις ηλεκτρονικές λυχνίες,</w:t>
      </w:r>
      <w:r w:rsidR="00121D0E">
        <w:rPr>
          <w:lang w:eastAsia="en-US" w:bidi="en-US"/>
        </w:rPr>
        <w:t xml:space="preserve"> </w:t>
      </w:r>
      <w:r>
        <w:rPr>
          <w:lang w:eastAsia="en-US" w:bidi="en-US"/>
        </w:rPr>
        <w:t xml:space="preserve">στα τρανζίστορ και έπειτα στα ολοκληρωμένα κυκλώματα και στην μικροηλεκτρονική, επινοήθηκαν νέα ηλεκτρονικά μουσικά συστήματα. </w:t>
      </w:r>
    </w:p>
    <w:p w14:paraId="0DACEB77" w14:textId="16D82389" w:rsidR="00C90FBA" w:rsidRDefault="00C90FBA" w:rsidP="00C90FBA">
      <w:pPr>
        <w:rPr>
          <w:lang w:eastAsia="en-US" w:bidi="en-US"/>
        </w:rPr>
      </w:pPr>
      <w:r>
        <w:rPr>
          <w:lang w:eastAsia="en-US" w:bidi="en-US"/>
        </w:rPr>
        <w:t xml:space="preserve">Οι πρώτοι συνθεσάιζερ, στις αρχές του '60 σχεδιάστηκαν για να προσομοιώσουν τις λειτουργίες ενός ολοκληρωμένου κλασσικού στούντιο. Στα τέλη της δεκαετίας του '60 μερικά </w:t>
      </w:r>
      <w:proofErr w:type="spellStart"/>
      <w:r>
        <w:rPr>
          <w:lang w:eastAsia="en-US" w:bidi="en-US"/>
        </w:rPr>
        <w:t>συνθεσαϊζερ</w:t>
      </w:r>
      <w:proofErr w:type="spellEnd"/>
      <w:r>
        <w:rPr>
          <w:lang w:eastAsia="en-US" w:bidi="en-US"/>
        </w:rPr>
        <w:t xml:space="preserve"> σχεδιάστηκαν για </w:t>
      </w:r>
      <w:proofErr w:type="spellStart"/>
      <w:r>
        <w:rPr>
          <w:lang w:eastAsia="en-US" w:bidi="en-US"/>
        </w:rPr>
        <w:t>real-time</w:t>
      </w:r>
      <w:proofErr w:type="spellEnd"/>
      <w:r>
        <w:rPr>
          <w:lang w:eastAsia="en-US" w:bidi="en-US"/>
        </w:rPr>
        <w:t xml:space="preserve"> </w:t>
      </w:r>
      <w:proofErr w:type="spellStart"/>
      <w:r>
        <w:rPr>
          <w:lang w:eastAsia="en-US" w:bidi="en-US"/>
        </w:rPr>
        <w:t>performance</w:t>
      </w:r>
      <w:proofErr w:type="spellEnd"/>
      <w:r>
        <w:rPr>
          <w:lang w:eastAsia="en-US" w:bidi="en-US"/>
        </w:rPr>
        <w:t xml:space="preserve"> (για σκηνική παρουσίαση αντικαθιστώντας τα κλασσικά όργανα ή συμπληρώνοντας τα). Υπήρξε μια περίοδος όπου ήταν δύσκολος ο διαχωρισμός μεταξύ συνθεσάιζερ και ηλεκτρονικών οργάνων με πλήκτρα (</w:t>
      </w:r>
      <w:proofErr w:type="spellStart"/>
      <w:r>
        <w:rPr>
          <w:lang w:eastAsia="en-US" w:bidi="en-US"/>
        </w:rPr>
        <w:t>keyboard</w:t>
      </w:r>
      <w:proofErr w:type="spellEnd"/>
      <w:r>
        <w:rPr>
          <w:lang w:eastAsia="en-US" w:bidi="en-US"/>
        </w:rPr>
        <w:t xml:space="preserve"> ).</w:t>
      </w:r>
      <w:r w:rsidR="00121D0E">
        <w:rPr>
          <w:lang w:eastAsia="en-US" w:bidi="en-US"/>
        </w:rPr>
        <w:t xml:space="preserve"> </w:t>
      </w:r>
    </w:p>
    <w:p w14:paraId="381C6528" w14:textId="0407C5F8" w:rsidR="00C90FBA" w:rsidRDefault="00C90FBA" w:rsidP="00C90FBA">
      <w:pPr>
        <w:rPr>
          <w:lang w:eastAsia="en-US" w:bidi="en-US"/>
        </w:rPr>
      </w:pPr>
      <w:r>
        <w:rPr>
          <w:lang w:eastAsia="en-US" w:bidi="en-US"/>
        </w:rPr>
        <w:t>Κατά τα μέσα της δεκαετίας του '60 , λοιπόν,</w:t>
      </w:r>
      <w:r w:rsidR="00121D0E">
        <w:rPr>
          <w:lang w:eastAsia="en-US" w:bidi="en-US"/>
        </w:rPr>
        <w:t xml:space="preserve"> </w:t>
      </w:r>
      <w:r>
        <w:rPr>
          <w:lang w:eastAsia="en-US" w:bidi="en-US"/>
        </w:rPr>
        <w:t>αρχίζει η επανάσταση στο σχεδιασμό και παραγωγή νέων ηλεκτρονικών οργάνων. Νέα λειτουργικά όργανα, μικρού όγκου και βάρους κατασκευάζονται εν αντιθέσει με τα ογκώδη μηχανήματα και συνθεσάιζερ των πρώτων Στούντιο.</w:t>
      </w:r>
    </w:p>
    <w:p w14:paraId="06D4A702" w14:textId="256E9C24" w:rsidR="00C90FBA" w:rsidRDefault="00C90FBA" w:rsidP="00C90FBA">
      <w:pPr>
        <w:pStyle w:val="3"/>
        <w:rPr>
          <w:lang w:eastAsia="en-US" w:bidi="en-US"/>
        </w:rPr>
      </w:pPr>
      <w:bookmarkStart w:id="2" w:name="_Toc417387120"/>
      <w:r>
        <w:rPr>
          <w:lang w:eastAsia="en-US" w:bidi="en-US"/>
        </w:rPr>
        <w:t>Ορισμός και χαρακτηριστικά</w:t>
      </w:r>
      <w:bookmarkEnd w:id="2"/>
      <w:r>
        <w:rPr>
          <w:lang w:eastAsia="en-US" w:bidi="en-US"/>
        </w:rPr>
        <w:t xml:space="preserve"> </w:t>
      </w:r>
    </w:p>
    <w:p w14:paraId="51CABEAA" w14:textId="1A9F98C0" w:rsidR="00C90FBA" w:rsidRDefault="00C90FBA" w:rsidP="00C90FBA">
      <w:pPr>
        <w:rPr>
          <w:lang w:eastAsia="en-US" w:bidi="en-US"/>
        </w:rPr>
      </w:pPr>
      <w:r w:rsidRPr="00C90FBA">
        <w:rPr>
          <w:u w:val="single"/>
          <w:lang w:eastAsia="en-US" w:bidi="en-US"/>
        </w:rPr>
        <w:t>Συνθεσάιζερ</w:t>
      </w:r>
      <w:r>
        <w:rPr>
          <w:lang w:eastAsia="en-US" w:bidi="en-US"/>
        </w:rPr>
        <w:t xml:space="preserve"> : ηλεκτρονικό σύστημα για την παραγωγή μετατροπή και οργάνωση του ήχου σε </w:t>
      </w:r>
      <w:proofErr w:type="spellStart"/>
      <w:r>
        <w:rPr>
          <w:lang w:eastAsia="en-US" w:bidi="en-US"/>
        </w:rPr>
        <w:t>real</w:t>
      </w:r>
      <w:proofErr w:type="spellEnd"/>
      <w:r>
        <w:rPr>
          <w:lang w:eastAsia="en-US" w:bidi="en-US"/>
        </w:rPr>
        <w:t xml:space="preserve"> -</w:t>
      </w:r>
      <w:proofErr w:type="spellStart"/>
      <w:r>
        <w:rPr>
          <w:lang w:eastAsia="en-US" w:bidi="en-US"/>
        </w:rPr>
        <w:t>time</w:t>
      </w:r>
      <w:proofErr w:type="spellEnd"/>
      <w:r>
        <w:rPr>
          <w:lang w:eastAsia="en-US" w:bidi="en-US"/>
        </w:rPr>
        <w:t xml:space="preserve"> . Όταν ένα συνθεσάιζερ συνδυάζεται με εξοπλισμό, ενισχυτή, </w:t>
      </w:r>
      <w:proofErr w:type="spellStart"/>
      <w:r>
        <w:rPr>
          <w:lang w:eastAsia="en-US" w:bidi="en-US"/>
        </w:rPr>
        <w:t>μείκτη</w:t>
      </w:r>
      <w:proofErr w:type="spellEnd"/>
      <w:r>
        <w:rPr>
          <w:lang w:eastAsia="en-US" w:bidi="en-US"/>
        </w:rPr>
        <w:t xml:space="preserve"> και υλικό ηχογράφησης έχουμε να κάνουμε με ένα ολοκληρωμένο στούντιο η </w:t>
      </w:r>
      <w:proofErr w:type="spellStart"/>
      <w:r>
        <w:rPr>
          <w:lang w:eastAsia="en-US" w:bidi="en-US"/>
        </w:rPr>
        <w:t>workstation</w:t>
      </w:r>
      <w:proofErr w:type="spellEnd"/>
      <w:r>
        <w:rPr>
          <w:lang w:eastAsia="en-US" w:bidi="en-US"/>
        </w:rPr>
        <w:t>.</w:t>
      </w:r>
    </w:p>
    <w:p w14:paraId="5418AEC0" w14:textId="4457E798" w:rsidR="00C90FBA" w:rsidRPr="00C90FBA" w:rsidRDefault="00C90FBA" w:rsidP="00C90FBA">
      <w:pPr>
        <w:rPr>
          <w:u w:val="single"/>
          <w:lang w:eastAsia="en-US" w:bidi="en-US"/>
        </w:rPr>
      </w:pPr>
      <w:r w:rsidRPr="00C90FBA">
        <w:rPr>
          <w:u w:val="single"/>
          <w:lang w:eastAsia="en-US" w:bidi="en-US"/>
        </w:rPr>
        <w:t>Χαρακτηριστικά</w:t>
      </w:r>
    </w:p>
    <w:p w14:paraId="51F4CF4B" w14:textId="4BEC0C2E" w:rsidR="00C90FBA" w:rsidRDefault="00C90FBA" w:rsidP="00C90FBA">
      <w:pPr>
        <w:pStyle w:val="a8"/>
        <w:numPr>
          <w:ilvl w:val="0"/>
          <w:numId w:val="37"/>
        </w:numPr>
        <w:rPr>
          <w:lang w:eastAsia="en-US" w:bidi="en-US"/>
        </w:rPr>
      </w:pPr>
      <w:r>
        <w:rPr>
          <w:lang w:eastAsia="en-US" w:bidi="en-US"/>
        </w:rPr>
        <w:t>Παραγωγή</w:t>
      </w:r>
      <w:r w:rsidR="00121D0E">
        <w:rPr>
          <w:lang w:eastAsia="en-US" w:bidi="en-US"/>
        </w:rPr>
        <w:t xml:space="preserve"> </w:t>
      </w:r>
      <w:r>
        <w:rPr>
          <w:lang w:eastAsia="en-US" w:bidi="en-US"/>
        </w:rPr>
        <w:t xml:space="preserve">και προγραμματισμός ήχων : Παραγωγή ενός μεγάλου φάσματος ήχων </w:t>
      </w:r>
      <w:proofErr w:type="spellStart"/>
      <w:r>
        <w:rPr>
          <w:lang w:eastAsia="en-US" w:bidi="en-US"/>
        </w:rPr>
        <w:t>απο</w:t>
      </w:r>
      <w:proofErr w:type="spellEnd"/>
      <w:r>
        <w:rPr>
          <w:lang w:eastAsia="en-US" w:bidi="en-US"/>
        </w:rPr>
        <w:t xml:space="preserve"> το</w:t>
      </w:r>
      <w:r w:rsidR="00121D0E">
        <w:rPr>
          <w:lang w:eastAsia="en-US" w:bidi="en-US"/>
        </w:rPr>
        <w:t xml:space="preserve"> </w:t>
      </w:r>
      <w:r>
        <w:rPr>
          <w:lang w:eastAsia="en-US" w:bidi="en-US"/>
        </w:rPr>
        <w:t>μουσικό έως το</w:t>
      </w:r>
      <w:r w:rsidR="00121D0E">
        <w:rPr>
          <w:lang w:eastAsia="en-US" w:bidi="en-US"/>
        </w:rPr>
        <w:t xml:space="preserve"> </w:t>
      </w:r>
      <w:r>
        <w:rPr>
          <w:lang w:eastAsia="en-US" w:bidi="en-US"/>
        </w:rPr>
        <w:t>μη μουσικό (ήχοι αέρα, θάλασσας, κουδούνισμα τηλεφώνου κτλ..)</w:t>
      </w:r>
    </w:p>
    <w:p w14:paraId="37C15E64" w14:textId="61861756" w:rsidR="00C90FBA" w:rsidRDefault="00C90FBA" w:rsidP="00C90FBA">
      <w:pPr>
        <w:pStyle w:val="a8"/>
        <w:numPr>
          <w:ilvl w:val="0"/>
          <w:numId w:val="35"/>
        </w:numPr>
        <w:rPr>
          <w:lang w:eastAsia="en-US" w:bidi="en-US"/>
        </w:rPr>
      </w:pPr>
      <w:r>
        <w:rPr>
          <w:lang w:eastAsia="en-US" w:bidi="en-US"/>
        </w:rPr>
        <w:t>προγραμματισμός ήχων από το συνθέτη</w:t>
      </w:r>
    </w:p>
    <w:p w14:paraId="104EFC9F" w14:textId="45543C03" w:rsidR="00C90FBA" w:rsidRDefault="00C90FBA" w:rsidP="00C90FBA">
      <w:pPr>
        <w:pStyle w:val="a8"/>
        <w:numPr>
          <w:ilvl w:val="0"/>
          <w:numId w:val="35"/>
        </w:numPr>
        <w:rPr>
          <w:lang w:eastAsia="en-US" w:bidi="en-US"/>
        </w:rPr>
      </w:pPr>
      <w:r>
        <w:rPr>
          <w:lang w:eastAsia="en-US" w:bidi="en-US"/>
        </w:rPr>
        <w:t>μερικά μοντέλα περιέχουν προκατασκευασμένους ήχους.</w:t>
      </w:r>
    </w:p>
    <w:p w14:paraId="413E0E84" w14:textId="4B8F061F" w:rsidR="00C90FBA" w:rsidRDefault="00C90FBA" w:rsidP="00C90FBA">
      <w:pPr>
        <w:pStyle w:val="a8"/>
        <w:numPr>
          <w:ilvl w:val="0"/>
          <w:numId w:val="35"/>
        </w:numPr>
        <w:rPr>
          <w:lang w:eastAsia="en-US" w:bidi="en-US"/>
        </w:rPr>
      </w:pPr>
      <w:r>
        <w:rPr>
          <w:lang w:eastAsia="en-US" w:bidi="en-US"/>
        </w:rPr>
        <w:t>προγραμματισμός ήχων σε Live συναυλία μέσω διακόπτη</w:t>
      </w:r>
    </w:p>
    <w:p w14:paraId="04BFC4FC" w14:textId="57BA7968" w:rsidR="00C90FBA" w:rsidRDefault="00C90FBA" w:rsidP="00C90FBA">
      <w:pPr>
        <w:pStyle w:val="a8"/>
        <w:numPr>
          <w:ilvl w:val="0"/>
          <w:numId w:val="37"/>
        </w:numPr>
        <w:rPr>
          <w:lang w:eastAsia="en-US" w:bidi="en-US"/>
        </w:rPr>
      </w:pPr>
      <w:r>
        <w:rPr>
          <w:lang w:eastAsia="en-US" w:bidi="en-US"/>
        </w:rPr>
        <w:t>Οι ταλαντωτές, ενισχυτές, φίλτρα ενός συνθεσάιζερ ενεργοποιούνται και ελέγχονται με τη χρήση</w:t>
      </w:r>
      <w:r w:rsidR="00121D0E">
        <w:rPr>
          <w:lang w:eastAsia="en-US" w:bidi="en-US"/>
        </w:rPr>
        <w:t xml:space="preserve"> </w:t>
      </w:r>
      <w:r>
        <w:rPr>
          <w:lang w:eastAsia="en-US" w:bidi="en-US"/>
        </w:rPr>
        <w:t>τάσεως .</w:t>
      </w:r>
    </w:p>
    <w:p w14:paraId="4BF4A1A8" w14:textId="7FB6E4AE" w:rsidR="00C90FBA" w:rsidRDefault="00C90FBA" w:rsidP="00C90FBA">
      <w:pPr>
        <w:pStyle w:val="a8"/>
        <w:numPr>
          <w:ilvl w:val="0"/>
          <w:numId w:val="36"/>
        </w:numPr>
        <w:rPr>
          <w:lang w:eastAsia="en-US" w:bidi="en-US"/>
        </w:rPr>
      </w:pPr>
      <w:r>
        <w:rPr>
          <w:lang w:eastAsia="en-US" w:bidi="en-US"/>
        </w:rPr>
        <w:t xml:space="preserve">Έλεγχος μέσω </w:t>
      </w:r>
      <w:proofErr w:type="spellStart"/>
      <w:r>
        <w:rPr>
          <w:lang w:eastAsia="en-US" w:bidi="en-US"/>
        </w:rPr>
        <w:t>κλαβιέ</w:t>
      </w:r>
      <w:proofErr w:type="spellEnd"/>
      <w:r w:rsidR="00121D0E">
        <w:rPr>
          <w:lang w:eastAsia="en-US" w:bidi="en-US"/>
        </w:rPr>
        <w:t xml:space="preserve"> </w:t>
      </w:r>
      <w:r>
        <w:rPr>
          <w:lang w:eastAsia="en-US" w:bidi="en-US"/>
        </w:rPr>
        <w:t xml:space="preserve">( </w:t>
      </w:r>
      <w:proofErr w:type="spellStart"/>
      <w:r>
        <w:rPr>
          <w:lang w:eastAsia="en-US" w:bidi="en-US"/>
        </w:rPr>
        <w:t>Keyboard</w:t>
      </w:r>
      <w:proofErr w:type="spellEnd"/>
      <w:r>
        <w:rPr>
          <w:lang w:eastAsia="en-US" w:bidi="en-US"/>
        </w:rPr>
        <w:t>).</w:t>
      </w:r>
    </w:p>
    <w:p w14:paraId="02EA8705" w14:textId="3DD06E18" w:rsidR="00C90FBA" w:rsidRDefault="00C90FBA" w:rsidP="00C90FBA">
      <w:pPr>
        <w:pStyle w:val="a8"/>
        <w:numPr>
          <w:ilvl w:val="0"/>
          <w:numId w:val="36"/>
        </w:numPr>
        <w:rPr>
          <w:lang w:eastAsia="en-US" w:bidi="en-US"/>
        </w:rPr>
      </w:pPr>
      <w:r>
        <w:rPr>
          <w:lang w:eastAsia="en-US" w:bidi="en-US"/>
        </w:rPr>
        <w:t>Επέκταση άλλων περιφερειακών συσκευών (</w:t>
      </w:r>
      <w:proofErr w:type="spellStart"/>
      <w:r>
        <w:rPr>
          <w:lang w:eastAsia="en-US" w:bidi="en-US"/>
        </w:rPr>
        <w:t>expand</w:t>
      </w:r>
      <w:proofErr w:type="spellEnd"/>
      <w:r>
        <w:rPr>
          <w:lang w:eastAsia="en-US" w:bidi="en-US"/>
        </w:rPr>
        <w:t>)</w:t>
      </w:r>
    </w:p>
    <w:p w14:paraId="346179F0" w14:textId="480BF720" w:rsidR="00C90FBA" w:rsidRDefault="00C90FBA" w:rsidP="00C90FBA">
      <w:pPr>
        <w:pStyle w:val="a8"/>
        <w:numPr>
          <w:ilvl w:val="0"/>
          <w:numId w:val="36"/>
        </w:numPr>
        <w:rPr>
          <w:lang w:eastAsia="en-US" w:bidi="en-US"/>
        </w:rPr>
      </w:pPr>
      <w:r>
        <w:rPr>
          <w:lang w:eastAsia="en-US" w:bidi="en-US"/>
        </w:rPr>
        <w:t xml:space="preserve">Παραγωγή ήχων σε </w:t>
      </w:r>
      <w:proofErr w:type="spellStart"/>
      <w:r>
        <w:rPr>
          <w:lang w:eastAsia="en-US" w:bidi="en-US"/>
        </w:rPr>
        <w:t>real-time</w:t>
      </w:r>
      <w:proofErr w:type="spellEnd"/>
      <w:r w:rsidR="00121D0E">
        <w:rPr>
          <w:lang w:eastAsia="en-US" w:bidi="en-US"/>
        </w:rPr>
        <w:t xml:space="preserve"> </w:t>
      </w:r>
      <w:r>
        <w:rPr>
          <w:lang w:eastAsia="en-US" w:bidi="en-US"/>
        </w:rPr>
        <w:t xml:space="preserve">(σε αντίθεση με τα </w:t>
      </w:r>
      <w:proofErr w:type="spellStart"/>
      <w:r>
        <w:rPr>
          <w:lang w:eastAsia="en-US" w:bidi="en-US"/>
        </w:rPr>
        <w:t>studio</w:t>
      </w:r>
      <w:proofErr w:type="spellEnd"/>
      <w:r>
        <w:rPr>
          <w:lang w:eastAsia="en-US" w:bidi="en-US"/>
        </w:rPr>
        <w:t xml:space="preserve"> ) δίνουν</w:t>
      </w:r>
      <w:r w:rsidR="00121D0E">
        <w:rPr>
          <w:lang w:eastAsia="en-US" w:bidi="en-US"/>
        </w:rPr>
        <w:t xml:space="preserve"> </w:t>
      </w:r>
      <w:r>
        <w:rPr>
          <w:lang w:eastAsia="en-US" w:bidi="en-US"/>
        </w:rPr>
        <w:t>άλλες δυνατότητες για την κατασκευή και τον χειρισμό σύνθετων ήχων.</w:t>
      </w:r>
    </w:p>
    <w:p w14:paraId="1A8FADD4" w14:textId="3E8369E1" w:rsidR="00C90FBA" w:rsidRDefault="00C90FBA" w:rsidP="00C90FBA">
      <w:pPr>
        <w:rPr>
          <w:lang w:eastAsia="en-US" w:bidi="en-US"/>
        </w:rPr>
      </w:pPr>
      <w:r>
        <w:rPr>
          <w:lang w:eastAsia="en-US" w:bidi="en-US"/>
        </w:rPr>
        <w:lastRenderedPageBreak/>
        <w:t>Τα</w:t>
      </w:r>
      <w:r w:rsidR="00121D0E">
        <w:rPr>
          <w:lang w:eastAsia="en-US" w:bidi="en-US"/>
        </w:rPr>
        <w:t xml:space="preserve"> </w:t>
      </w:r>
      <w:r w:rsidRPr="00C90FBA">
        <w:rPr>
          <w:lang w:eastAsia="en-US" w:bidi="en-US"/>
        </w:rPr>
        <w:t>βασικά συστατικά ενός συνθεσάιζερ</w:t>
      </w:r>
      <w:r>
        <w:rPr>
          <w:lang w:eastAsia="en-US" w:bidi="en-US"/>
        </w:rPr>
        <w:t>:</w:t>
      </w:r>
    </w:p>
    <w:p w14:paraId="4F9F3C57" w14:textId="48BA0659" w:rsidR="00C90FBA" w:rsidRDefault="00C90FBA" w:rsidP="00C86F1B">
      <w:pPr>
        <w:pStyle w:val="a8"/>
        <w:numPr>
          <w:ilvl w:val="0"/>
          <w:numId w:val="42"/>
        </w:numPr>
        <w:rPr>
          <w:lang w:eastAsia="en-US" w:bidi="en-US"/>
        </w:rPr>
      </w:pPr>
      <w:r>
        <w:rPr>
          <w:lang w:eastAsia="en-US" w:bidi="en-US"/>
        </w:rPr>
        <w:t>Για την παραγωγή ήχων</w:t>
      </w:r>
    </w:p>
    <w:p w14:paraId="264C6EC3" w14:textId="17B7BEF3" w:rsidR="00C90FBA" w:rsidRDefault="00C90FBA" w:rsidP="00C86F1B">
      <w:pPr>
        <w:pStyle w:val="a8"/>
        <w:numPr>
          <w:ilvl w:val="0"/>
          <w:numId w:val="39"/>
        </w:numPr>
        <w:ind w:left="1080"/>
        <w:rPr>
          <w:lang w:eastAsia="en-US" w:bidi="en-US"/>
        </w:rPr>
      </w:pPr>
      <w:r>
        <w:rPr>
          <w:lang w:eastAsia="en-US" w:bidi="en-US"/>
        </w:rPr>
        <w:t xml:space="preserve">ταλαντωτές για την παραγωγή </w:t>
      </w:r>
      <w:proofErr w:type="spellStart"/>
      <w:r>
        <w:rPr>
          <w:lang w:eastAsia="en-US" w:bidi="en-US"/>
        </w:rPr>
        <w:t>κυματομορφών</w:t>
      </w:r>
      <w:proofErr w:type="spellEnd"/>
      <w:r>
        <w:rPr>
          <w:lang w:eastAsia="en-US" w:bidi="en-US"/>
        </w:rPr>
        <w:t xml:space="preserve"> (</w:t>
      </w:r>
      <w:proofErr w:type="spellStart"/>
      <w:r>
        <w:rPr>
          <w:lang w:eastAsia="en-US" w:bidi="en-US"/>
        </w:rPr>
        <w:t>οscillators</w:t>
      </w:r>
      <w:proofErr w:type="spellEnd"/>
      <w:r>
        <w:rPr>
          <w:lang w:eastAsia="en-US" w:bidi="en-US"/>
        </w:rPr>
        <w:t>)</w:t>
      </w:r>
    </w:p>
    <w:p w14:paraId="2041675F" w14:textId="24D0D5EA" w:rsidR="00C90FBA" w:rsidRDefault="00C90FBA" w:rsidP="00C86F1B">
      <w:pPr>
        <w:pStyle w:val="a8"/>
        <w:numPr>
          <w:ilvl w:val="0"/>
          <w:numId w:val="39"/>
        </w:numPr>
        <w:ind w:left="1080"/>
        <w:rPr>
          <w:lang w:eastAsia="en-US" w:bidi="en-US"/>
        </w:rPr>
      </w:pPr>
      <w:r>
        <w:rPr>
          <w:lang w:eastAsia="en-US" w:bidi="en-US"/>
        </w:rPr>
        <w:t>γεννήτριες θορύβου (</w:t>
      </w:r>
      <w:proofErr w:type="spellStart"/>
      <w:r>
        <w:rPr>
          <w:lang w:eastAsia="en-US" w:bidi="en-US"/>
        </w:rPr>
        <w:t>noise</w:t>
      </w:r>
      <w:proofErr w:type="spellEnd"/>
      <w:r>
        <w:rPr>
          <w:lang w:eastAsia="en-US" w:bidi="en-US"/>
        </w:rPr>
        <w:t xml:space="preserve"> </w:t>
      </w:r>
      <w:proofErr w:type="spellStart"/>
      <w:r>
        <w:rPr>
          <w:lang w:eastAsia="en-US" w:bidi="en-US"/>
        </w:rPr>
        <w:t>generators</w:t>
      </w:r>
      <w:proofErr w:type="spellEnd"/>
      <w:r>
        <w:rPr>
          <w:lang w:eastAsia="en-US" w:bidi="en-US"/>
        </w:rPr>
        <w:t>)</w:t>
      </w:r>
    </w:p>
    <w:p w14:paraId="08369FAA" w14:textId="5229E143" w:rsidR="00C86F1B" w:rsidRDefault="00C86F1B" w:rsidP="00C86F1B">
      <w:pPr>
        <w:pStyle w:val="a8"/>
        <w:numPr>
          <w:ilvl w:val="0"/>
          <w:numId w:val="42"/>
        </w:numPr>
        <w:rPr>
          <w:lang w:eastAsia="en-US" w:bidi="en-US"/>
        </w:rPr>
      </w:pPr>
      <w:r>
        <w:rPr>
          <w:lang w:eastAsia="en-US" w:bidi="en-US"/>
        </w:rPr>
        <w:t>Για την</w:t>
      </w:r>
      <w:r w:rsidR="00121D0E">
        <w:rPr>
          <w:lang w:eastAsia="en-US" w:bidi="en-US"/>
        </w:rPr>
        <w:t xml:space="preserve"> </w:t>
      </w:r>
      <w:r>
        <w:rPr>
          <w:lang w:eastAsia="en-US" w:bidi="en-US"/>
        </w:rPr>
        <w:t>επεξεργασία ήχου</w:t>
      </w:r>
    </w:p>
    <w:p w14:paraId="0C9CC04E" w14:textId="6AB00A30" w:rsidR="00C86F1B" w:rsidRDefault="00C86F1B" w:rsidP="00C86F1B">
      <w:pPr>
        <w:pStyle w:val="a8"/>
        <w:numPr>
          <w:ilvl w:val="0"/>
          <w:numId w:val="40"/>
        </w:numPr>
        <w:ind w:left="1080"/>
        <w:rPr>
          <w:lang w:eastAsia="en-US" w:bidi="en-US"/>
        </w:rPr>
      </w:pPr>
      <w:r>
        <w:rPr>
          <w:lang w:eastAsia="en-US" w:bidi="en-US"/>
        </w:rPr>
        <w:t>Φίλτρα (</w:t>
      </w:r>
      <w:proofErr w:type="spellStart"/>
      <w:r>
        <w:rPr>
          <w:lang w:eastAsia="en-US" w:bidi="en-US"/>
        </w:rPr>
        <w:t>band</w:t>
      </w:r>
      <w:proofErr w:type="spellEnd"/>
      <w:r>
        <w:rPr>
          <w:lang w:eastAsia="en-US" w:bidi="en-US"/>
        </w:rPr>
        <w:t xml:space="preserve">- </w:t>
      </w:r>
      <w:proofErr w:type="spellStart"/>
      <w:r>
        <w:rPr>
          <w:lang w:eastAsia="en-US" w:bidi="en-US"/>
        </w:rPr>
        <w:t>pass</w:t>
      </w:r>
      <w:proofErr w:type="spellEnd"/>
      <w:r>
        <w:rPr>
          <w:lang w:eastAsia="en-US" w:bidi="en-US"/>
        </w:rPr>
        <w:t>)</w:t>
      </w:r>
    </w:p>
    <w:p w14:paraId="731F4DA3" w14:textId="36CCECB6" w:rsidR="00C86F1B" w:rsidRDefault="00C86F1B" w:rsidP="00C86F1B">
      <w:pPr>
        <w:pStyle w:val="a8"/>
        <w:numPr>
          <w:ilvl w:val="0"/>
          <w:numId w:val="40"/>
        </w:numPr>
        <w:ind w:left="1080"/>
        <w:rPr>
          <w:lang w:eastAsia="en-US" w:bidi="en-US"/>
        </w:rPr>
      </w:pPr>
      <w:r>
        <w:rPr>
          <w:lang w:eastAsia="en-US" w:bidi="en-US"/>
        </w:rPr>
        <w:t>Διαμορφωτής δακτυλίου (</w:t>
      </w:r>
      <w:proofErr w:type="spellStart"/>
      <w:r>
        <w:rPr>
          <w:lang w:eastAsia="en-US" w:bidi="en-US"/>
        </w:rPr>
        <w:t>ring</w:t>
      </w:r>
      <w:proofErr w:type="spellEnd"/>
      <w:r w:rsidR="00121D0E">
        <w:rPr>
          <w:lang w:eastAsia="en-US" w:bidi="en-US"/>
        </w:rPr>
        <w:t xml:space="preserve"> </w:t>
      </w:r>
      <w:proofErr w:type="spellStart"/>
      <w:r>
        <w:rPr>
          <w:lang w:eastAsia="en-US" w:bidi="en-US"/>
        </w:rPr>
        <w:t>modulator</w:t>
      </w:r>
      <w:proofErr w:type="spellEnd"/>
      <w:r>
        <w:rPr>
          <w:lang w:eastAsia="en-US" w:bidi="en-US"/>
        </w:rPr>
        <w:t>)</w:t>
      </w:r>
    </w:p>
    <w:p w14:paraId="758148F2" w14:textId="6C84C267" w:rsidR="00C86F1B" w:rsidRDefault="00C86F1B" w:rsidP="00C86F1B">
      <w:pPr>
        <w:pStyle w:val="a8"/>
        <w:numPr>
          <w:ilvl w:val="0"/>
          <w:numId w:val="40"/>
        </w:numPr>
        <w:ind w:left="1080"/>
        <w:rPr>
          <w:lang w:eastAsia="en-US" w:bidi="en-US"/>
        </w:rPr>
      </w:pPr>
      <w:r>
        <w:rPr>
          <w:lang w:eastAsia="en-US" w:bidi="en-US"/>
        </w:rPr>
        <w:t>Ενισχυτής (</w:t>
      </w:r>
      <w:proofErr w:type="spellStart"/>
      <w:r>
        <w:rPr>
          <w:lang w:eastAsia="en-US" w:bidi="en-US"/>
        </w:rPr>
        <w:t>amplifier</w:t>
      </w:r>
      <w:proofErr w:type="spellEnd"/>
      <w:r>
        <w:rPr>
          <w:lang w:eastAsia="en-US" w:bidi="en-US"/>
        </w:rPr>
        <w:t>)</w:t>
      </w:r>
    </w:p>
    <w:p w14:paraId="38DDEAE4" w14:textId="25DAA17D" w:rsidR="00C86F1B" w:rsidRDefault="00C86F1B" w:rsidP="00C86F1B">
      <w:pPr>
        <w:pStyle w:val="a8"/>
        <w:numPr>
          <w:ilvl w:val="0"/>
          <w:numId w:val="40"/>
        </w:numPr>
        <w:ind w:left="1080"/>
        <w:rPr>
          <w:lang w:eastAsia="en-US" w:bidi="en-US"/>
        </w:rPr>
      </w:pPr>
      <w:r>
        <w:rPr>
          <w:lang w:eastAsia="en-US" w:bidi="en-US"/>
        </w:rPr>
        <w:t>Διαμορφωτές συχνότητας (</w:t>
      </w:r>
      <w:proofErr w:type="spellStart"/>
      <w:r>
        <w:rPr>
          <w:lang w:eastAsia="en-US" w:bidi="en-US"/>
        </w:rPr>
        <w:t>frequency</w:t>
      </w:r>
      <w:proofErr w:type="spellEnd"/>
      <w:r>
        <w:rPr>
          <w:lang w:eastAsia="en-US" w:bidi="en-US"/>
        </w:rPr>
        <w:t xml:space="preserve"> </w:t>
      </w:r>
      <w:proofErr w:type="spellStart"/>
      <w:r>
        <w:rPr>
          <w:lang w:eastAsia="en-US" w:bidi="en-US"/>
        </w:rPr>
        <w:t>modulation</w:t>
      </w:r>
      <w:proofErr w:type="spellEnd"/>
      <w:r>
        <w:rPr>
          <w:lang w:eastAsia="en-US" w:bidi="en-US"/>
        </w:rPr>
        <w:t>)</w:t>
      </w:r>
    </w:p>
    <w:p w14:paraId="4A35B5EF" w14:textId="3855A57A" w:rsidR="00C86F1B" w:rsidRDefault="00C86F1B" w:rsidP="00C86F1B">
      <w:pPr>
        <w:pStyle w:val="a8"/>
        <w:numPr>
          <w:ilvl w:val="0"/>
          <w:numId w:val="40"/>
        </w:numPr>
        <w:ind w:left="1080"/>
        <w:rPr>
          <w:lang w:eastAsia="en-US" w:bidi="en-US"/>
        </w:rPr>
      </w:pPr>
      <w:r>
        <w:rPr>
          <w:lang w:eastAsia="en-US" w:bidi="en-US"/>
        </w:rPr>
        <w:t>Βάθος χώρου (</w:t>
      </w:r>
      <w:proofErr w:type="spellStart"/>
      <w:r>
        <w:rPr>
          <w:lang w:eastAsia="en-US" w:bidi="en-US"/>
        </w:rPr>
        <w:t>reverberation</w:t>
      </w:r>
      <w:proofErr w:type="spellEnd"/>
      <w:r>
        <w:rPr>
          <w:lang w:eastAsia="en-US" w:bidi="en-US"/>
        </w:rPr>
        <w:t>)</w:t>
      </w:r>
    </w:p>
    <w:p w14:paraId="732F95FB" w14:textId="6A411CF5" w:rsidR="00C86F1B" w:rsidRDefault="00C86F1B" w:rsidP="00C86F1B">
      <w:pPr>
        <w:pStyle w:val="a8"/>
        <w:numPr>
          <w:ilvl w:val="0"/>
          <w:numId w:val="42"/>
        </w:numPr>
        <w:rPr>
          <w:lang w:eastAsia="en-US" w:bidi="en-US"/>
        </w:rPr>
      </w:pPr>
      <w:r>
        <w:rPr>
          <w:lang w:eastAsia="en-US" w:bidi="en-US"/>
        </w:rPr>
        <w:t>Για τον έλεγχο των ήχων</w:t>
      </w:r>
    </w:p>
    <w:p w14:paraId="3CE1A56F" w14:textId="6CEE77FB" w:rsidR="00C86F1B" w:rsidRDefault="00C86F1B" w:rsidP="00C86F1B">
      <w:pPr>
        <w:pStyle w:val="a8"/>
        <w:numPr>
          <w:ilvl w:val="0"/>
          <w:numId w:val="41"/>
        </w:numPr>
        <w:ind w:left="1080"/>
        <w:rPr>
          <w:lang w:eastAsia="en-US" w:bidi="en-US"/>
        </w:rPr>
      </w:pPr>
      <w:r>
        <w:rPr>
          <w:lang w:eastAsia="en-US" w:bidi="en-US"/>
        </w:rPr>
        <w:t>Πληκτρολόγιο (</w:t>
      </w:r>
      <w:proofErr w:type="spellStart"/>
      <w:r>
        <w:rPr>
          <w:lang w:eastAsia="en-US" w:bidi="en-US"/>
        </w:rPr>
        <w:t>clavier</w:t>
      </w:r>
      <w:proofErr w:type="spellEnd"/>
      <w:r>
        <w:rPr>
          <w:lang w:eastAsia="en-US" w:bidi="en-US"/>
        </w:rPr>
        <w:t>)</w:t>
      </w:r>
    </w:p>
    <w:p w14:paraId="55DEC267" w14:textId="137DBD7D" w:rsidR="00C86F1B" w:rsidRDefault="00C86F1B" w:rsidP="00C86F1B">
      <w:pPr>
        <w:pStyle w:val="a8"/>
        <w:numPr>
          <w:ilvl w:val="0"/>
          <w:numId w:val="41"/>
        </w:numPr>
        <w:ind w:left="1080"/>
        <w:rPr>
          <w:lang w:eastAsia="en-US" w:bidi="en-US"/>
        </w:rPr>
      </w:pPr>
      <w:r>
        <w:rPr>
          <w:lang w:eastAsia="en-US" w:bidi="en-US"/>
        </w:rPr>
        <w:t xml:space="preserve">Γεννήτρια </w:t>
      </w:r>
      <w:proofErr w:type="spellStart"/>
      <w:r>
        <w:rPr>
          <w:lang w:eastAsia="en-US" w:bidi="en-US"/>
        </w:rPr>
        <w:t>περιβάλλουσας</w:t>
      </w:r>
      <w:proofErr w:type="spellEnd"/>
    </w:p>
    <w:p w14:paraId="5DD4BA57" w14:textId="59DB2E10" w:rsidR="00C86F1B" w:rsidRDefault="00C86F1B" w:rsidP="00C86F1B">
      <w:pPr>
        <w:pStyle w:val="a8"/>
        <w:numPr>
          <w:ilvl w:val="0"/>
          <w:numId w:val="41"/>
        </w:numPr>
        <w:ind w:left="1080"/>
        <w:rPr>
          <w:lang w:eastAsia="en-US" w:bidi="en-US"/>
        </w:rPr>
      </w:pPr>
      <w:proofErr w:type="spellStart"/>
      <w:r>
        <w:rPr>
          <w:lang w:eastAsia="en-US" w:bidi="en-US"/>
        </w:rPr>
        <w:t>Πολυκάναλο</w:t>
      </w:r>
      <w:proofErr w:type="spellEnd"/>
      <w:r>
        <w:rPr>
          <w:lang w:eastAsia="en-US" w:bidi="en-US"/>
        </w:rPr>
        <w:t xml:space="preserve"> μαγνητόφωνο </w:t>
      </w:r>
    </w:p>
    <w:p w14:paraId="4B8C5CB4" w14:textId="6673C70D" w:rsidR="00C86F1B" w:rsidRDefault="00C86F1B" w:rsidP="00C86F1B">
      <w:pPr>
        <w:pStyle w:val="a8"/>
        <w:numPr>
          <w:ilvl w:val="0"/>
          <w:numId w:val="41"/>
        </w:numPr>
        <w:ind w:left="1080"/>
        <w:rPr>
          <w:lang w:eastAsia="en-US" w:bidi="en-US"/>
        </w:rPr>
      </w:pPr>
      <w:r>
        <w:rPr>
          <w:lang w:eastAsia="en-US" w:bidi="en-US"/>
        </w:rPr>
        <w:t xml:space="preserve">Σε μορφή </w:t>
      </w:r>
      <w:proofErr w:type="spellStart"/>
      <w:r>
        <w:rPr>
          <w:lang w:eastAsia="en-US" w:bidi="en-US"/>
        </w:rPr>
        <w:t>sequencer</w:t>
      </w:r>
      <w:proofErr w:type="spellEnd"/>
    </w:p>
    <w:p w14:paraId="5CF57816" w14:textId="48830ADB" w:rsidR="00C86F1B" w:rsidRDefault="00C86F1B" w:rsidP="00C86F1B">
      <w:pPr>
        <w:pStyle w:val="a8"/>
        <w:numPr>
          <w:ilvl w:val="0"/>
          <w:numId w:val="41"/>
        </w:numPr>
        <w:ind w:left="1080"/>
        <w:rPr>
          <w:lang w:eastAsia="en-US" w:bidi="en-US"/>
        </w:rPr>
      </w:pPr>
      <w:r>
        <w:rPr>
          <w:lang w:eastAsia="en-US" w:bidi="en-US"/>
        </w:rPr>
        <w:t xml:space="preserve">Τροχός για </w:t>
      </w:r>
      <w:proofErr w:type="spellStart"/>
      <w:r>
        <w:rPr>
          <w:lang w:eastAsia="en-US" w:bidi="en-US"/>
        </w:rPr>
        <w:t>vibrato</w:t>
      </w:r>
      <w:proofErr w:type="spellEnd"/>
      <w:r>
        <w:rPr>
          <w:lang w:eastAsia="en-US" w:bidi="en-US"/>
        </w:rPr>
        <w:t xml:space="preserve"> η </w:t>
      </w:r>
      <w:proofErr w:type="spellStart"/>
      <w:r>
        <w:rPr>
          <w:lang w:eastAsia="en-US" w:bidi="en-US"/>
        </w:rPr>
        <w:t>tremolo</w:t>
      </w:r>
      <w:proofErr w:type="spellEnd"/>
    </w:p>
    <w:p w14:paraId="008E090C" w14:textId="1D6A4E8E" w:rsidR="00C86F1B" w:rsidRDefault="00C86F1B" w:rsidP="00C86F1B">
      <w:pPr>
        <w:rPr>
          <w:lang w:eastAsia="en-US" w:bidi="en-US"/>
        </w:rPr>
      </w:pPr>
      <w:r w:rsidRPr="00C86F1B">
        <w:rPr>
          <w:lang w:eastAsia="en-US" w:bidi="en-US"/>
        </w:rPr>
        <w:t>Πιο ειδικά για τα συνθεσάιζερ ελεγχόμενης τάσεως (</w:t>
      </w:r>
      <w:proofErr w:type="spellStart"/>
      <w:r w:rsidRPr="00C86F1B">
        <w:rPr>
          <w:lang w:eastAsia="en-US" w:bidi="en-US"/>
        </w:rPr>
        <w:t>Control</w:t>
      </w:r>
      <w:proofErr w:type="spellEnd"/>
      <w:r w:rsidRPr="00C86F1B">
        <w:rPr>
          <w:lang w:eastAsia="en-US" w:bidi="en-US"/>
        </w:rPr>
        <w:t xml:space="preserve"> </w:t>
      </w:r>
      <w:proofErr w:type="spellStart"/>
      <w:r w:rsidRPr="00C86F1B">
        <w:rPr>
          <w:lang w:eastAsia="en-US" w:bidi="en-US"/>
        </w:rPr>
        <w:t>voltage</w:t>
      </w:r>
      <w:proofErr w:type="spellEnd"/>
      <w:r w:rsidRPr="00C86F1B">
        <w:rPr>
          <w:lang w:eastAsia="en-US" w:bidi="en-US"/>
        </w:rPr>
        <w:t>), αυτό που μετράει είναι η φύση της τάσεως ( συνεχής η μη), και η μέθοδος αλλαγής τους (με το χέρι η αυτόματα).</w:t>
      </w:r>
    </w:p>
    <w:p w14:paraId="74659670" w14:textId="051563AE" w:rsidR="002163B8" w:rsidRDefault="002163B8" w:rsidP="002163B8">
      <w:pPr>
        <w:pStyle w:val="3"/>
        <w:rPr>
          <w:lang w:eastAsia="en-US" w:bidi="en-US"/>
        </w:rPr>
      </w:pPr>
      <w:bookmarkStart w:id="3" w:name="_Toc417387121"/>
      <w:r>
        <w:rPr>
          <w:lang w:eastAsia="en-US" w:bidi="en-US"/>
        </w:rPr>
        <w:t xml:space="preserve">Αναλογικοί </w:t>
      </w:r>
      <w:proofErr w:type="spellStart"/>
      <w:r>
        <w:rPr>
          <w:lang w:eastAsia="en-US" w:bidi="en-US"/>
        </w:rPr>
        <w:t>συνθετητές</w:t>
      </w:r>
      <w:bookmarkEnd w:id="3"/>
      <w:proofErr w:type="spellEnd"/>
    </w:p>
    <w:p w14:paraId="7849411E" w14:textId="77777777" w:rsidR="002163B8" w:rsidRDefault="002163B8" w:rsidP="002163B8">
      <w:pPr>
        <w:rPr>
          <w:lang w:eastAsia="en-US" w:bidi="en-US"/>
        </w:rPr>
      </w:pPr>
      <w:proofErr w:type="spellStart"/>
      <w:r>
        <w:rPr>
          <w:lang w:eastAsia="en-US" w:bidi="en-US"/>
        </w:rPr>
        <w:t>Oι</w:t>
      </w:r>
      <w:proofErr w:type="spellEnd"/>
      <w:r>
        <w:rPr>
          <w:lang w:eastAsia="en-US" w:bidi="en-US"/>
        </w:rPr>
        <w:t xml:space="preserve"> αναλογικοί </w:t>
      </w:r>
      <w:proofErr w:type="spellStart"/>
      <w:r>
        <w:rPr>
          <w:lang w:eastAsia="en-US" w:bidi="en-US"/>
        </w:rPr>
        <w:t>συνθετητές</w:t>
      </w:r>
      <w:proofErr w:type="spellEnd"/>
      <w:r>
        <w:rPr>
          <w:lang w:eastAsia="en-US" w:bidi="en-US"/>
        </w:rPr>
        <w:t xml:space="preserve"> εμφανίστηκαν στις αρχές της δεκαετίας του '60. </w:t>
      </w:r>
      <w:proofErr w:type="spellStart"/>
      <w:r>
        <w:rPr>
          <w:lang w:eastAsia="en-US" w:bidi="en-US"/>
        </w:rPr>
        <w:t>Tα</w:t>
      </w:r>
      <w:proofErr w:type="spellEnd"/>
      <w:r>
        <w:rPr>
          <w:lang w:eastAsia="en-US" w:bidi="en-US"/>
        </w:rPr>
        <w:t xml:space="preserve"> πρώτα μοντέλα αποτελούνταν από διάφορα, ξεχωριστά μεταξύ τους, τμήματα, τα οποία συνέδεε ο χειριστής τους με καλώδια (</w:t>
      </w:r>
      <w:proofErr w:type="spellStart"/>
      <w:r>
        <w:rPr>
          <w:lang w:eastAsia="en-US" w:bidi="en-US"/>
        </w:rPr>
        <w:t>patch</w:t>
      </w:r>
      <w:proofErr w:type="spellEnd"/>
      <w:r>
        <w:rPr>
          <w:lang w:eastAsia="en-US" w:bidi="en-US"/>
        </w:rPr>
        <w:t xml:space="preserve"> </w:t>
      </w:r>
      <w:proofErr w:type="spellStart"/>
      <w:r>
        <w:rPr>
          <w:lang w:eastAsia="en-US" w:bidi="en-US"/>
        </w:rPr>
        <w:t>cords</w:t>
      </w:r>
      <w:proofErr w:type="spellEnd"/>
      <w:r>
        <w:rPr>
          <w:lang w:eastAsia="en-US" w:bidi="en-US"/>
        </w:rPr>
        <w:t>). Κάθε τμήμα εκτελούσε τις δικές του λειτουργίες και η παραγωγή του εκάστοτε επιθυμητού ήχου καθόριζε τον τρόπο σύνδεσής τους (</w:t>
      </w:r>
      <w:proofErr w:type="spellStart"/>
      <w:r>
        <w:rPr>
          <w:lang w:eastAsia="en-US" w:bidi="en-US"/>
        </w:rPr>
        <w:t>modular</w:t>
      </w:r>
      <w:proofErr w:type="spellEnd"/>
      <w:r>
        <w:rPr>
          <w:lang w:eastAsia="en-US" w:bidi="en-US"/>
        </w:rPr>
        <w:t xml:space="preserve"> </w:t>
      </w:r>
      <w:proofErr w:type="spellStart"/>
      <w:r>
        <w:rPr>
          <w:lang w:eastAsia="en-US" w:bidi="en-US"/>
        </w:rPr>
        <w:t>synthesizers</w:t>
      </w:r>
      <w:proofErr w:type="spellEnd"/>
      <w:r>
        <w:rPr>
          <w:lang w:eastAsia="en-US" w:bidi="en-US"/>
        </w:rPr>
        <w:t xml:space="preserve">). </w:t>
      </w:r>
    </w:p>
    <w:p w14:paraId="150C55FD" w14:textId="59C4B98B" w:rsidR="00C90FBA" w:rsidRDefault="002163B8" w:rsidP="002163B8">
      <w:pPr>
        <w:rPr>
          <w:lang w:eastAsia="en-US" w:bidi="en-US"/>
        </w:rPr>
      </w:pPr>
      <w:r>
        <w:rPr>
          <w:lang w:eastAsia="en-US" w:bidi="en-US"/>
        </w:rPr>
        <w:t xml:space="preserve">O R. </w:t>
      </w:r>
      <w:proofErr w:type="spellStart"/>
      <w:r>
        <w:rPr>
          <w:lang w:eastAsia="en-US" w:bidi="en-US"/>
        </w:rPr>
        <w:t>Moog</w:t>
      </w:r>
      <w:proofErr w:type="spellEnd"/>
      <w:r>
        <w:rPr>
          <w:lang w:eastAsia="en-US" w:bidi="en-US"/>
        </w:rPr>
        <w:t xml:space="preserve"> ήταν ένας από τους σημαντικότερους εφευρέτες αναλογικών </w:t>
      </w:r>
      <w:proofErr w:type="spellStart"/>
      <w:r>
        <w:rPr>
          <w:lang w:eastAsia="en-US" w:bidi="en-US"/>
        </w:rPr>
        <w:t>συνθετητών</w:t>
      </w:r>
      <w:proofErr w:type="spellEnd"/>
      <w:r>
        <w:rPr>
          <w:lang w:eastAsia="en-US" w:bidi="en-US"/>
        </w:rPr>
        <w:t xml:space="preserve">. Το αρθρωτό σύστημα του </w:t>
      </w:r>
      <w:proofErr w:type="spellStart"/>
      <w:r>
        <w:rPr>
          <w:lang w:eastAsia="en-US" w:bidi="en-US"/>
        </w:rPr>
        <w:t>Moog</w:t>
      </w:r>
      <w:proofErr w:type="spellEnd"/>
      <w:r>
        <w:rPr>
          <w:lang w:eastAsia="en-US" w:bidi="en-US"/>
        </w:rPr>
        <w:t xml:space="preserve"> αποτέλεσε την αρχή μιας σειράς μονοφωνικών </w:t>
      </w:r>
      <w:proofErr w:type="spellStart"/>
      <w:r>
        <w:rPr>
          <w:lang w:eastAsia="en-US" w:bidi="en-US"/>
        </w:rPr>
        <w:t>συνθετητών</w:t>
      </w:r>
      <w:proofErr w:type="spellEnd"/>
      <w:r>
        <w:rPr>
          <w:lang w:eastAsia="en-US" w:bidi="en-US"/>
        </w:rPr>
        <w:t xml:space="preserve"> όπως το VCS3 , το οποίο ήταν αρκετά εύχρηστο στην μουσική εκτέλεση καθώς ήταν εξοπλισμένο με ένα </w:t>
      </w:r>
      <w:proofErr w:type="spellStart"/>
      <w:r>
        <w:rPr>
          <w:lang w:eastAsia="en-US" w:bidi="en-US"/>
        </w:rPr>
        <w:t>joystick</w:t>
      </w:r>
      <w:proofErr w:type="spellEnd"/>
      <w:r>
        <w:rPr>
          <w:lang w:eastAsia="en-US" w:bidi="en-US"/>
        </w:rPr>
        <w:t xml:space="preserve"> για την μεταβολή του τονικού ύψους κατά την διάρκεια της εκτέλεσης.</w:t>
      </w:r>
    </w:p>
    <w:p w14:paraId="387FB526" w14:textId="56FEE818" w:rsidR="002163B8" w:rsidRDefault="002163B8" w:rsidP="002163B8">
      <w:pPr>
        <w:keepNext/>
      </w:pPr>
      <w:r w:rsidRPr="00A15393">
        <w:rPr>
          <w:rFonts w:ascii="Garamond" w:hAnsi="Garamond"/>
          <w:noProof/>
          <w:szCs w:val="24"/>
        </w:rPr>
        <w:drawing>
          <wp:inline distT="0" distB="0" distL="0" distR="0" wp14:anchorId="4B2A99C9" wp14:editId="2FD75F5F">
            <wp:extent cx="3286125" cy="2359437"/>
            <wp:effectExtent l="0" t="0" r="0" b="3175"/>
            <wp:docPr id="1" name="Εικόνα 1" descr="Modular MOOG synthes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og_modula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286125" cy="2359437"/>
                    </a:xfrm>
                    <a:prstGeom prst="rect">
                      <a:avLst/>
                    </a:prstGeom>
                    <a:noFill/>
                    <a:ln>
                      <a:noFill/>
                    </a:ln>
                  </pic:spPr>
                </pic:pic>
              </a:graphicData>
            </a:graphic>
          </wp:inline>
        </w:drawing>
      </w:r>
    </w:p>
    <w:p w14:paraId="3BB33FBF" w14:textId="14B7391D" w:rsidR="00C90FBA" w:rsidRDefault="002163B8" w:rsidP="002163B8">
      <w:pPr>
        <w:pStyle w:val="af5"/>
      </w:pPr>
      <w:r>
        <w:t xml:space="preserve">Εικόνα </w:t>
      </w:r>
      <w:r w:rsidR="001B0188">
        <w:fldChar w:fldCharType="begin"/>
      </w:r>
      <w:r w:rsidR="001B0188">
        <w:instrText xml:space="preserve"> SEQ Εικόνα \* ARABIC </w:instrText>
      </w:r>
      <w:r w:rsidR="001B0188">
        <w:fldChar w:fldCharType="separate"/>
      </w:r>
      <w:r w:rsidR="002530D5">
        <w:rPr>
          <w:noProof/>
        </w:rPr>
        <w:t>1</w:t>
      </w:r>
      <w:r w:rsidR="001B0188">
        <w:rPr>
          <w:noProof/>
        </w:rPr>
        <w:fldChar w:fldCharType="end"/>
      </w:r>
      <w:r>
        <w:t xml:space="preserve"> </w:t>
      </w:r>
      <w:proofErr w:type="spellStart"/>
      <w:r>
        <w:t>Modular</w:t>
      </w:r>
      <w:proofErr w:type="spellEnd"/>
      <w:r>
        <w:t xml:space="preserve"> </w:t>
      </w:r>
      <w:proofErr w:type="spellStart"/>
      <w:r>
        <w:t>MOOG</w:t>
      </w:r>
      <w:proofErr w:type="spellEnd"/>
      <w:r>
        <w:t xml:space="preserve"> </w:t>
      </w:r>
      <w:proofErr w:type="spellStart"/>
      <w:r>
        <w:t>synthesizer</w:t>
      </w:r>
      <w:proofErr w:type="spellEnd"/>
    </w:p>
    <w:p w14:paraId="6BBF3DF5" w14:textId="78097667" w:rsidR="002163B8" w:rsidRDefault="00E9704C" w:rsidP="002163B8">
      <w:pPr>
        <w:keepNext/>
      </w:pPr>
      <w:bookmarkStart w:id="4" w:name="_MON_1099432513"/>
      <w:bookmarkEnd w:id="4"/>
      <w:r>
        <w:rPr>
          <w:noProof/>
        </w:rPr>
        <w:lastRenderedPageBreak/>
        <w:drawing>
          <wp:inline distT="0" distB="0" distL="0" distR="0" wp14:anchorId="1E104C33" wp14:editId="400337AB">
            <wp:extent cx="4010025" cy="3007519"/>
            <wp:effectExtent l="0" t="0" r="0" b="2540"/>
            <wp:docPr id="3" name="Εικόνα 3" descr="Συσκευή πολυκάναλου εγγραφέα Mo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og_Synthesizer_3P_(1972),_CRuNCh_La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15601" cy="3011701"/>
                    </a:xfrm>
                    <a:prstGeom prst="rect">
                      <a:avLst/>
                    </a:prstGeom>
                  </pic:spPr>
                </pic:pic>
              </a:graphicData>
            </a:graphic>
          </wp:inline>
        </w:drawing>
      </w:r>
    </w:p>
    <w:p w14:paraId="67FA9F1E" w14:textId="71767211" w:rsidR="002163B8" w:rsidRPr="002163B8" w:rsidRDefault="002163B8" w:rsidP="002163B8">
      <w:pPr>
        <w:pStyle w:val="af5"/>
      </w:pPr>
      <w:r>
        <w:t xml:space="preserve">Εικόνα </w:t>
      </w:r>
      <w:r w:rsidR="001B0188">
        <w:fldChar w:fldCharType="begin"/>
      </w:r>
      <w:r w:rsidR="001B0188">
        <w:instrText xml:space="preserve"> SEQ Εικόνα \* ARABIC </w:instrText>
      </w:r>
      <w:r w:rsidR="001B0188">
        <w:fldChar w:fldCharType="separate"/>
      </w:r>
      <w:r w:rsidR="002530D5">
        <w:rPr>
          <w:noProof/>
        </w:rPr>
        <w:t>2</w:t>
      </w:r>
      <w:r w:rsidR="001B0188">
        <w:rPr>
          <w:noProof/>
        </w:rPr>
        <w:fldChar w:fldCharType="end"/>
      </w:r>
      <w:r>
        <w:t xml:space="preserve"> </w:t>
      </w:r>
      <w:r w:rsidRPr="002163B8">
        <w:t xml:space="preserve">Συσκευή </w:t>
      </w:r>
      <w:proofErr w:type="spellStart"/>
      <w:r w:rsidRPr="002163B8">
        <w:t>πολυκάναλου</w:t>
      </w:r>
      <w:proofErr w:type="spellEnd"/>
      <w:r w:rsidRPr="002163B8">
        <w:t xml:space="preserve"> εγγραφέα </w:t>
      </w:r>
      <w:proofErr w:type="spellStart"/>
      <w:r w:rsidRPr="002163B8">
        <w:t>Moog</w:t>
      </w:r>
      <w:proofErr w:type="spellEnd"/>
    </w:p>
    <w:p w14:paraId="0C068959" w14:textId="77777777" w:rsidR="002163B8" w:rsidRDefault="002163B8" w:rsidP="002163B8">
      <w:pPr>
        <w:rPr>
          <w:lang w:eastAsia="en-US" w:bidi="en-US"/>
        </w:rPr>
      </w:pPr>
      <w:r>
        <w:rPr>
          <w:lang w:eastAsia="en-US" w:bidi="en-US"/>
        </w:rPr>
        <w:t xml:space="preserve">Στη δεύτερη γενιά αναλογικών </w:t>
      </w:r>
      <w:proofErr w:type="spellStart"/>
      <w:r>
        <w:rPr>
          <w:lang w:eastAsia="en-US" w:bidi="en-US"/>
        </w:rPr>
        <w:t>συνθετητών</w:t>
      </w:r>
      <w:proofErr w:type="spellEnd"/>
      <w:r>
        <w:rPr>
          <w:lang w:eastAsia="en-US" w:bidi="en-US"/>
        </w:rPr>
        <w:t xml:space="preserve">, οι εξελίξεις στον τομέα σχεδιασμού επέτρεψαν τη σύμπτυξη των χωριστών τμημάτων σε ένα ενιαίο προϊόν με μικρότερο όγκο και βάρος. </w:t>
      </w:r>
    </w:p>
    <w:p w14:paraId="71CFDDB7" w14:textId="173462CF" w:rsidR="002163B8" w:rsidRDefault="002163B8" w:rsidP="002163B8">
      <w:pPr>
        <w:rPr>
          <w:lang w:eastAsia="en-US" w:bidi="en-US"/>
        </w:rPr>
      </w:pPr>
      <w:proofErr w:type="spellStart"/>
      <w:r>
        <w:rPr>
          <w:lang w:eastAsia="en-US" w:bidi="en-US"/>
        </w:rPr>
        <w:t>Tο</w:t>
      </w:r>
      <w:proofErr w:type="spellEnd"/>
      <w:r>
        <w:rPr>
          <w:lang w:eastAsia="en-US" w:bidi="en-US"/>
        </w:rPr>
        <w:t xml:space="preserve"> </w:t>
      </w:r>
      <w:proofErr w:type="spellStart"/>
      <w:r>
        <w:rPr>
          <w:lang w:eastAsia="en-US" w:bidi="en-US"/>
        </w:rPr>
        <w:t>MiniMoog</w:t>
      </w:r>
      <w:proofErr w:type="spellEnd"/>
      <w:r w:rsidR="00121D0E">
        <w:rPr>
          <w:lang w:eastAsia="en-US" w:bidi="en-US"/>
        </w:rPr>
        <w:t xml:space="preserve"> </w:t>
      </w:r>
      <w:r>
        <w:rPr>
          <w:lang w:eastAsia="en-US" w:bidi="en-US"/>
        </w:rPr>
        <w:t>είναι ένα από τα πρώτα</w:t>
      </w:r>
      <w:r w:rsidR="00121D0E">
        <w:rPr>
          <w:lang w:eastAsia="en-US" w:bidi="en-US"/>
        </w:rPr>
        <w:t xml:space="preserve"> </w:t>
      </w:r>
      <w:r>
        <w:rPr>
          <w:lang w:eastAsia="en-US" w:bidi="en-US"/>
        </w:rPr>
        <w:t>μονοφωνικά όργανα του σχεδιαστή που γνώρισε μεγάλη επιτυχία και έγινε γνωστό στο ευρύτερο κοινό καθώς χρησιμοποιήθηκε κατά κόρο</w:t>
      </w:r>
      <w:r w:rsidR="00121D0E">
        <w:rPr>
          <w:lang w:eastAsia="en-US" w:bidi="en-US"/>
        </w:rPr>
        <w:t xml:space="preserve"> </w:t>
      </w:r>
      <w:r>
        <w:rPr>
          <w:lang w:eastAsia="en-US" w:bidi="en-US"/>
        </w:rPr>
        <w:t xml:space="preserve">από μουσικούς της </w:t>
      </w:r>
      <w:proofErr w:type="spellStart"/>
      <w:r>
        <w:rPr>
          <w:lang w:eastAsia="en-US" w:bidi="en-US"/>
        </w:rPr>
        <w:t>Pοκ</w:t>
      </w:r>
      <w:proofErr w:type="spellEnd"/>
      <w:r>
        <w:rPr>
          <w:lang w:eastAsia="en-US" w:bidi="en-US"/>
        </w:rPr>
        <w:t xml:space="preserve">, και έπειτα της </w:t>
      </w:r>
      <w:proofErr w:type="spellStart"/>
      <w:r>
        <w:rPr>
          <w:lang w:eastAsia="en-US" w:bidi="en-US"/>
        </w:rPr>
        <w:t>Πόπ</w:t>
      </w:r>
      <w:proofErr w:type="spellEnd"/>
      <w:r>
        <w:rPr>
          <w:lang w:eastAsia="en-US" w:bidi="en-US"/>
        </w:rPr>
        <w:t xml:space="preserve"> Μουσικής που τότε ακολουθούσαν το ρεύμα της "ψυχεδέλειας" και αναζητούσαν περίεργους και </w:t>
      </w:r>
      <w:proofErr w:type="spellStart"/>
      <w:r>
        <w:rPr>
          <w:lang w:eastAsia="en-US" w:bidi="en-US"/>
        </w:rPr>
        <w:t>εξωκοσμικούς</w:t>
      </w:r>
      <w:proofErr w:type="spellEnd"/>
      <w:r w:rsidR="00121D0E">
        <w:rPr>
          <w:lang w:eastAsia="en-US" w:bidi="en-US"/>
        </w:rPr>
        <w:t xml:space="preserve"> </w:t>
      </w:r>
      <w:r>
        <w:rPr>
          <w:lang w:eastAsia="en-US" w:bidi="en-US"/>
        </w:rPr>
        <w:t xml:space="preserve">ήχους. </w:t>
      </w:r>
    </w:p>
    <w:p w14:paraId="66A1540E" w14:textId="236D2DE3" w:rsidR="00C90FBA" w:rsidRDefault="002163B8" w:rsidP="002163B8">
      <w:pPr>
        <w:rPr>
          <w:lang w:eastAsia="en-US" w:bidi="en-US"/>
        </w:rPr>
      </w:pPr>
      <w:proofErr w:type="spellStart"/>
      <w:r>
        <w:rPr>
          <w:lang w:eastAsia="en-US" w:bidi="en-US"/>
        </w:rPr>
        <w:t>Tο</w:t>
      </w:r>
      <w:proofErr w:type="spellEnd"/>
      <w:r>
        <w:rPr>
          <w:lang w:eastAsia="en-US" w:bidi="en-US"/>
        </w:rPr>
        <w:t xml:space="preserve"> ενδιαφέρον που έδειξαν οι ερασιτέχνες για το </w:t>
      </w:r>
      <w:proofErr w:type="spellStart"/>
      <w:r>
        <w:rPr>
          <w:lang w:eastAsia="en-US" w:bidi="en-US"/>
        </w:rPr>
        <w:t>Minimoog</w:t>
      </w:r>
      <w:proofErr w:type="spellEnd"/>
      <w:r>
        <w:rPr>
          <w:lang w:eastAsia="en-US" w:bidi="en-US"/>
        </w:rPr>
        <w:t xml:space="preserve"> οδήγησε και άλλες εταιρείες να στραφούν στην έρευνα , βελτίωση και μαζική παραγωγή άλλων τύπων συνθεσάιζερ. </w:t>
      </w:r>
      <w:proofErr w:type="spellStart"/>
      <w:r>
        <w:rPr>
          <w:lang w:eastAsia="en-US" w:bidi="en-US"/>
        </w:rPr>
        <w:t>Eξ</w:t>
      </w:r>
      <w:proofErr w:type="spellEnd"/>
      <w:r>
        <w:rPr>
          <w:lang w:eastAsia="en-US" w:bidi="en-US"/>
        </w:rPr>
        <w:t xml:space="preserve"> άλλου η ραγδαία εξάπλωση της τεχνολογίας στο χώρο της Μουσικής (που ξεκινάει στην δεκαετία του 1970) παρατηρείται από την εποχή που η τεχνολογία αυτή συνδέθηκε με τις ανάγκες της μουσικής μαζικής παραγωγής και μαζικής ζήτησης. Το </w:t>
      </w:r>
      <w:proofErr w:type="spellStart"/>
      <w:r>
        <w:rPr>
          <w:lang w:eastAsia="en-US" w:bidi="en-US"/>
        </w:rPr>
        <w:t>MiniMoog</w:t>
      </w:r>
      <w:proofErr w:type="spellEnd"/>
      <w:r w:rsidR="00121D0E">
        <w:rPr>
          <w:lang w:eastAsia="en-US" w:bidi="en-US"/>
        </w:rPr>
        <w:t xml:space="preserve"> </w:t>
      </w:r>
      <w:r>
        <w:rPr>
          <w:lang w:eastAsia="en-US" w:bidi="en-US"/>
        </w:rPr>
        <w:t>ήταν</w:t>
      </w:r>
      <w:r w:rsidR="00121D0E">
        <w:rPr>
          <w:lang w:eastAsia="en-US" w:bidi="en-US"/>
        </w:rPr>
        <w:t xml:space="preserve"> </w:t>
      </w:r>
      <w:r>
        <w:rPr>
          <w:lang w:eastAsia="en-US" w:bidi="en-US"/>
        </w:rPr>
        <w:t>εξοπλισμένο</w:t>
      </w:r>
      <w:r w:rsidR="00121D0E">
        <w:rPr>
          <w:lang w:eastAsia="en-US" w:bidi="en-US"/>
        </w:rPr>
        <w:t xml:space="preserve"> </w:t>
      </w:r>
      <w:r>
        <w:rPr>
          <w:lang w:eastAsia="en-US" w:bidi="en-US"/>
        </w:rPr>
        <w:t>με τρείς</w:t>
      </w:r>
      <w:r w:rsidR="00121D0E">
        <w:rPr>
          <w:lang w:eastAsia="en-US" w:bidi="en-US"/>
        </w:rPr>
        <w:t xml:space="preserve"> </w:t>
      </w:r>
      <w:r>
        <w:rPr>
          <w:lang w:eastAsia="en-US" w:bidi="en-US"/>
        </w:rPr>
        <w:t xml:space="preserve">ταλαντωτές </w:t>
      </w:r>
      <w:proofErr w:type="spellStart"/>
      <w:r>
        <w:rPr>
          <w:lang w:eastAsia="en-US" w:bidi="en-US"/>
        </w:rPr>
        <w:t>ελεγχόμεννης</w:t>
      </w:r>
      <w:proofErr w:type="spellEnd"/>
      <w:r>
        <w:rPr>
          <w:lang w:eastAsia="en-US" w:bidi="en-US"/>
        </w:rPr>
        <w:t xml:space="preserve"> τάσης, </w:t>
      </w:r>
      <w:proofErr w:type="spellStart"/>
      <w:r>
        <w:rPr>
          <w:lang w:eastAsia="en-US" w:bidi="en-US"/>
        </w:rPr>
        <w:t>μίκτη</w:t>
      </w:r>
      <w:proofErr w:type="spellEnd"/>
      <w:r>
        <w:rPr>
          <w:lang w:eastAsia="en-US" w:bidi="en-US"/>
        </w:rPr>
        <w:t xml:space="preserve"> , φίλτρα ελεγχόμενης τάσης, έλεγχο αποκοπής συχνοτήτων (</w:t>
      </w:r>
      <w:proofErr w:type="spellStart"/>
      <w:r>
        <w:rPr>
          <w:lang w:eastAsia="en-US" w:bidi="en-US"/>
        </w:rPr>
        <w:t>cut-off</w:t>
      </w:r>
      <w:proofErr w:type="spellEnd"/>
      <w:r>
        <w:rPr>
          <w:lang w:eastAsia="en-US" w:bidi="en-US"/>
        </w:rPr>
        <w:t xml:space="preserve"> </w:t>
      </w:r>
      <w:proofErr w:type="spellStart"/>
      <w:r>
        <w:rPr>
          <w:lang w:eastAsia="en-US" w:bidi="en-US"/>
        </w:rPr>
        <w:t>frequency</w:t>
      </w:r>
      <w:proofErr w:type="spellEnd"/>
      <w:r>
        <w:rPr>
          <w:lang w:eastAsia="en-US" w:bidi="en-US"/>
        </w:rPr>
        <w:t>), έλεγχο αντήχησης (</w:t>
      </w:r>
      <w:proofErr w:type="spellStart"/>
      <w:r>
        <w:rPr>
          <w:lang w:eastAsia="en-US" w:bidi="en-US"/>
        </w:rPr>
        <w:t>resonance</w:t>
      </w:r>
      <w:proofErr w:type="spellEnd"/>
      <w:r>
        <w:rPr>
          <w:lang w:eastAsia="en-US" w:bidi="en-US"/>
        </w:rPr>
        <w:t>)</w:t>
      </w:r>
      <w:r w:rsidR="00121D0E">
        <w:rPr>
          <w:lang w:eastAsia="en-US" w:bidi="en-US"/>
        </w:rPr>
        <w:t xml:space="preserve"> </w:t>
      </w:r>
      <w:r>
        <w:rPr>
          <w:lang w:eastAsia="en-US" w:bidi="en-US"/>
        </w:rPr>
        <w:t xml:space="preserve">και δύο </w:t>
      </w:r>
      <w:proofErr w:type="spellStart"/>
      <w:r>
        <w:rPr>
          <w:lang w:eastAsia="en-US" w:bidi="en-US"/>
        </w:rPr>
        <w:t>περιβάλουσες</w:t>
      </w:r>
      <w:proofErr w:type="spellEnd"/>
      <w:r>
        <w:rPr>
          <w:lang w:eastAsia="en-US" w:bidi="en-US"/>
        </w:rPr>
        <w:t xml:space="preserve"> (φίλτρου/</w:t>
      </w:r>
      <w:proofErr w:type="spellStart"/>
      <w:r>
        <w:rPr>
          <w:lang w:eastAsia="en-US" w:bidi="en-US"/>
        </w:rPr>
        <w:t>VCF</w:t>
      </w:r>
      <w:proofErr w:type="spellEnd"/>
      <w:r>
        <w:rPr>
          <w:lang w:eastAsia="en-US" w:bidi="en-US"/>
        </w:rPr>
        <w:t xml:space="preserve"> και πλάτους /</w:t>
      </w:r>
      <w:proofErr w:type="spellStart"/>
      <w:r>
        <w:rPr>
          <w:lang w:eastAsia="en-US" w:bidi="en-US"/>
        </w:rPr>
        <w:t>VCA</w:t>
      </w:r>
      <w:proofErr w:type="spellEnd"/>
      <w:r>
        <w:rPr>
          <w:lang w:eastAsia="en-US" w:bidi="en-US"/>
        </w:rPr>
        <w:t>).</w:t>
      </w:r>
    </w:p>
    <w:p w14:paraId="72CE29BB" w14:textId="77777777" w:rsidR="002163B8" w:rsidRDefault="002163B8" w:rsidP="002163B8">
      <w:pPr>
        <w:keepNext/>
      </w:pPr>
      <w:r w:rsidRPr="00A15393">
        <w:rPr>
          <w:rFonts w:ascii="Garamond" w:hAnsi="Garamond"/>
          <w:noProof/>
          <w:szCs w:val="24"/>
        </w:rPr>
        <w:drawing>
          <wp:inline distT="0" distB="0" distL="0" distR="0" wp14:anchorId="6EAE80CD" wp14:editId="3BB03C38">
            <wp:extent cx="4191000" cy="2418966"/>
            <wp:effectExtent l="0" t="0" r="0" b="635"/>
            <wp:docPr id="2" name="Εικόνα 2" descr="To Mini-Moog συνθεσαϊζε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og_multi"/>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191000" cy="2418966"/>
                    </a:xfrm>
                    <a:prstGeom prst="rect">
                      <a:avLst/>
                    </a:prstGeom>
                    <a:noFill/>
                    <a:ln>
                      <a:noFill/>
                    </a:ln>
                  </pic:spPr>
                </pic:pic>
              </a:graphicData>
            </a:graphic>
          </wp:inline>
        </w:drawing>
      </w:r>
    </w:p>
    <w:p w14:paraId="56229CD6" w14:textId="7FF5F375" w:rsidR="00C90FBA" w:rsidRDefault="002163B8" w:rsidP="002163B8">
      <w:pPr>
        <w:pStyle w:val="af5"/>
      </w:pPr>
      <w:r>
        <w:t xml:space="preserve">Εικόνα </w:t>
      </w:r>
      <w:r w:rsidR="001B0188">
        <w:fldChar w:fldCharType="begin"/>
      </w:r>
      <w:r w:rsidR="001B0188">
        <w:instrText xml:space="preserve"> SEQ Εικόνα \* ARABIC </w:instrText>
      </w:r>
      <w:r w:rsidR="001B0188">
        <w:fldChar w:fldCharType="separate"/>
      </w:r>
      <w:r w:rsidR="002530D5">
        <w:rPr>
          <w:noProof/>
        </w:rPr>
        <w:t>3</w:t>
      </w:r>
      <w:r w:rsidR="001B0188">
        <w:rPr>
          <w:noProof/>
        </w:rPr>
        <w:fldChar w:fldCharType="end"/>
      </w:r>
      <w:r>
        <w:t xml:space="preserve"> </w:t>
      </w:r>
      <w:proofErr w:type="spellStart"/>
      <w:r w:rsidRPr="002163B8">
        <w:t>To</w:t>
      </w:r>
      <w:proofErr w:type="spellEnd"/>
      <w:r w:rsidRPr="002163B8">
        <w:t xml:space="preserve"> Mini-</w:t>
      </w:r>
      <w:proofErr w:type="spellStart"/>
      <w:r w:rsidRPr="002163B8">
        <w:t>Moog</w:t>
      </w:r>
      <w:proofErr w:type="spellEnd"/>
      <w:r w:rsidRPr="002163B8">
        <w:t xml:space="preserve"> </w:t>
      </w:r>
      <w:proofErr w:type="spellStart"/>
      <w:r w:rsidRPr="002163B8">
        <w:t>συνθεσαϊζερ</w:t>
      </w:r>
      <w:proofErr w:type="spellEnd"/>
    </w:p>
    <w:p w14:paraId="73C86F90" w14:textId="77777777" w:rsidR="002163B8" w:rsidRDefault="002163B8" w:rsidP="002163B8">
      <w:r>
        <w:lastRenderedPageBreak/>
        <w:t xml:space="preserve">Λίγο αργότερα, στα μέσα της δεκαετίας '70, ήλθε η τρίτη γενιά που βασίζεται στη χρήση μικροεπεξεργαστών. H κυριαρχία των αναλογικών </w:t>
      </w:r>
      <w:proofErr w:type="spellStart"/>
      <w:r>
        <w:t>συνθετητών</w:t>
      </w:r>
      <w:proofErr w:type="spellEnd"/>
      <w:r>
        <w:t xml:space="preserve"> κράτησε έως τις αρχές της δεκαετίας του '80 οπότε και παρουσιάστηκαν οι πρώτοι εξ ολοκλήρου ψηφιακοί </w:t>
      </w:r>
      <w:proofErr w:type="spellStart"/>
      <w:r>
        <w:t>συνθετητές</w:t>
      </w:r>
      <w:proofErr w:type="spellEnd"/>
      <w:r>
        <w:t>.</w:t>
      </w:r>
      <w:r>
        <w:tab/>
      </w:r>
      <w:r>
        <w:tab/>
      </w:r>
    </w:p>
    <w:p w14:paraId="6B6CCC2A" w14:textId="77777777" w:rsidR="002163B8" w:rsidRDefault="002163B8" w:rsidP="002163B8">
      <w:r>
        <w:t>Μερικά από τα αναλογικά μοντέλα που θεωρούνται πλέον κλασικά είναι η σειρά</w:t>
      </w:r>
    </w:p>
    <w:p w14:paraId="1989DB06" w14:textId="2A5F8D3E" w:rsidR="002163B8" w:rsidRPr="002163B8" w:rsidRDefault="002163B8" w:rsidP="002163B8">
      <w:r>
        <w:t xml:space="preserve"> </w:t>
      </w:r>
      <w:proofErr w:type="spellStart"/>
      <w:r>
        <w:t>Prophet</w:t>
      </w:r>
      <w:proofErr w:type="spellEnd"/>
      <w:r>
        <w:t xml:space="preserve"> της εταιρείας </w:t>
      </w:r>
      <w:proofErr w:type="spellStart"/>
      <w:r>
        <w:t>Sequential</w:t>
      </w:r>
      <w:proofErr w:type="spellEnd"/>
      <w:r>
        <w:t xml:space="preserve"> </w:t>
      </w:r>
      <w:proofErr w:type="spellStart"/>
      <w:r>
        <w:t>Circuits</w:t>
      </w:r>
      <w:proofErr w:type="spellEnd"/>
      <w:r>
        <w:t xml:space="preserve">, τα </w:t>
      </w:r>
      <w:proofErr w:type="spellStart"/>
      <w:r>
        <w:t>Buchla</w:t>
      </w:r>
      <w:proofErr w:type="spellEnd"/>
      <w:r>
        <w:t xml:space="preserve"> </w:t>
      </w:r>
      <w:proofErr w:type="spellStart"/>
      <w:r>
        <w:t>synth</w:t>
      </w:r>
      <w:proofErr w:type="spellEnd"/>
      <w:r>
        <w:t xml:space="preserve">, τα διάσημα </w:t>
      </w:r>
      <w:proofErr w:type="spellStart"/>
      <w:r>
        <w:t>Moog</w:t>
      </w:r>
      <w:proofErr w:type="spellEnd"/>
      <w:r>
        <w:t xml:space="preserve"> που φέρουν το όνομα του κατασκευαστή τους, το </w:t>
      </w:r>
      <w:proofErr w:type="spellStart"/>
      <w:r>
        <w:t>Jupiter</w:t>
      </w:r>
      <w:proofErr w:type="spellEnd"/>
      <w:r>
        <w:t xml:space="preserve"> 8 της </w:t>
      </w:r>
      <w:proofErr w:type="spellStart"/>
      <w:r>
        <w:t>Roland</w:t>
      </w:r>
      <w:proofErr w:type="spellEnd"/>
      <w:r>
        <w:t xml:space="preserve">, το </w:t>
      </w:r>
      <w:proofErr w:type="spellStart"/>
      <w:r>
        <w:t>Odyssey</w:t>
      </w:r>
      <w:proofErr w:type="spellEnd"/>
      <w:r>
        <w:t xml:space="preserve"> της </w:t>
      </w:r>
      <w:proofErr w:type="spellStart"/>
      <w:r>
        <w:t>ARP</w:t>
      </w:r>
      <w:proofErr w:type="spellEnd"/>
      <w:r>
        <w:t xml:space="preserve"> και η σειρά </w:t>
      </w:r>
      <w:proofErr w:type="spellStart"/>
      <w:r>
        <w:t>OB</w:t>
      </w:r>
      <w:proofErr w:type="spellEnd"/>
      <w:r>
        <w:t xml:space="preserve"> της </w:t>
      </w:r>
      <w:proofErr w:type="spellStart"/>
      <w:r>
        <w:t>Oberheim</w:t>
      </w:r>
      <w:proofErr w:type="spellEnd"/>
      <w:r>
        <w:t>.</w:t>
      </w:r>
    </w:p>
    <w:p w14:paraId="40B72C44" w14:textId="77777777" w:rsidR="002163B8" w:rsidRDefault="002163B8" w:rsidP="002163B8">
      <w:pPr>
        <w:keepNext/>
      </w:pPr>
      <w:r>
        <w:rPr>
          <w:noProof/>
        </w:rPr>
        <w:drawing>
          <wp:inline distT="0" distB="0" distL="0" distR="0" wp14:anchorId="51FFD0C3" wp14:editId="6E28954D">
            <wp:extent cx="3752215" cy="1552575"/>
            <wp:effectExtent l="0" t="0" r="635" b="9525"/>
            <wp:docPr id="5" name="Εικόνα 5" descr="Aναλογικός Polymoog συνθεσαϊζε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52215" cy="1552575"/>
                    </a:xfrm>
                    <a:prstGeom prst="rect">
                      <a:avLst/>
                    </a:prstGeom>
                    <a:noFill/>
                  </pic:spPr>
                </pic:pic>
              </a:graphicData>
            </a:graphic>
          </wp:inline>
        </w:drawing>
      </w:r>
    </w:p>
    <w:p w14:paraId="08E7B256" w14:textId="019CE711" w:rsidR="00C90FBA" w:rsidRDefault="002163B8" w:rsidP="002163B8">
      <w:pPr>
        <w:pStyle w:val="af5"/>
      </w:pPr>
      <w:r>
        <w:t xml:space="preserve">Εικόνα </w:t>
      </w:r>
      <w:r w:rsidR="001B0188">
        <w:fldChar w:fldCharType="begin"/>
      </w:r>
      <w:r w:rsidR="001B0188">
        <w:instrText xml:space="preserve"> SEQ Εικόνα \* ARABIC </w:instrText>
      </w:r>
      <w:r w:rsidR="001B0188">
        <w:fldChar w:fldCharType="separate"/>
      </w:r>
      <w:r w:rsidR="002530D5">
        <w:rPr>
          <w:noProof/>
        </w:rPr>
        <w:t>4</w:t>
      </w:r>
      <w:r w:rsidR="001B0188">
        <w:rPr>
          <w:noProof/>
        </w:rPr>
        <w:fldChar w:fldCharType="end"/>
      </w:r>
      <w:r>
        <w:t xml:space="preserve"> </w:t>
      </w:r>
      <w:proofErr w:type="spellStart"/>
      <w:r w:rsidRPr="002163B8">
        <w:t>Aναλογικός</w:t>
      </w:r>
      <w:proofErr w:type="spellEnd"/>
      <w:r w:rsidRPr="002163B8">
        <w:t xml:space="preserve"> </w:t>
      </w:r>
      <w:proofErr w:type="spellStart"/>
      <w:r w:rsidRPr="002163B8">
        <w:t>Polymoog</w:t>
      </w:r>
      <w:proofErr w:type="spellEnd"/>
      <w:r w:rsidRPr="002163B8">
        <w:t xml:space="preserve"> </w:t>
      </w:r>
      <w:proofErr w:type="spellStart"/>
      <w:r w:rsidRPr="002163B8">
        <w:t>συνθεσαϊζερ</w:t>
      </w:r>
      <w:proofErr w:type="spellEnd"/>
    </w:p>
    <w:p w14:paraId="79E38E0D" w14:textId="6D386630" w:rsidR="002163B8" w:rsidRPr="002163B8" w:rsidRDefault="002163B8" w:rsidP="002163B8">
      <w:r w:rsidRPr="002163B8">
        <w:t xml:space="preserve">Οι αναλογικοί </w:t>
      </w:r>
      <w:proofErr w:type="spellStart"/>
      <w:r w:rsidRPr="002163B8">
        <w:t>συνθετητές</w:t>
      </w:r>
      <w:proofErr w:type="spellEnd"/>
      <w:r w:rsidRPr="002163B8">
        <w:t xml:space="preserve"> παράγουν ήχο με τη βοήθεια ηλεκτρονικών ταλαντωτών (</w:t>
      </w:r>
      <w:proofErr w:type="spellStart"/>
      <w:r w:rsidRPr="002163B8">
        <w:t>oscillators</w:t>
      </w:r>
      <w:proofErr w:type="spellEnd"/>
      <w:r w:rsidRPr="002163B8">
        <w:t>) ή γεννητριών θορύβου(</w:t>
      </w:r>
      <w:proofErr w:type="spellStart"/>
      <w:r w:rsidRPr="002163B8">
        <w:t>noise</w:t>
      </w:r>
      <w:proofErr w:type="spellEnd"/>
      <w:r w:rsidRPr="002163B8">
        <w:t xml:space="preserve"> </w:t>
      </w:r>
      <w:proofErr w:type="spellStart"/>
      <w:r w:rsidRPr="002163B8">
        <w:t>generators</w:t>
      </w:r>
      <w:proofErr w:type="spellEnd"/>
      <w:r w:rsidRPr="002163B8">
        <w:t>). H μέθοδος σύνθεσης</w:t>
      </w:r>
      <w:r w:rsidR="00121D0E">
        <w:t xml:space="preserve"> </w:t>
      </w:r>
      <w:r w:rsidRPr="002163B8">
        <w:t>που στην πλειονότητά τους υιοθετούν ονομάζεται αφαιρετική σύνθεση» (</w:t>
      </w:r>
      <w:proofErr w:type="spellStart"/>
      <w:r w:rsidRPr="002163B8">
        <w:t>subtractive</w:t>
      </w:r>
      <w:proofErr w:type="spellEnd"/>
      <w:r w:rsidRPr="002163B8">
        <w:t xml:space="preserve"> </w:t>
      </w:r>
      <w:proofErr w:type="spellStart"/>
      <w:r w:rsidRPr="002163B8">
        <w:t>synthesis</w:t>
      </w:r>
      <w:proofErr w:type="spellEnd"/>
      <w:r w:rsidRPr="002163B8">
        <w:t xml:space="preserve">). </w:t>
      </w:r>
      <w:r w:rsidRPr="002163B8">
        <w:rPr>
          <w:u w:val="single"/>
        </w:rPr>
        <w:t xml:space="preserve">Παρά τα όποια προβλήματα και τις περιορισμένες δυνατότητες επεξεργασίας, οι αναλογικοί </w:t>
      </w:r>
      <w:proofErr w:type="spellStart"/>
      <w:r w:rsidRPr="002163B8">
        <w:rPr>
          <w:u w:val="single"/>
        </w:rPr>
        <w:t>συνθετητές</w:t>
      </w:r>
      <w:proofErr w:type="spellEnd"/>
      <w:r w:rsidRPr="002163B8">
        <w:rPr>
          <w:u w:val="single"/>
        </w:rPr>
        <w:t xml:space="preserve"> παραμένουν ιδιαίτερα δημοφιλείς χάρη στον ξεχωριστό ήχο και την ευκολία προγραμματισμού </w:t>
      </w:r>
      <w:r w:rsidR="006A7A15">
        <w:rPr>
          <w:u w:val="single"/>
        </w:rPr>
        <w:t>τους.</w:t>
      </w:r>
    </w:p>
    <w:p w14:paraId="6EBD8AE6" w14:textId="77777777" w:rsidR="006A7A15" w:rsidRDefault="006A7A15" w:rsidP="006A7A15">
      <w:pPr>
        <w:keepNext/>
      </w:pPr>
      <w:r w:rsidRPr="00A15393">
        <w:rPr>
          <w:rFonts w:ascii="Garamond" w:hAnsi="Garamond"/>
          <w:noProof/>
          <w:szCs w:val="24"/>
        </w:rPr>
        <w:drawing>
          <wp:inline distT="0" distB="0" distL="0" distR="0" wp14:anchorId="3C8D3E1B" wp14:editId="4829287C">
            <wp:extent cx="4714875" cy="2924175"/>
            <wp:effectExtent l="0" t="0" r="9525" b="9525"/>
            <wp:docPr id="6" name="Εικόνα 6" descr="buchlas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uchlas1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14875" cy="2924175"/>
                    </a:xfrm>
                    <a:prstGeom prst="rect">
                      <a:avLst/>
                    </a:prstGeom>
                    <a:noFill/>
                    <a:ln>
                      <a:noFill/>
                    </a:ln>
                  </pic:spPr>
                </pic:pic>
              </a:graphicData>
            </a:graphic>
          </wp:inline>
        </w:drawing>
      </w:r>
    </w:p>
    <w:p w14:paraId="3BB132A2" w14:textId="37A12E90" w:rsidR="00C90FBA" w:rsidRDefault="006A7A15" w:rsidP="006A7A15">
      <w:pPr>
        <w:pStyle w:val="af5"/>
        <w:rPr>
          <w:lang w:eastAsia="en-US" w:bidi="en-US"/>
        </w:rPr>
      </w:pPr>
      <w:r>
        <w:t xml:space="preserve">Εικόνα </w:t>
      </w:r>
      <w:r w:rsidR="001B0188">
        <w:fldChar w:fldCharType="begin"/>
      </w:r>
      <w:r w:rsidR="001B0188">
        <w:instrText xml:space="preserve"> SEQ Εικόνα \* ARABIC </w:instrText>
      </w:r>
      <w:r w:rsidR="001B0188">
        <w:fldChar w:fldCharType="separate"/>
      </w:r>
      <w:r w:rsidR="002530D5">
        <w:rPr>
          <w:noProof/>
        </w:rPr>
        <w:t>5</w:t>
      </w:r>
      <w:r w:rsidR="001B0188">
        <w:rPr>
          <w:noProof/>
        </w:rPr>
        <w:fldChar w:fldCharType="end"/>
      </w:r>
      <w:r>
        <w:t xml:space="preserve"> </w:t>
      </w:r>
      <w:r w:rsidRPr="006A7A15">
        <w:t xml:space="preserve">Διάφοροι τύποι </w:t>
      </w:r>
      <w:proofErr w:type="spellStart"/>
      <w:r w:rsidRPr="006A7A15">
        <w:t>Buchla</w:t>
      </w:r>
      <w:proofErr w:type="spellEnd"/>
      <w:r w:rsidRPr="006A7A15">
        <w:t xml:space="preserve"> αναλογικού </w:t>
      </w:r>
      <w:proofErr w:type="spellStart"/>
      <w:r w:rsidRPr="006A7A15">
        <w:t>synthes</w:t>
      </w:r>
      <w:proofErr w:type="spellEnd"/>
      <w:r w:rsidRPr="006A7A15">
        <w:t>.</w:t>
      </w:r>
    </w:p>
    <w:p w14:paraId="42CF98B2" w14:textId="2177BC6D" w:rsidR="006A7A15" w:rsidRDefault="006A7A15" w:rsidP="006A7A15">
      <w:pPr>
        <w:pStyle w:val="3"/>
        <w:rPr>
          <w:lang w:eastAsia="en-US" w:bidi="en-US"/>
        </w:rPr>
      </w:pPr>
      <w:bookmarkStart w:id="5" w:name="_Toc417387122"/>
      <w:proofErr w:type="spellStart"/>
      <w:r>
        <w:rPr>
          <w:lang w:eastAsia="en-US" w:bidi="en-US"/>
        </w:rPr>
        <w:t>Φηφιακοί</w:t>
      </w:r>
      <w:proofErr w:type="spellEnd"/>
      <w:r>
        <w:rPr>
          <w:lang w:eastAsia="en-US" w:bidi="en-US"/>
        </w:rPr>
        <w:t xml:space="preserve"> </w:t>
      </w:r>
      <w:proofErr w:type="spellStart"/>
      <w:r>
        <w:rPr>
          <w:lang w:eastAsia="en-US" w:bidi="en-US"/>
        </w:rPr>
        <w:t>συνθετητές</w:t>
      </w:r>
      <w:bookmarkEnd w:id="5"/>
      <w:proofErr w:type="spellEnd"/>
    </w:p>
    <w:p w14:paraId="3121B73C" w14:textId="77777777" w:rsidR="006A7A15" w:rsidRDefault="006A7A15" w:rsidP="006A7A15">
      <w:pPr>
        <w:rPr>
          <w:lang w:eastAsia="en-US" w:bidi="en-US"/>
        </w:rPr>
      </w:pPr>
      <w:r>
        <w:rPr>
          <w:lang w:eastAsia="en-US" w:bidi="en-US"/>
        </w:rPr>
        <w:t xml:space="preserve">H λειτουργία των ψηφιακών </w:t>
      </w:r>
      <w:proofErr w:type="spellStart"/>
      <w:r>
        <w:rPr>
          <w:lang w:eastAsia="en-US" w:bidi="en-US"/>
        </w:rPr>
        <w:t>συνθετητών</w:t>
      </w:r>
      <w:proofErr w:type="spellEnd"/>
      <w:r>
        <w:rPr>
          <w:lang w:eastAsia="en-US" w:bidi="en-US"/>
        </w:rPr>
        <w:t xml:space="preserve"> στηρίζεται στην αξιοποίηση των δυνατοτήτων των μικροεπεξεργαστών. Για την παραγωγή ήχου οι ψηφιακοί </w:t>
      </w:r>
      <w:proofErr w:type="spellStart"/>
      <w:r>
        <w:rPr>
          <w:lang w:eastAsia="en-US" w:bidi="en-US"/>
        </w:rPr>
        <w:t>συνθετητές</w:t>
      </w:r>
      <w:proofErr w:type="spellEnd"/>
      <w:r>
        <w:rPr>
          <w:lang w:eastAsia="en-US" w:bidi="en-US"/>
        </w:rPr>
        <w:t xml:space="preserve"> χρησιμοποιούν ψηφιακά αποθηκευμένες σε μορφή πινάκων </w:t>
      </w:r>
      <w:proofErr w:type="spellStart"/>
      <w:r>
        <w:rPr>
          <w:lang w:eastAsia="en-US" w:bidi="en-US"/>
        </w:rPr>
        <w:t>κυματομορφές</w:t>
      </w:r>
      <w:proofErr w:type="spellEnd"/>
      <w:r>
        <w:rPr>
          <w:lang w:eastAsia="en-US" w:bidi="en-US"/>
        </w:rPr>
        <w:t>, ψηφιακά ηχογραφημένα δείγματα ήχων (</w:t>
      </w:r>
      <w:proofErr w:type="spellStart"/>
      <w:r>
        <w:rPr>
          <w:lang w:eastAsia="en-US" w:bidi="en-US"/>
        </w:rPr>
        <w:t>samples</w:t>
      </w:r>
      <w:proofErr w:type="spellEnd"/>
      <w:r>
        <w:rPr>
          <w:lang w:eastAsia="en-US" w:bidi="en-US"/>
        </w:rPr>
        <w:t xml:space="preserve">) ή και τα δύο. </w:t>
      </w:r>
    </w:p>
    <w:p w14:paraId="17F03CD5" w14:textId="39441796" w:rsidR="00C90FBA" w:rsidRDefault="006A7A15" w:rsidP="006A7A15">
      <w:pPr>
        <w:rPr>
          <w:lang w:eastAsia="en-US" w:bidi="en-US"/>
        </w:rPr>
      </w:pPr>
      <w:r>
        <w:rPr>
          <w:lang w:eastAsia="en-US" w:bidi="en-US"/>
        </w:rPr>
        <w:lastRenderedPageBreak/>
        <w:t xml:space="preserve">Παρά τα αναμφισβήτητα πλεονεκτήματά της η πρώτη γενιά ψηφιακών </w:t>
      </w:r>
      <w:proofErr w:type="spellStart"/>
      <w:r>
        <w:rPr>
          <w:lang w:eastAsia="en-US" w:bidi="en-US"/>
        </w:rPr>
        <w:t>συνθετητών</w:t>
      </w:r>
      <w:proofErr w:type="spellEnd"/>
      <w:r>
        <w:rPr>
          <w:lang w:eastAsia="en-US" w:bidi="en-US"/>
        </w:rPr>
        <w:t xml:space="preserve"> δεν διέθετε καμία από τις ευκολίες προγραμματισμού των αναλογικών. Την αδυναμία αυτή ήλθε να διορθώσει μια σειρά προγραμμάτων που μετέφεραν τις προς επεξεργασία παραμέτρους στην οθόνη του υπολογιστή.</w:t>
      </w:r>
    </w:p>
    <w:p w14:paraId="072B68D1" w14:textId="77777777" w:rsidR="006A7A15" w:rsidRDefault="006A7A15" w:rsidP="006A7A15">
      <w:pPr>
        <w:keepNext/>
      </w:pPr>
      <w:r w:rsidRPr="00A15393">
        <w:rPr>
          <w:rFonts w:ascii="Garamond" w:hAnsi="Garamond"/>
          <w:noProof/>
          <w:szCs w:val="24"/>
        </w:rPr>
        <w:drawing>
          <wp:inline distT="0" distB="0" distL="0" distR="0" wp14:anchorId="6B299DB0" wp14:editId="19B30043">
            <wp:extent cx="4143375" cy="1419225"/>
            <wp:effectExtent l="0" t="0" r="9525" b="9525"/>
            <wp:docPr id="9" name="Εικόνα 9" descr="dx7m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x7mk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3375" cy="1419225"/>
                    </a:xfrm>
                    <a:prstGeom prst="rect">
                      <a:avLst/>
                    </a:prstGeom>
                    <a:noFill/>
                    <a:ln>
                      <a:noFill/>
                    </a:ln>
                  </pic:spPr>
                </pic:pic>
              </a:graphicData>
            </a:graphic>
          </wp:inline>
        </w:drawing>
      </w:r>
    </w:p>
    <w:p w14:paraId="3C538532" w14:textId="6D2101E0" w:rsidR="006A7A15" w:rsidRDefault="006A7A15" w:rsidP="006A7A15">
      <w:pPr>
        <w:pStyle w:val="af5"/>
        <w:rPr>
          <w:lang w:eastAsia="en-US" w:bidi="en-US"/>
        </w:rPr>
      </w:pPr>
      <w:r>
        <w:t xml:space="preserve">Εικόνα </w:t>
      </w:r>
      <w:r w:rsidR="001B0188">
        <w:fldChar w:fldCharType="begin"/>
      </w:r>
      <w:r w:rsidR="001B0188">
        <w:instrText xml:space="preserve"> SEQ Εικόνα \* ARABIC </w:instrText>
      </w:r>
      <w:r w:rsidR="001B0188">
        <w:fldChar w:fldCharType="separate"/>
      </w:r>
      <w:r w:rsidR="002530D5">
        <w:rPr>
          <w:noProof/>
        </w:rPr>
        <w:t>6</w:t>
      </w:r>
      <w:r w:rsidR="001B0188">
        <w:rPr>
          <w:noProof/>
        </w:rPr>
        <w:fldChar w:fldCharType="end"/>
      </w:r>
      <w:r>
        <w:t xml:space="preserve"> </w:t>
      </w:r>
      <w:r w:rsidRPr="006A7A15">
        <w:t>O</w:t>
      </w:r>
      <w:r w:rsidR="00121D0E">
        <w:t xml:space="preserve"> </w:t>
      </w:r>
      <w:r w:rsidRPr="006A7A15">
        <w:t xml:space="preserve">πιο διαδεδομένος </w:t>
      </w:r>
      <w:proofErr w:type="spellStart"/>
      <w:r w:rsidRPr="006A7A15">
        <w:t>συνθετητής</w:t>
      </w:r>
      <w:proofErr w:type="spellEnd"/>
      <w:r w:rsidRPr="006A7A15">
        <w:t xml:space="preserve"> </w:t>
      </w:r>
      <w:proofErr w:type="spellStart"/>
      <w:r w:rsidRPr="006A7A15">
        <w:t>Yamaha</w:t>
      </w:r>
      <w:proofErr w:type="spellEnd"/>
      <w:r w:rsidRPr="006A7A15">
        <w:t xml:space="preserve"> DX-7 (1983)</w:t>
      </w:r>
    </w:p>
    <w:p w14:paraId="1B37DA70" w14:textId="2D6EB5CA" w:rsidR="006A7A15" w:rsidRDefault="006A7A15" w:rsidP="006A7A15">
      <w:pPr>
        <w:rPr>
          <w:lang w:eastAsia="en-US" w:bidi="en-US"/>
        </w:rPr>
      </w:pPr>
      <w:proofErr w:type="spellStart"/>
      <w:r>
        <w:rPr>
          <w:lang w:eastAsia="en-US" w:bidi="en-US"/>
        </w:rPr>
        <w:t>To</w:t>
      </w:r>
      <w:proofErr w:type="spellEnd"/>
      <w:r>
        <w:rPr>
          <w:lang w:eastAsia="en-US" w:bidi="en-US"/>
        </w:rPr>
        <w:t xml:space="preserve"> </w:t>
      </w:r>
      <w:proofErr w:type="spellStart"/>
      <w:r>
        <w:rPr>
          <w:lang w:eastAsia="en-US" w:bidi="en-US"/>
        </w:rPr>
        <w:t>Yamaha</w:t>
      </w:r>
      <w:proofErr w:type="spellEnd"/>
      <w:r>
        <w:rPr>
          <w:lang w:eastAsia="en-US" w:bidi="en-US"/>
        </w:rPr>
        <w:t xml:space="preserve"> DX7 συνθεσάιζερ ήταν το πρώτο συνθεσάιζερ μαζικής αποδοχής. Πρόκειται για ένα αξιόλογο όργανο</w:t>
      </w:r>
      <w:r w:rsidR="00121D0E">
        <w:rPr>
          <w:lang w:eastAsia="en-US" w:bidi="en-US"/>
        </w:rPr>
        <w:t xml:space="preserve"> </w:t>
      </w:r>
      <w:r>
        <w:rPr>
          <w:lang w:eastAsia="en-US" w:bidi="en-US"/>
        </w:rPr>
        <w:t xml:space="preserve">που μαζί με το </w:t>
      </w:r>
      <w:proofErr w:type="spellStart"/>
      <w:r>
        <w:rPr>
          <w:lang w:eastAsia="en-US" w:bidi="en-US"/>
        </w:rPr>
        <w:t>Roland</w:t>
      </w:r>
      <w:proofErr w:type="spellEnd"/>
      <w:r>
        <w:rPr>
          <w:lang w:eastAsia="en-US" w:bidi="en-US"/>
        </w:rPr>
        <w:t xml:space="preserve"> D-50 και </w:t>
      </w:r>
      <w:proofErr w:type="spellStart"/>
      <w:r>
        <w:rPr>
          <w:lang w:eastAsia="en-US" w:bidi="en-US"/>
        </w:rPr>
        <w:t>Korg</w:t>
      </w:r>
      <w:proofErr w:type="spellEnd"/>
      <w:r>
        <w:rPr>
          <w:lang w:eastAsia="en-US" w:bidi="en-US"/>
        </w:rPr>
        <w:t xml:space="preserve"> M1 μπορούν να προσφέρουν τα μέγιστα με ένα καλά εξοπλισμένο υπολογιστή. </w:t>
      </w:r>
    </w:p>
    <w:p w14:paraId="48C3B92D" w14:textId="393599E0" w:rsidR="006A7A15" w:rsidRDefault="006A7A15" w:rsidP="006A7A15">
      <w:pPr>
        <w:rPr>
          <w:lang w:eastAsia="en-US" w:bidi="en-US"/>
        </w:rPr>
      </w:pPr>
      <w:proofErr w:type="spellStart"/>
      <w:r>
        <w:rPr>
          <w:lang w:eastAsia="en-US" w:bidi="en-US"/>
        </w:rPr>
        <w:t>To</w:t>
      </w:r>
      <w:proofErr w:type="spellEnd"/>
      <w:r>
        <w:rPr>
          <w:lang w:eastAsia="en-US" w:bidi="en-US"/>
        </w:rPr>
        <w:t xml:space="preserve"> </w:t>
      </w:r>
      <w:proofErr w:type="spellStart"/>
      <w:r>
        <w:rPr>
          <w:lang w:eastAsia="en-US" w:bidi="en-US"/>
        </w:rPr>
        <w:t>Yamaha</w:t>
      </w:r>
      <w:proofErr w:type="spellEnd"/>
      <w:r>
        <w:rPr>
          <w:lang w:eastAsia="en-US" w:bidi="en-US"/>
        </w:rPr>
        <w:t xml:space="preserve"> DX7 συνθεσάιζερ χρησιμοποιεί</w:t>
      </w:r>
      <w:r w:rsidR="00121D0E">
        <w:rPr>
          <w:lang w:eastAsia="en-US" w:bidi="en-US"/>
        </w:rPr>
        <w:t xml:space="preserve"> </w:t>
      </w:r>
      <w:r>
        <w:rPr>
          <w:lang w:eastAsia="en-US" w:bidi="en-US"/>
        </w:rPr>
        <w:t xml:space="preserve">την πρωτοποριακή τεχνική της FM </w:t>
      </w:r>
      <w:proofErr w:type="spellStart"/>
      <w:r>
        <w:rPr>
          <w:lang w:eastAsia="en-US" w:bidi="en-US"/>
        </w:rPr>
        <w:t>synthesis</w:t>
      </w:r>
      <w:proofErr w:type="spellEnd"/>
      <w:r>
        <w:rPr>
          <w:lang w:eastAsia="en-US" w:bidi="en-US"/>
        </w:rPr>
        <w:t xml:space="preserve"> (που αναπτύχθηκε από τον Αμερικανό καθηγητή </w:t>
      </w:r>
      <w:proofErr w:type="spellStart"/>
      <w:r>
        <w:rPr>
          <w:lang w:eastAsia="en-US" w:bidi="en-US"/>
        </w:rPr>
        <w:t>John</w:t>
      </w:r>
      <w:proofErr w:type="spellEnd"/>
      <w:r w:rsidR="00121D0E">
        <w:rPr>
          <w:lang w:eastAsia="en-US" w:bidi="en-US"/>
        </w:rPr>
        <w:t xml:space="preserve"> </w:t>
      </w:r>
      <w:proofErr w:type="spellStart"/>
      <w:r>
        <w:rPr>
          <w:lang w:eastAsia="en-US" w:bidi="en-US"/>
        </w:rPr>
        <w:t>Chowning</w:t>
      </w:r>
      <w:proofErr w:type="spellEnd"/>
      <w:r>
        <w:rPr>
          <w:lang w:eastAsia="en-US" w:bidi="en-US"/>
        </w:rPr>
        <w:t xml:space="preserve"> στο </w:t>
      </w:r>
      <w:proofErr w:type="spellStart"/>
      <w:r>
        <w:rPr>
          <w:lang w:eastAsia="en-US" w:bidi="en-US"/>
        </w:rPr>
        <w:t>Stanford</w:t>
      </w:r>
      <w:proofErr w:type="spellEnd"/>
      <w:r>
        <w:rPr>
          <w:lang w:eastAsia="en-US" w:bidi="en-US"/>
        </w:rPr>
        <w:t xml:space="preserve"> </w:t>
      </w:r>
      <w:proofErr w:type="spellStart"/>
      <w:r>
        <w:rPr>
          <w:lang w:eastAsia="en-US" w:bidi="en-US"/>
        </w:rPr>
        <w:t>University</w:t>
      </w:r>
      <w:proofErr w:type="spellEnd"/>
      <w:r>
        <w:rPr>
          <w:lang w:eastAsia="en-US" w:bidi="en-US"/>
        </w:rPr>
        <w:t xml:space="preserve"> την δεκαετία του ’70)</w:t>
      </w:r>
      <w:r w:rsidR="00121D0E">
        <w:rPr>
          <w:lang w:eastAsia="en-US" w:bidi="en-US"/>
        </w:rPr>
        <w:t xml:space="preserve"> </w:t>
      </w:r>
      <w:r>
        <w:rPr>
          <w:lang w:eastAsia="en-US" w:bidi="en-US"/>
        </w:rPr>
        <w:t xml:space="preserve">για την παραγωγή ηχοχρωμάτων . Στην FM </w:t>
      </w:r>
      <w:proofErr w:type="spellStart"/>
      <w:r>
        <w:rPr>
          <w:lang w:eastAsia="en-US" w:bidi="en-US"/>
        </w:rPr>
        <w:t>synthesis</w:t>
      </w:r>
      <w:proofErr w:type="spellEnd"/>
      <w:r>
        <w:rPr>
          <w:lang w:eastAsia="en-US" w:bidi="en-US"/>
        </w:rPr>
        <w:t xml:space="preserve"> (</w:t>
      </w:r>
      <w:proofErr w:type="spellStart"/>
      <w:r>
        <w:rPr>
          <w:lang w:eastAsia="en-US" w:bidi="en-US"/>
        </w:rPr>
        <w:t>Frequency</w:t>
      </w:r>
      <w:proofErr w:type="spellEnd"/>
      <w:r>
        <w:rPr>
          <w:lang w:eastAsia="en-US" w:bidi="en-US"/>
        </w:rPr>
        <w:t xml:space="preserve"> </w:t>
      </w:r>
      <w:proofErr w:type="spellStart"/>
      <w:r>
        <w:rPr>
          <w:lang w:eastAsia="en-US" w:bidi="en-US"/>
        </w:rPr>
        <w:t>modulation</w:t>
      </w:r>
      <w:proofErr w:type="spellEnd"/>
      <w:r>
        <w:rPr>
          <w:lang w:eastAsia="en-US" w:bidi="en-US"/>
        </w:rPr>
        <w:t xml:space="preserve">) οι ήχοι δημιουργούνται με </w:t>
      </w:r>
      <w:proofErr w:type="spellStart"/>
      <w:r>
        <w:rPr>
          <w:lang w:eastAsia="en-US" w:bidi="en-US"/>
        </w:rPr>
        <w:t>διάδραση</w:t>
      </w:r>
      <w:proofErr w:type="spellEnd"/>
      <w:r>
        <w:rPr>
          <w:lang w:eastAsia="en-US" w:bidi="en-US"/>
        </w:rPr>
        <w:t xml:space="preserve"> των «</w:t>
      </w:r>
      <w:proofErr w:type="spellStart"/>
      <w:r>
        <w:rPr>
          <w:lang w:eastAsia="en-US" w:bidi="en-US"/>
        </w:rPr>
        <w:t>οperators</w:t>
      </w:r>
      <w:proofErr w:type="spellEnd"/>
      <w:r>
        <w:rPr>
          <w:lang w:eastAsia="en-US" w:bidi="en-US"/>
        </w:rPr>
        <w:t xml:space="preserve">» που δρουν σαν </w:t>
      </w:r>
      <w:proofErr w:type="spellStart"/>
      <w:r>
        <w:rPr>
          <w:lang w:eastAsia="en-US" w:bidi="en-US"/>
        </w:rPr>
        <w:t>carreiers</w:t>
      </w:r>
      <w:proofErr w:type="spellEnd"/>
      <w:r>
        <w:rPr>
          <w:lang w:eastAsia="en-US" w:bidi="en-US"/>
        </w:rPr>
        <w:t xml:space="preserve"> (φορείς της συχνότητας) η </w:t>
      </w:r>
      <w:proofErr w:type="spellStart"/>
      <w:r>
        <w:rPr>
          <w:lang w:eastAsia="en-US" w:bidi="en-US"/>
        </w:rPr>
        <w:t>modulators</w:t>
      </w:r>
      <w:proofErr w:type="spellEnd"/>
      <w:r>
        <w:rPr>
          <w:lang w:eastAsia="en-US" w:bidi="en-US"/>
        </w:rPr>
        <w:t xml:space="preserve"> (διαμορφωτές). O καθένας κρύβει ένα ημιτονοειδές κύμα που μπορεί να διαμορφώσει το ηχόχρωμα ενός δεδομένου ήχου. H διάταξη των </w:t>
      </w:r>
      <w:proofErr w:type="spellStart"/>
      <w:r>
        <w:rPr>
          <w:lang w:eastAsia="en-US" w:bidi="en-US"/>
        </w:rPr>
        <w:t>operators</w:t>
      </w:r>
      <w:proofErr w:type="spellEnd"/>
      <w:r>
        <w:rPr>
          <w:lang w:eastAsia="en-US" w:bidi="en-US"/>
        </w:rPr>
        <w:t xml:space="preserve"> και τα σχετικά τονικά τους ύψη καθορίζουν το τελικό ηχόχρωμα. </w:t>
      </w:r>
    </w:p>
    <w:p w14:paraId="17A3DFEC" w14:textId="3F584CBC" w:rsidR="006A7A15" w:rsidRPr="006A7A15" w:rsidRDefault="006A7A15" w:rsidP="006A7A15">
      <w:pPr>
        <w:rPr>
          <w:lang w:val="en-US" w:eastAsia="en-US" w:bidi="en-US"/>
        </w:rPr>
      </w:pPr>
      <w:r w:rsidRPr="006A7A15">
        <w:rPr>
          <w:lang w:val="en-US" w:eastAsia="en-US" w:bidi="en-US"/>
        </w:rPr>
        <w:t>T</w:t>
      </w:r>
      <w:r>
        <w:rPr>
          <w:lang w:eastAsia="en-US" w:bidi="en-US"/>
        </w:rPr>
        <w:t>ο</w:t>
      </w:r>
      <w:r w:rsidRPr="006A7A15">
        <w:rPr>
          <w:lang w:val="en-US" w:eastAsia="en-US" w:bidi="en-US"/>
        </w:rPr>
        <w:t xml:space="preserve"> DX_7 </w:t>
      </w:r>
      <w:r>
        <w:rPr>
          <w:lang w:eastAsia="en-US" w:bidi="en-US"/>
        </w:rPr>
        <w:t>έχει</w:t>
      </w:r>
      <w:r w:rsidRPr="006A7A15">
        <w:rPr>
          <w:lang w:val="en-US" w:eastAsia="en-US" w:bidi="en-US"/>
        </w:rPr>
        <w:t xml:space="preserve"> MIDI ports, breath </w:t>
      </w:r>
      <w:proofErr w:type="spellStart"/>
      <w:r w:rsidRPr="006A7A15">
        <w:rPr>
          <w:lang w:val="en-US" w:eastAsia="en-US" w:bidi="en-US"/>
        </w:rPr>
        <w:t>controler</w:t>
      </w:r>
      <w:proofErr w:type="spellEnd"/>
      <w:r w:rsidRPr="006A7A15">
        <w:rPr>
          <w:lang w:val="en-US" w:eastAsia="en-US" w:bidi="en-US"/>
        </w:rPr>
        <w:t xml:space="preserve"> input port, 16-note polyphony, 61-note velocity and </w:t>
      </w:r>
      <w:proofErr w:type="spellStart"/>
      <w:r w:rsidRPr="006A7A15">
        <w:rPr>
          <w:lang w:val="en-US" w:eastAsia="en-US" w:bidi="en-US"/>
        </w:rPr>
        <w:t>aftertouch</w:t>
      </w:r>
      <w:proofErr w:type="spellEnd"/>
      <w:r w:rsidRPr="006A7A15">
        <w:rPr>
          <w:lang w:val="en-US" w:eastAsia="en-US" w:bidi="en-US"/>
        </w:rPr>
        <w:t>-sensing keyboard.</w:t>
      </w:r>
    </w:p>
    <w:p w14:paraId="17E58256" w14:textId="77777777" w:rsidR="006A7A15" w:rsidRDefault="006A7A15" w:rsidP="006A7A15">
      <w:pPr>
        <w:keepNext/>
      </w:pPr>
      <w:r w:rsidRPr="00A15393">
        <w:rPr>
          <w:rFonts w:ascii="Garamond" w:hAnsi="Garamond"/>
          <w:noProof/>
          <w:szCs w:val="24"/>
        </w:rPr>
        <w:drawing>
          <wp:inline distT="0" distB="0" distL="0" distR="0" wp14:anchorId="16073770" wp14:editId="46C36C4B">
            <wp:extent cx="4667250" cy="1795815"/>
            <wp:effectExtent l="0" t="0" r="0" b="0"/>
            <wp:docPr id="10" name="Εικόνα 10" descr="Ψηφιακό συνθεσάιζερ CASIO CZ-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z1000"/>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667250" cy="1795815"/>
                    </a:xfrm>
                    <a:prstGeom prst="rect">
                      <a:avLst/>
                    </a:prstGeom>
                    <a:noFill/>
                    <a:ln>
                      <a:noFill/>
                    </a:ln>
                  </pic:spPr>
                </pic:pic>
              </a:graphicData>
            </a:graphic>
          </wp:inline>
        </w:drawing>
      </w:r>
    </w:p>
    <w:p w14:paraId="765A71E5" w14:textId="64EB89FF" w:rsidR="00C90FBA" w:rsidRPr="006A7A15" w:rsidRDefault="006A7A15" w:rsidP="006A7A15">
      <w:pPr>
        <w:pStyle w:val="af5"/>
        <w:rPr>
          <w:lang w:eastAsia="en-US" w:bidi="en-US"/>
        </w:rPr>
      </w:pPr>
      <w:r>
        <w:t xml:space="preserve">Εικόνα </w:t>
      </w:r>
      <w:r w:rsidR="001B0188">
        <w:fldChar w:fldCharType="begin"/>
      </w:r>
      <w:r w:rsidR="001B0188">
        <w:instrText xml:space="preserve"> SEQ Εικόνα \* ARABIC </w:instrText>
      </w:r>
      <w:r w:rsidR="001B0188">
        <w:fldChar w:fldCharType="separate"/>
      </w:r>
      <w:r w:rsidR="002530D5">
        <w:rPr>
          <w:noProof/>
        </w:rPr>
        <w:t>7</w:t>
      </w:r>
      <w:r w:rsidR="001B0188">
        <w:rPr>
          <w:noProof/>
        </w:rPr>
        <w:fldChar w:fldCharType="end"/>
      </w:r>
      <w:r>
        <w:t xml:space="preserve"> </w:t>
      </w:r>
      <w:r w:rsidRPr="006A7A15">
        <w:t xml:space="preserve">Ψηφιακό συνθεσάιζερ </w:t>
      </w:r>
      <w:proofErr w:type="spellStart"/>
      <w:r w:rsidRPr="006A7A15">
        <w:t>CASIO</w:t>
      </w:r>
      <w:proofErr w:type="spellEnd"/>
      <w:r w:rsidRPr="006A7A15">
        <w:t xml:space="preserve"> CZ-1000</w:t>
      </w:r>
    </w:p>
    <w:p w14:paraId="7387D867" w14:textId="77777777" w:rsidR="006A7A15" w:rsidRDefault="006A7A15" w:rsidP="006A7A15">
      <w:pPr>
        <w:rPr>
          <w:lang w:eastAsia="en-US" w:bidi="en-US"/>
        </w:rPr>
      </w:pPr>
      <w:r>
        <w:rPr>
          <w:lang w:eastAsia="en-US" w:bidi="en-US"/>
        </w:rPr>
        <w:t xml:space="preserve">Στις αρχές της δεκαετίας του '90 εμφανίστηκαν οι πρώτοι ψηφιακοί </w:t>
      </w:r>
      <w:proofErr w:type="spellStart"/>
      <w:r>
        <w:rPr>
          <w:lang w:eastAsia="en-US" w:bidi="en-US"/>
        </w:rPr>
        <w:t>συνθετητές</w:t>
      </w:r>
      <w:proofErr w:type="spellEnd"/>
      <w:r>
        <w:rPr>
          <w:lang w:eastAsia="en-US" w:bidi="en-US"/>
        </w:rPr>
        <w:t xml:space="preserve">, οι οποίοι για κάθε ρυθμιζόμενη από το χρήστη παράμετρο, διέθεταν ένα αποκλειστικό ποτενσιόμετρο, διακόπτη ή κουμπί. </w:t>
      </w:r>
    </w:p>
    <w:p w14:paraId="3D85D33E" w14:textId="77777777" w:rsidR="006A7A15" w:rsidRDefault="006A7A15" w:rsidP="006A7A15">
      <w:pPr>
        <w:rPr>
          <w:lang w:eastAsia="en-US" w:bidi="en-US"/>
        </w:rPr>
      </w:pPr>
      <w:proofErr w:type="spellStart"/>
      <w:r>
        <w:rPr>
          <w:lang w:eastAsia="en-US" w:bidi="en-US"/>
        </w:rPr>
        <w:t>Oι</w:t>
      </w:r>
      <w:proofErr w:type="spellEnd"/>
      <w:r>
        <w:rPr>
          <w:lang w:eastAsia="en-US" w:bidi="en-US"/>
        </w:rPr>
        <w:t xml:space="preserve"> κατασκευαστές </w:t>
      </w:r>
      <w:proofErr w:type="spellStart"/>
      <w:r>
        <w:rPr>
          <w:lang w:eastAsia="en-US" w:bidi="en-US"/>
        </w:rPr>
        <w:t>συνθετητών</w:t>
      </w:r>
      <w:proofErr w:type="spellEnd"/>
      <w:r>
        <w:rPr>
          <w:lang w:eastAsia="en-US" w:bidi="en-US"/>
        </w:rPr>
        <w:t xml:space="preserve"> σχεδιάζουν πλέον τα προϊόντα τους βασιζόμενοι στις αρχές μιας ή περισσότερων μεθόδων σύνθεσης ήχου. H επιλογή τους από τους κατασκευαστές και ο βαθμός στον οποίο οι δυνατότητές τους αξιοποιούνται στα διαφορετικά μοντέλα καθορίζουν το χαρακτήρα και την γκάμα των ήχων που θα παραχθούν. Από τις μεθόδους σύνθεσης που υιοθετούν οι ψηφιακοί </w:t>
      </w:r>
      <w:proofErr w:type="spellStart"/>
      <w:r>
        <w:rPr>
          <w:lang w:eastAsia="en-US" w:bidi="en-US"/>
        </w:rPr>
        <w:lastRenderedPageBreak/>
        <w:t>συνθετητές</w:t>
      </w:r>
      <w:proofErr w:type="spellEnd"/>
      <w:r>
        <w:rPr>
          <w:lang w:eastAsia="en-US" w:bidi="en-US"/>
        </w:rPr>
        <w:t xml:space="preserve"> δημοφιλέστερες είναι </w:t>
      </w:r>
      <w:proofErr w:type="spellStart"/>
      <w:r>
        <w:rPr>
          <w:lang w:eastAsia="en-US" w:bidi="en-US"/>
        </w:rPr>
        <w:t>oι</w:t>
      </w:r>
      <w:proofErr w:type="spellEnd"/>
      <w:r>
        <w:rPr>
          <w:lang w:eastAsia="en-US" w:bidi="en-US"/>
        </w:rPr>
        <w:t xml:space="preserve"> ακόλουθες: FM </w:t>
      </w:r>
      <w:proofErr w:type="spellStart"/>
      <w:r>
        <w:rPr>
          <w:lang w:eastAsia="en-US" w:bidi="en-US"/>
        </w:rPr>
        <w:t>synthesis</w:t>
      </w:r>
      <w:proofErr w:type="spellEnd"/>
      <w:r>
        <w:rPr>
          <w:lang w:eastAsia="en-US" w:bidi="en-US"/>
        </w:rPr>
        <w:t xml:space="preserve">, </w:t>
      </w:r>
      <w:proofErr w:type="spellStart"/>
      <w:r>
        <w:rPr>
          <w:lang w:eastAsia="en-US" w:bidi="en-US"/>
        </w:rPr>
        <w:t>LA</w:t>
      </w:r>
      <w:proofErr w:type="spellEnd"/>
      <w:r>
        <w:rPr>
          <w:lang w:eastAsia="en-US" w:bidi="en-US"/>
        </w:rPr>
        <w:t xml:space="preserve"> </w:t>
      </w:r>
      <w:proofErr w:type="spellStart"/>
      <w:r>
        <w:rPr>
          <w:lang w:eastAsia="en-US" w:bidi="en-US"/>
        </w:rPr>
        <w:t>synthesis</w:t>
      </w:r>
      <w:proofErr w:type="spellEnd"/>
      <w:r>
        <w:rPr>
          <w:lang w:eastAsia="en-US" w:bidi="en-US"/>
        </w:rPr>
        <w:t xml:space="preserve">, </w:t>
      </w:r>
      <w:proofErr w:type="spellStart"/>
      <w:r>
        <w:rPr>
          <w:lang w:eastAsia="en-US" w:bidi="en-US"/>
        </w:rPr>
        <w:t>Wave</w:t>
      </w:r>
      <w:proofErr w:type="spellEnd"/>
      <w:r>
        <w:rPr>
          <w:lang w:eastAsia="en-US" w:bidi="en-US"/>
        </w:rPr>
        <w:t xml:space="preserve"> </w:t>
      </w:r>
      <w:proofErr w:type="spellStart"/>
      <w:r>
        <w:rPr>
          <w:lang w:eastAsia="en-US" w:bidi="en-US"/>
        </w:rPr>
        <w:t>synthesis</w:t>
      </w:r>
      <w:proofErr w:type="spellEnd"/>
      <w:r>
        <w:rPr>
          <w:lang w:eastAsia="en-US" w:bidi="en-US"/>
        </w:rPr>
        <w:t xml:space="preserve"> και </w:t>
      </w:r>
      <w:proofErr w:type="spellStart"/>
      <w:r>
        <w:rPr>
          <w:lang w:eastAsia="en-US" w:bidi="en-US"/>
        </w:rPr>
        <w:t>VAST</w:t>
      </w:r>
      <w:proofErr w:type="spellEnd"/>
      <w:r>
        <w:rPr>
          <w:lang w:eastAsia="en-US" w:bidi="en-US"/>
        </w:rPr>
        <w:t xml:space="preserve"> </w:t>
      </w:r>
      <w:proofErr w:type="spellStart"/>
      <w:r>
        <w:rPr>
          <w:lang w:eastAsia="en-US" w:bidi="en-US"/>
        </w:rPr>
        <w:t>synthesis</w:t>
      </w:r>
      <w:proofErr w:type="spellEnd"/>
      <w:r>
        <w:rPr>
          <w:lang w:eastAsia="en-US" w:bidi="en-US"/>
        </w:rPr>
        <w:t>.</w:t>
      </w:r>
    </w:p>
    <w:p w14:paraId="06D05914" w14:textId="6314D8CE" w:rsidR="00C90FBA" w:rsidRPr="006A7A15" w:rsidRDefault="006A7A15" w:rsidP="006A7A15">
      <w:pPr>
        <w:rPr>
          <w:lang w:eastAsia="en-US" w:bidi="en-US"/>
        </w:rPr>
      </w:pPr>
      <w:r>
        <w:rPr>
          <w:lang w:eastAsia="en-US" w:bidi="en-US"/>
        </w:rPr>
        <w:t xml:space="preserve">Νέες μέθοδοι σύνθεσης (προσθετική, με φυσικά μοντέλα κ.α.) εμπλουτίζουν τα καινούρια μοντέλα </w:t>
      </w:r>
      <w:proofErr w:type="spellStart"/>
      <w:r>
        <w:rPr>
          <w:lang w:eastAsia="en-US" w:bidi="en-US"/>
        </w:rPr>
        <w:t>συνθετητών</w:t>
      </w:r>
      <w:proofErr w:type="spellEnd"/>
      <w:r>
        <w:rPr>
          <w:lang w:eastAsia="en-US" w:bidi="en-US"/>
        </w:rPr>
        <w:t xml:space="preserve"> που συνεχώς βελτιώνονται όχι μόνο από άποψης προσομοίωσης διαφόρων ηχοχρωμάτων της ορχήστρας και ελέγχου αυτών αλλά επίσης και από εργονομικής πλευράς .</w:t>
      </w:r>
    </w:p>
    <w:p w14:paraId="6C87755B" w14:textId="77777777" w:rsidR="006A7A15" w:rsidRDefault="006A7A15" w:rsidP="006A7A15">
      <w:pPr>
        <w:keepNext/>
      </w:pPr>
      <w:r w:rsidRPr="00E735A4">
        <w:rPr>
          <w:rFonts w:ascii="Garamond" w:hAnsi="Garamond"/>
          <w:i/>
          <w:noProof/>
          <w:szCs w:val="24"/>
        </w:rPr>
        <w:drawing>
          <wp:inline distT="0" distB="0" distL="0" distR="0" wp14:anchorId="7055E5F9" wp14:editId="6F9AFDAE">
            <wp:extent cx="5029200" cy="1743521"/>
            <wp:effectExtent l="0" t="0" r="0" b="9525"/>
            <wp:docPr id="11" name="Εικόνα 11" descr="Το νέο συνθεσάιζερ της ROLAND (V-Sy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_synth%5b1%5d"/>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029200" cy="1743521"/>
                    </a:xfrm>
                    <a:prstGeom prst="rect">
                      <a:avLst/>
                    </a:prstGeom>
                    <a:noFill/>
                    <a:ln>
                      <a:noFill/>
                    </a:ln>
                  </pic:spPr>
                </pic:pic>
              </a:graphicData>
            </a:graphic>
          </wp:inline>
        </w:drawing>
      </w:r>
    </w:p>
    <w:p w14:paraId="01F6038D" w14:textId="0649B2ED" w:rsidR="00C90FBA" w:rsidRDefault="006A7A15" w:rsidP="006A7A15">
      <w:pPr>
        <w:pStyle w:val="af5"/>
        <w:rPr>
          <w:lang w:eastAsia="en-US" w:bidi="en-US"/>
        </w:rPr>
      </w:pPr>
      <w:r>
        <w:t xml:space="preserve">Εικόνα </w:t>
      </w:r>
      <w:r w:rsidR="001B0188">
        <w:fldChar w:fldCharType="begin"/>
      </w:r>
      <w:r w:rsidR="001B0188">
        <w:instrText xml:space="preserve"> SEQ Εικόνα \* ARABIC </w:instrText>
      </w:r>
      <w:r w:rsidR="001B0188">
        <w:fldChar w:fldCharType="separate"/>
      </w:r>
      <w:r w:rsidR="002530D5">
        <w:rPr>
          <w:noProof/>
        </w:rPr>
        <w:t>8</w:t>
      </w:r>
      <w:r w:rsidR="001B0188">
        <w:rPr>
          <w:noProof/>
        </w:rPr>
        <w:fldChar w:fldCharType="end"/>
      </w:r>
      <w:r>
        <w:t xml:space="preserve"> </w:t>
      </w:r>
      <w:r w:rsidRPr="006A7A15">
        <w:t xml:space="preserve">Το νέο συνθεσάιζερ της </w:t>
      </w:r>
      <w:proofErr w:type="spellStart"/>
      <w:r w:rsidRPr="006A7A15">
        <w:t>ROLAND</w:t>
      </w:r>
      <w:proofErr w:type="spellEnd"/>
      <w:r w:rsidRPr="006A7A15">
        <w:t xml:space="preserve"> (V-</w:t>
      </w:r>
      <w:proofErr w:type="spellStart"/>
      <w:r w:rsidRPr="006A7A15">
        <w:t>Synth</w:t>
      </w:r>
      <w:proofErr w:type="spellEnd"/>
      <w:r w:rsidRPr="006A7A15">
        <w:t>)</w:t>
      </w:r>
    </w:p>
    <w:p w14:paraId="31CE4B47" w14:textId="72E4E1E9" w:rsidR="006A7A15" w:rsidRDefault="006A7A15" w:rsidP="006A7A15">
      <w:pPr>
        <w:rPr>
          <w:lang w:eastAsia="en-US" w:bidi="en-US"/>
        </w:rPr>
      </w:pPr>
      <w:r>
        <w:rPr>
          <w:lang w:eastAsia="en-US" w:bidi="en-US"/>
        </w:rPr>
        <w:t xml:space="preserve">Παράδειγμα: </w:t>
      </w:r>
      <w:proofErr w:type="spellStart"/>
      <w:r>
        <w:rPr>
          <w:lang w:eastAsia="en-US" w:bidi="en-US"/>
        </w:rPr>
        <w:t>To</w:t>
      </w:r>
      <w:proofErr w:type="spellEnd"/>
      <w:r>
        <w:rPr>
          <w:lang w:eastAsia="en-US" w:bidi="en-US"/>
        </w:rPr>
        <w:t xml:space="preserve"> νέο συνθεσάιζερ της </w:t>
      </w:r>
      <w:proofErr w:type="spellStart"/>
      <w:r>
        <w:rPr>
          <w:lang w:eastAsia="en-US" w:bidi="en-US"/>
        </w:rPr>
        <w:t>ROLAND</w:t>
      </w:r>
      <w:proofErr w:type="spellEnd"/>
      <w:r>
        <w:rPr>
          <w:lang w:eastAsia="en-US" w:bidi="en-US"/>
        </w:rPr>
        <w:t xml:space="preserve"> το V-</w:t>
      </w:r>
      <w:proofErr w:type="spellStart"/>
      <w:r>
        <w:rPr>
          <w:lang w:eastAsia="en-US" w:bidi="en-US"/>
        </w:rPr>
        <w:t>SYnth</w:t>
      </w:r>
      <w:proofErr w:type="spellEnd"/>
      <w:r>
        <w:rPr>
          <w:lang w:eastAsia="en-US" w:bidi="en-US"/>
        </w:rPr>
        <w:t xml:space="preserve"> είναι ένα εκφραστικό νέο όργανο που προσφέρει </w:t>
      </w:r>
      <w:proofErr w:type="spellStart"/>
      <w:r>
        <w:rPr>
          <w:lang w:eastAsia="en-US" w:bidi="en-US"/>
        </w:rPr>
        <w:t>πολυεπίπεδη</w:t>
      </w:r>
      <w:proofErr w:type="spellEnd"/>
      <w:r>
        <w:rPr>
          <w:lang w:eastAsia="en-US" w:bidi="en-US"/>
        </w:rPr>
        <w:t xml:space="preserve"> χρήση της τεχνολογίας με έλεγχο των μουσικών παραμέτρων (τονικό ύψος, χρόνος και μορφήματα ) σε πραγματικό χρόνο . Μπορούμε να επεξεργαστούμε τους ήχους με τα νέα </w:t>
      </w:r>
      <w:proofErr w:type="spellStart"/>
      <w:r>
        <w:rPr>
          <w:lang w:eastAsia="en-US" w:bidi="en-US"/>
        </w:rPr>
        <w:t>COSM</w:t>
      </w:r>
      <w:proofErr w:type="spellEnd"/>
      <w:r>
        <w:rPr>
          <w:lang w:eastAsia="en-US" w:bidi="en-US"/>
        </w:rPr>
        <w:t xml:space="preserve"> φίλτρα και με ελεγκτές σε </w:t>
      </w:r>
      <w:proofErr w:type="spellStart"/>
      <w:r>
        <w:rPr>
          <w:lang w:eastAsia="en-US" w:bidi="en-US"/>
        </w:rPr>
        <w:t>real-time</w:t>
      </w:r>
      <w:proofErr w:type="spellEnd"/>
      <w:r>
        <w:rPr>
          <w:lang w:eastAsia="en-US" w:bidi="en-US"/>
        </w:rPr>
        <w:t>.</w:t>
      </w:r>
    </w:p>
    <w:p w14:paraId="1271E141" w14:textId="2D78F70F" w:rsidR="006A7A15" w:rsidRDefault="006A7A15" w:rsidP="006A7A15">
      <w:pPr>
        <w:pStyle w:val="3"/>
        <w:rPr>
          <w:lang w:eastAsia="en-US" w:bidi="en-US"/>
        </w:rPr>
      </w:pPr>
      <w:bookmarkStart w:id="6" w:name="_Toc417387123"/>
      <w:r>
        <w:rPr>
          <w:lang w:eastAsia="en-US" w:bidi="en-US"/>
        </w:rPr>
        <w:t xml:space="preserve">Διαφορές μεταξύ αναλογικών και ψηφιακών </w:t>
      </w:r>
      <w:proofErr w:type="spellStart"/>
      <w:r>
        <w:rPr>
          <w:lang w:eastAsia="en-US" w:bidi="en-US"/>
        </w:rPr>
        <w:t>συνθετητών</w:t>
      </w:r>
      <w:bookmarkEnd w:id="6"/>
      <w:proofErr w:type="spellEnd"/>
    </w:p>
    <w:p w14:paraId="35DB4445" w14:textId="005FEC5E" w:rsidR="006A7A15" w:rsidRDefault="006A7A15" w:rsidP="006A7A15">
      <w:pPr>
        <w:rPr>
          <w:lang w:eastAsia="en-US" w:bidi="en-US"/>
        </w:rPr>
      </w:pPr>
      <w:r>
        <w:rPr>
          <w:lang w:eastAsia="en-US" w:bidi="en-US"/>
        </w:rPr>
        <w:t xml:space="preserve">Κάθε τύπος αναλογικού συστήματος λειτουργεί με την μέτρηση ποσοτήτων (π.χ. τα ρολόγια με μηχανισμό-γρανάζια, η ζυγαριά που μεταφράζει το βάρος ενός φορτίου σε μετακίνηση της βελόνας). </w:t>
      </w:r>
      <w:proofErr w:type="spellStart"/>
      <w:r>
        <w:rPr>
          <w:lang w:eastAsia="en-US" w:bidi="en-US"/>
        </w:rPr>
        <w:t>Kατ</w:t>
      </w:r>
      <w:proofErr w:type="spellEnd"/>
      <w:r>
        <w:rPr>
          <w:lang w:eastAsia="en-US" w:bidi="en-US"/>
        </w:rPr>
        <w:t>' αυτό το τρόπο λέμε ότι η κίνηση της βελόνας είναι ανάλογη</w:t>
      </w:r>
      <w:r w:rsidR="00121D0E">
        <w:rPr>
          <w:lang w:eastAsia="en-US" w:bidi="en-US"/>
        </w:rPr>
        <w:t xml:space="preserve"> </w:t>
      </w:r>
      <w:r>
        <w:rPr>
          <w:lang w:eastAsia="en-US" w:bidi="en-US"/>
        </w:rPr>
        <w:t>της κίνησης των γραναζιών η του βάρους αντίστοιχα.</w:t>
      </w:r>
    </w:p>
    <w:p w14:paraId="37D6D3BF" w14:textId="22BA14E4" w:rsidR="006A7A15" w:rsidRDefault="006A7A15" w:rsidP="006A7A15">
      <w:pPr>
        <w:pStyle w:val="a8"/>
        <w:numPr>
          <w:ilvl w:val="0"/>
          <w:numId w:val="46"/>
        </w:numPr>
        <w:rPr>
          <w:lang w:eastAsia="en-US" w:bidi="en-US"/>
        </w:rPr>
      </w:pPr>
      <w:proofErr w:type="spellStart"/>
      <w:r>
        <w:rPr>
          <w:lang w:eastAsia="en-US" w:bidi="en-US"/>
        </w:rPr>
        <w:t>Tα</w:t>
      </w:r>
      <w:proofErr w:type="spellEnd"/>
      <w:r>
        <w:rPr>
          <w:lang w:eastAsia="en-US" w:bidi="en-US"/>
        </w:rPr>
        <w:t xml:space="preserve"> συνθεσάιζερ που περιγράψαμε ως αναλογικά, βασίζονται στην παραγωγή ηλεκτρικών ταλαντώσεων που θέτουν σε λειτουργία ένα σύστημα </w:t>
      </w:r>
      <w:proofErr w:type="spellStart"/>
      <w:r>
        <w:rPr>
          <w:lang w:eastAsia="en-US" w:bidi="en-US"/>
        </w:rPr>
        <w:t>μεγαφώνου</w:t>
      </w:r>
      <w:proofErr w:type="spellEnd"/>
      <w:r>
        <w:rPr>
          <w:lang w:eastAsia="en-US" w:bidi="en-US"/>
        </w:rPr>
        <w:t>.</w:t>
      </w:r>
    </w:p>
    <w:p w14:paraId="47862792" w14:textId="1D50A7AA" w:rsidR="006A7A15" w:rsidRDefault="006A7A15" w:rsidP="006A7A15">
      <w:pPr>
        <w:pStyle w:val="a8"/>
        <w:numPr>
          <w:ilvl w:val="0"/>
          <w:numId w:val="46"/>
        </w:numPr>
        <w:rPr>
          <w:lang w:eastAsia="en-US" w:bidi="en-US"/>
        </w:rPr>
      </w:pPr>
      <w:proofErr w:type="spellStart"/>
      <w:r>
        <w:rPr>
          <w:lang w:eastAsia="en-US" w:bidi="en-US"/>
        </w:rPr>
        <w:t>Tα</w:t>
      </w:r>
      <w:proofErr w:type="spellEnd"/>
      <w:r>
        <w:rPr>
          <w:lang w:eastAsia="en-US" w:bidi="en-US"/>
        </w:rPr>
        <w:t xml:space="preserve"> ψηφιακά συστήματα λειτουργούν με βάση τον υπολογισμό. </w:t>
      </w:r>
      <w:proofErr w:type="spellStart"/>
      <w:r>
        <w:rPr>
          <w:lang w:eastAsia="en-US" w:bidi="en-US"/>
        </w:rPr>
        <w:t>Oι</w:t>
      </w:r>
      <w:proofErr w:type="spellEnd"/>
      <w:r>
        <w:rPr>
          <w:lang w:eastAsia="en-US" w:bidi="en-US"/>
        </w:rPr>
        <w:t xml:space="preserve"> ποσότητες που πρέπει να μετρηθούν συμβολίζονται από ένα δυαδικό κώδικα ( με 0</w:t>
      </w:r>
      <w:r w:rsidR="00121D0E">
        <w:rPr>
          <w:lang w:eastAsia="en-US" w:bidi="en-US"/>
        </w:rPr>
        <w:t xml:space="preserve"> </w:t>
      </w:r>
      <w:r>
        <w:rPr>
          <w:lang w:eastAsia="en-US" w:bidi="en-US"/>
        </w:rPr>
        <w:t xml:space="preserve">και 1 ), που στην ουσία περιγράφει μια κατάσταση </w:t>
      </w:r>
      <w:proofErr w:type="spellStart"/>
      <w:r>
        <w:rPr>
          <w:lang w:eastAsia="en-US" w:bidi="en-US"/>
        </w:rPr>
        <w:t>οn</w:t>
      </w:r>
      <w:proofErr w:type="spellEnd"/>
      <w:r>
        <w:rPr>
          <w:lang w:eastAsia="en-US" w:bidi="en-US"/>
        </w:rPr>
        <w:t xml:space="preserve"> και </w:t>
      </w:r>
      <w:proofErr w:type="spellStart"/>
      <w:r>
        <w:rPr>
          <w:lang w:eastAsia="en-US" w:bidi="en-US"/>
        </w:rPr>
        <w:t>off</w:t>
      </w:r>
      <w:proofErr w:type="spellEnd"/>
      <w:r>
        <w:rPr>
          <w:lang w:eastAsia="en-US" w:bidi="en-US"/>
        </w:rPr>
        <w:t>.</w:t>
      </w:r>
    </w:p>
    <w:p w14:paraId="00A8D613" w14:textId="0ABDD740" w:rsidR="006A7A15" w:rsidRDefault="006A7A15" w:rsidP="006A7A15">
      <w:pPr>
        <w:rPr>
          <w:lang w:eastAsia="en-US" w:bidi="en-US"/>
        </w:rPr>
      </w:pPr>
      <w:r>
        <w:rPr>
          <w:lang w:eastAsia="en-US" w:bidi="en-US"/>
        </w:rPr>
        <w:t xml:space="preserve">Σε ένα μουσικό σύστημα τέτοιοι ψηφιακοί κώδικες μπορούν να χρησιμοποιηθούν στην περιγραφή διαφόρων παραμέτρων του ήχου (συχνότητα, πλάτος, ηχόχρωμα, διάρκεια, </w:t>
      </w:r>
      <w:proofErr w:type="spellStart"/>
      <w:r>
        <w:rPr>
          <w:lang w:eastAsia="en-US" w:bidi="en-US"/>
        </w:rPr>
        <w:t>περιβάλλουσα</w:t>
      </w:r>
      <w:proofErr w:type="spellEnd"/>
      <w:r>
        <w:rPr>
          <w:lang w:eastAsia="en-US" w:bidi="en-US"/>
        </w:rPr>
        <w:t xml:space="preserve">) η στον έλεγχο μέτρων για την οργάνωση του ήχου. </w:t>
      </w:r>
      <w:proofErr w:type="spellStart"/>
      <w:r>
        <w:rPr>
          <w:lang w:eastAsia="en-US" w:bidi="en-US"/>
        </w:rPr>
        <w:t>Oι</w:t>
      </w:r>
      <w:proofErr w:type="spellEnd"/>
      <w:r>
        <w:rPr>
          <w:lang w:eastAsia="en-US" w:bidi="en-US"/>
        </w:rPr>
        <w:t xml:space="preserve"> υπολογιστές αποτελούν την πηγή του ψηφιακού ελέγχου.</w:t>
      </w:r>
    </w:p>
    <w:p w14:paraId="682935B2" w14:textId="4D796DDD" w:rsidR="006A7A15" w:rsidRDefault="006A7A15" w:rsidP="006A7A15">
      <w:pPr>
        <w:pStyle w:val="a8"/>
        <w:numPr>
          <w:ilvl w:val="0"/>
          <w:numId w:val="47"/>
        </w:numPr>
        <w:rPr>
          <w:lang w:eastAsia="en-US" w:bidi="en-US"/>
        </w:rPr>
      </w:pPr>
      <w:r>
        <w:rPr>
          <w:lang w:eastAsia="en-US" w:bidi="en-US"/>
        </w:rPr>
        <w:t>Τα αναλογικά συνθεσάιζερ λειτουργούσαν με τον έλεγχο του δυναμικού (</w:t>
      </w:r>
      <w:proofErr w:type="spellStart"/>
      <w:r>
        <w:rPr>
          <w:lang w:eastAsia="en-US" w:bidi="en-US"/>
        </w:rPr>
        <w:t>voltage</w:t>
      </w:r>
      <w:proofErr w:type="spellEnd"/>
      <w:r>
        <w:rPr>
          <w:lang w:eastAsia="en-US" w:bidi="en-US"/>
        </w:rPr>
        <w:t xml:space="preserve"> </w:t>
      </w:r>
      <w:proofErr w:type="spellStart"/>
      <w:r>
        <w:rPr>
          <w:lang w:eastAsia="en-US" w:bidi="en-US"/>
        </w:rPr>
        <w:t>control</w:t>
      </w:r>
      <w:proofErr w:type="spellEnd"/>
      <w:r>
        <w:rPr>
          <w:lang w:eastAsia="en-US" w:bidi="en-US"/>
        </w:rPr>
        <w:t>) με αποτέλεσμα να υπάρχουν προβλήματα λειτουργικότητας (</w:t>
      </w:r>
      <w:proofErr w:type="spellStart"/>
      <w:r>
        <w:rPr>
          <w:lang w:eastAsia="en-US" w:bidi="en-US"/>
        </w:rPr>
        <w:t>ξεκούρδισμα</w:t>
      </w:r>
      <w:proofErr w:type="spellEnd"/>
      <w:r>
        <w:rPr>
          <w:lang w:eastAsia="en-US" w:bidi="en-US"/>
        </w:rPr>
        <w:t>, διακοπή) όταν παρουσιαζόταν προβλήματα αυξομείωσης</w:t>
      </w:r>
      <w:r w:rsidR="00121D0E">
        <w:rPr>
          <w:lang w:eastAsia="en-US" w:bidi="en-US"/>
        </w:rPr>
        <w:t xml:space="preserve"> </w:t>
      </w:r>
      <w:r>
        <w:rPr>
          <w:lang w:eastAsia="en-US" w:bidi="en-US"/>
        </w:rPr>
        <w:t xml:space="preserve">της τάσης στο δίκτυο πόλεων. </w:t>
      </w:r>
    </w:p>
    <w:p w14:paraId="0FFDE09C" w14:textId="18C65CEC" w:rsidR="006A7A15" w:rsidRDefault="006A7A15" w:rsidP="006A7A15">
      <w:pPr>
        <w:pStyle w:val="a8"/>
        <w:numPr>
          <w:ilvl w:val="0"/>
          <w:numId w:val="47"/>
        </w:numPr>
        <w:rPr>
          <w:lang w:eastAsia="en-US" w:bidi="en-US"/>
        </w:rPr>
      </w:pPr>
      <w:r>
        <w:rPr>
          <w:lang w:eastAsia="en-US" w:bidi="en-US"/>
        </w:rPr>
        <w:t>Από την άλλη πλευρά τα αναλογικά συνθεσάιζερ λόγω του ογκώδους σχήματος τους ήταν αρκετά δύσχρηστα</w:t>
      </w:r>
      <w:r w:rsidR="00121D0E">
        <w:rPr>
          <w:lang w:eastAsia="en-US" w:bidi="en-US"/>
        </w:rPr>
        <w:t xml:space="preserve"> </w:t>
      </w:r>
      <w:r>
        <w:rPr>
          <w:lang w:eastAsia="en-US" w:bidi="en-US"/>
        </w:rPr>
        <w:t xml:space="preserve">στην μεταφορά. </w:t>
      </w:r>
    </w:p>
    <w:p w14:paraId="199E71AD" w14:textId="2A5BF407" w:rsidR="006A7A15" w:rsidRDefault="006A7A15" w:rsidP="006A7A15">
      <w:pPr>
        <w:pStyle w:val="a8"/>
        <w:numPr>
          <w:ilvl w:val="0"/>
          <w:numId w:val="47"/>
        </w:numPr>
        <w:rPr>
          <w:lang w:eastAsia="en-US" w:bidi="en-US"/>
        </w:rPr>
      </w:pPr>
      <w:r>
        <w:rPr>
          <w:lang w:eastAsia="en-US" w:bidi="en-US"/>
        </w:rPr>
        <w:t>Τα ψηφιακά συνθεσάιζερ δίνουν</w:t>
      </w:r>
      <w:r w:rsidR="00121D0E">
        <w:rPr>
          <w:lang w:eastAsia="en-US" w:bidi="en-US"/>
        </w:rPr>
        <w:t xml:space="preserve"> </w:t>
      </w:r>
      <w:r>
        <w:rPr>
          <w:lang w:eastAsia="en-US" w:bidi="en-US"/>
        </w:rPr>
        <w:t>την δυνατότητα αποθήκευσης προγραμμάτων που δεν είχαν τα αναλογικά .</w:t>
      </w:r>
    </w:p>
    <w:p w14:paraId="6E7BCBBE" w14:textId="6B174D36" w:rsidR="006A7A15" w:rsidRDefault="006A7A15" w:rsidP="006A7A15">
      <w:pPr>
        <w:pStyle w:val="a8"/>
        <w:numPr>
          <w:ilvl w:val="0"/>
          <w:numId w:val="47"/>
        </w:numPr>
        <w:rPr>
          <w:lang w:eastAsia="en-US" w:bidi="en-US"/>
        </w:rPr>
      </w:pPr>
      <w:r>
        <w:rPr>
          <w:lang w:eastAsia="en-US" w:bidi="en-US"/>
        </w:rPr>
        <w:t xml:space="preserve">Το κόστος κατασκευής των αναλογικών </w:t>
      </w:r>
      <w:proofErr w:type="spellStart"/>
      <w:r>
        <w:rPr>
          <w:lang w:eastAsia="en-US" w:bidi="en-US"/>
        </w:rPr>
        <w:t>συνθετητών</w:t>
      </w:r>
      <w:proofErr w:type="spellEnd"/>
      <w:r>
        <w:rPr>
          <w:lang w:eastAsia="en-US" w:bidi="en-US"/>
        </w:rPr>
        <w:t xml:space="preserve"> ήταν αρκετά υψηλό για τα δεδομένα της εποχής καθώς το μικρό αγοραστικό κοινό και η τεχνολογία της εποχής δεν επέτρεψε την βιομηχανική παραγωγή των </w:t>
      </w:r>
      <w:proofErr w:type="spellStart"/>
      <w:r>
        <w:rPr>
          <w:lang w:eastAsia="en-US" w:bidi="en-US"/>
        </w:rPr>
        <w:t>συνθετητών</w:t>
      </w:r>
      <w:proofErr w:type="spellEnd"/>
      <w:r>
        <w:rPr>
          <w:lang w:eastAsia="en-US" w:bidi="en-US"/>
        </w:rPr>
        <w:t xml:space="preserve">. </w:t>
      </w:r>
    </w:p>
    <w:p w14:paraId="1E442652" w14:textId="77F9FFE2" w:rsidR="006A7A15" w:rsidRDefault="006A7A15" w:rsidP="006A7A15">
      <w:pPr>
        <w:pStyle w:val="a8"/>
        <w:numPr>
          <w:ilvl w:val="0"/>
          <w:numId w:val="47"/>
        </w:numPr>
        <w:rPr>
          <w:lang w:eastAsia="en-US" w:bidi="en-US"/>
        </w:rPr>
      </w:pPr>
      <w:r>
        <w:rPr>
          <w:lang w:eastAsia="en-US" w:bidi="en-US"/>
        </w:rPr>
        <w:lastRenderedPageBreak/>
        <w:t>Τα ψηφιακά συνθεσάιζερ δίνουν την δυνατότητα αποθήκευσης αλλαγών κατά την διάρκεια της επεξεργασίας του ήχου</w:t>
      </w:r>
    </w:p>
    <w:p w14:paraId="377ED9A7" w14:textId="4DCBB01A" w:rsidR="006A7A15" w:rsidRDefault="006A7A15" w:rsidP="006A7A15">
      <w:pPr>
        <w:rPr>
          <w:lang w:eastAsia="en-US" w:bidi="en-US"/>
        </w:rPr>
      </w:pPr>
      <w:r>
        <w:rPr>
          <w:lang w:eastAsia="en-US" w:bidi="en-US"/>
        </w:rPr>
        <w:t>Η εργονομική διάταξη των αναλογικών συνθεσάιζερ με τα ποτενσιόμετρα, τους ελεγκτές περιθάλπουσας, φίλτρων κτλ. Έδινε τη δυνατότητα μιας συνθετικής προσέγγισης στον ήχο , ενώ στα ψηφιακά συνθεσάιζερ της πρώτης δεκαετίας η ευκολία επεξεργασίας του ήχου</w:t>
      </w:r>
      <w:r w:rsidR="00121D0E">
        <w:rPr>
          <w:lang w:eastAsia="en-US" w:bidi="en-US"/>
        </w:rPr>
        <w:t xml:space="preserve"> </w:t>
      </w:r>
      <w:r>
        <w:rPr>
          <w:lang w:eastAsia="en-US" w:bidi="en-US"/>
        </w:rPr>
        <w:t>με τα κατάλληλα εργαλεία χειρισμού</w:t>
      </w:r>
      <w:r w:rsidR="00121D0E">
        <w:rPr>
          <w:lang w:eastAsia="en-US" w:bidi="en-US"/>
        </w:rPr>
        <w:t xml:space="preserve"> </w:t>
      </w:r>
      <w:r>
        <w:rPr>
          <w:lang w:eastAsia="en-US" w:bidi="en-US"/>
        </w:rPr>
        <w:t>τέθηκε σε δεύτερη μοίρα.</w:t>
      </w:r>
    </w:p>
    <w:p w14:paraId="522AA09C" w14:textId="1F7B42B8" w:rsidR="006A7A15" w:rsidRDefault="006A7A15" w:rsidP="006A7A15">
      <w:pPr>
        <w:rPr>
          <w:lang w:eastAsia="en-US" w:bidi="en-US"/>
        </w:rPr>
      </w:pPr>
      <w:r>
        <w:rPr>
          <w:lang w:eastAsia="en-US" w:bidi="en-US"/>
        </w:rPr>
        <w:t xml:space="preserve">Οι διαφορές μεταξύ αναλογικών και ψηφιακών </w:t>
      </w:r>
      <w:proofErr w:type="spellStart"/>
      <w:r>
        <w:rPr>
          <w:lang w:eastAsia="en-US" w:bidi="en-US"/>
        </w:rPr>
        <w:t>συνθετητών</w:t>
      </w:r>
      <w:proofErr w:type="spellEnd"/>
      <w:r>
        <w:rPr>
          <w:lang w:eastAsia="en-US" w:bidi="en-US"/>
        </w:rPr>
        <w:t xml:space="preserve"> εξομαλύνονται μα τα νέα υβριδικά συνθεσάιζερ τέλη της δεκαετίας του ’80 και ’90.</w:t>
      </w:r>
    </w:p>
    <w:p w14:paraId="5D0F402A" w14:textId="2B6C2760" w:rsidR="006A7A15" w:rsidRDefault="006A7A15" w:rsidP="006A7A15">
      <w:pPr>
        <w:pStyle w:val="2"/>
      </w:pPr>
      <w:bookmarkStart w:id="7" w:name="_Toc417387124"/>
      <w:r>
        <w:t>Οι Δειγματολήπτες (</w:t>
      </w:r>
      <w:proofErr w:type="spellStart"/>
      <w:r>
        <w:t>samplers</w:t>
      </w:r>
      <w:proofErr w:type="spellEnd"/>
      <w:r>
        <w:t>)</w:t>
      </w:r>
      <w:bookmarkEnd w:id="7"/>
    </w:p>
    <w:p w14:paraId="2D1D74C2" w14:textId="35E52CD8" w:rsidR="006A7A15" w:rsidRDefault="006A7A15" w:rsidP="006A7A15">
      <w:pPr>
        <w:rPr>
          <w:lang w:eastAsia="en-US" w:bidi="en-US"/>
        </w:rPr>
      </w:pPr>
      <w:proofErr w:type="spellStart"/>
      <w:r>
        <w:rPr>
          <w:lang w:eastAsia="en-US" w:bidi="en-US"/>
        </w:rPr>
        <w:t>Oι</w:t>
      </w:r>
      <w:proofErr w:type="spellEnd"/>
      <w:r>
        <w:rPr>
          <w:lang w:eastAsia="en-US" w:bidi="en-US"/>
        </w:rPr>
        <w:t xml:space="preserve"> δειγματολήπτες είναι μονάδες που περιέχουν στην μνήμη τους ψηφιακά ηχογραφημένους ήχους</w:t>
      </w:r>
      <w:r w:rsidR="00121D0E">
        <w:rPr>
          <w:lang w:eastAsia="en-US" w:bidi="en-US"/>
        </w:rPr>
        <w:t xml:space="preserve"> </w:t>
      </w:r>
      <w:r>
        <w:rPr>
          <w:lang w:eastAsia="en-US" w:bidi="en-US"/>
        </w:rPr>
        <w:t>οι οποίες ενεργοποιούνται μέσω κάποιου πληκτρολογίου η άλλης συσκευής ελέγχου (</w:t>
      </w:r>
      <w:proofErr w:type="spellStart"/>
      <w:r>
        <w:rPr>
          <w:lang w:eastAsia="en-US" w:bidi="en-US"/>
        </w:rPr>
        <w:t>drum</w:t>
      </w:r>
      <w:proofErr w:type="spellEnd"/>
      <w:r>
        <w:rPr>
          <w:lang w:eastAsia="en-US" w:bidi="en-US"/>
        </w:rPr>
        <w:t xml:space="preserve"> </w:t>
      </w:r>
      <w:proofErr w:type="spellStart"/>
      <w:r>
        <w:rPr>
          <w:lang w:eastAsia="en-US" w:bidi="en-US"/>
        </w:rPr>
        <w:t>controller</w:t>
      </w:r>
      <w:proofErr w:type="spellEnd"/>
      <w:r>
        <w:rPr>
          <w:lang w:eastAsia="en-US" w:bidi="en-US"/>
        </w:rPr>
        <w:t xml:space="preserve">, </w:t>
      </w:r>
      <w:proofErr w:type="spellStart"/>
      <w:r>
        <w:rPr>
          <w:lang w:eastAsia="en-US" w:bidi="en-US"/>
        </w:rPr>
        <w:t>guitar</w:t>
      </w:r>
      <w:proofErr w:type="spellEnd"/>
      <w:r>
        <w:rPr>
          <w:lang w:eastAsia="en-US" w:bidi="en-US"/>
        </w:rPr>
        <w:t xml:space="preserve"> </w:t>
      </w:r>
      <w:proofErr w:type="spellStart"/>
      <w:r>
        <w:rPr>
          <w:lang w:eastAsia="en-US" w:bidi="en-US"/>
        </w:rPr>
        <w:t>controller</w:t>
      </w:r>
      <w:proofErr w:type="spellEnd"/>
      <w:r>
        <w:rPr>
          <w:lang w:eastAsia="en-US" w:bidi="en-US"/>
        </w:rPr>
        <w:t xml:space="preserve">, </w:t>
      </w:r>
      <w:proofErr w:type="spellStart"/>
      <w:r>
        <w:rPr>
          <w:lang w:eastAsia="en-US" w:bidi="en-US"/>
        </w:rPr>
        <w:t>wind</w:t>
      </w:r>
      <w:proofErr w:type="spellEnd"/>
      <w:r>
        <w:rPr>
          <w:lang w:eastAsia="en-US" w:bidi="en-US"/>
        </w:rPr>
        <w:t xml:space="preserve"> </w:t>
      </w:r>
      <w:proofErr w:type="spellStart"/>
      <w:r>
        <w:rPr>
          <w:lang w:eastAsia="en-US" w:bidi="en-US"/>
        </w:rPr>
        <w:t>controller</w:t>
      </w:r>
      <w:proofErr w:type="spellEnd"/>
      <w:r>
        <w:rPr>
          <w:lang w:eastAsia="en-US" w:bidi="en-US"/>
        </w:rPr>
        <w:t>, κ.α.) .</w:t>
      </w:r>
    </w:p>
    <w:p w14:paraId="5E1506B9" w14:textId="04396F4B" w:rsidR="006A7A15" w:rsidRDefault="006A7A15" w:rsidP="006A7A15">
      <w:pPr>
        <w:rPr>
          <w:lang w:eastAsia="en-US" w:bidi="en-US"/>
        </w:rPr>
      </w:pPr>
      <w:r>
        <w:rPr>
          <w:lang w:eastAsia="en-US" w:bidi="en-US"/>
        </w:rPr>
        <w:t>Στους δειγματολήπτες ο ρυθμός δειγματοληψίας (</w:t>
      </w:r>
      <w:proofErr w:type="spellStart"/>
      <w:r>
        <w:rPr>
          <w:lang w:eastAsia="en-US" w:bidi="en-US"/>
        </w:rPr>
        <w:t>sampling</w:t>
      </w:r>
      <w:proofErr w:type="spellEnd"/>
      <w:r>
        <w:rPr>
          <w:lang w:eastAsia="en-US" w:bidi="en-US"/>
        </w:rPr>
        <w:t xml:space="preserve"> </w:t>
      </w:r>
      <w:proofErr w:type="spellStart"/>
      <w:r>
        <w:rPr>
          <w:lang w:eastAsia="en-US" w:bidi="en-US"/>
        </w:rPr>
        <w:t>rate</w:t>
      </w:r>
      <w:proofErr w:type="spellEnd"/>
      <w:r>
        <w:rPr>
          <w:lang w:eastAsia="en-US" w:bidi="en-US"/>
        </w:rPr>
        <w:t>) παίζει καθοριστικό ρόλο καθώς προσδιορίζει το ρυθμό</w:t>
      </w:r>
      <w:r w:rsidR="00121D0E">
        <w:rPr>
          <w:lang w:eastAsia="en-US" w:bidi="en-US"/>
        </w:rPr>
        <w:t xml:space="preserve"> </w:t>
      </w:r>
      <w:r>
        <w:rPr>
          <w:lang w:eastAsia="en-US" w:bidi="en-US"/>
        </w:rPr>
        <w:t xml:space="preserve">με τον οποίο ψηφιοποιείται ένα σήμα. Αναπαράγοντας το δείγμα με τον συγκεκριμένο ρυθμό που ηχογραφήθηκε, παράγεται ο συγκεκριμένος ήχος (για την δημιουργία ενός </w:t>
      </w:r>
      <w:proofErr w:type="spellStart"/>
      <w:r>
        <w:rPr>
          <w:lang w:eastAsia="en-US" w:bidi="en-US"/>
        </w:rPr>
        <w:t>Cd</w:t>
      </w:r>
      <w:proofErr w:type="spellEnd"/>
      <w:r>
        <w:rPr>
          <w:lang w:eastAsia="en-US" w:bidi="en-US"/>
        </w:rPr>
        <w:t xml:space="preserve"> ένα ακουστικό σήμα </w:t>
      </w:r>
      <w:proofErr w:type="spellStart"/>
      <w:r>
        <w:rPr>
          <w:lang w:eastAsia="en-US" w:bidi="en-US"/>
        </w:rPr>
        <w:t>δειγματίζεται</w:t>
      </w:r>
      <w:proofErr w:type="spellEnd"/>
      <w:r>
        <w:rPr>
          <w:lang w:eastAsia="en-US" w:bidi="en-US"/>
        </w:rPr>
        <w:t xml:space="preserve"> 44.000 φορές ανά δευτερόλεπτο). Στη συνέχεια κάθε δείγμα ψηφιοποιείται για την χρησιμοποίηση του αργότερα. </w:t>
      </w:r>
    </w:p>
    <w:p w14:paraId="486054E4" w14:textId="097A6266" w:rsidR="006A7A15" w:rsidRDefault="006A7A15" w:rsidP="006A7A15">
      <w:pPr>
        <w:rPr>
          <w:lang w:eastAsia="en-US" w:bidi="en-US"/>
        </w:rPr>
      </w:pPr>
      <w:r>
        <w:rPr>
          <w:lang w:eastAsia="en-US" w:bidi="en-US"/>
        </w:rPr>
        <w:t xml:space="preserve"> Ουσιαστικά οι δειγματολήπτες</w:t>
      </w:r>
      <w:r w:rsidR="00121D0E">
        <w:rPr>
          <w:lang w:eastAsia="en-US" w:bidi="en-US"/>
        </w:rPr>
        <w:t xml:space="preserve"> </w:t>
      </w:r>
      <w:r>
        <w:rPr>
          <w:lang w:eastAsia="en-US" w:bidi="en-US"/>
        </w:rPr>
        <w:t xml:space="preserve">είναι συσκευές που δεν παράγουν ήχο όπως οι </w:t>
      </w:r>
      <w:proofErr w:type="spellStart"/>
      <w:r>
        <w:rPr>
          <w:lang w:eastAsia="en-US" w:bidi="en-US"/>
        </w:rPr>
        <w:t>συνθετητές</w:t>
      </w:r>
      <w:proofErr w:type="spellEnd"/>
      <w:r>
        <w:rPr>
          <w:lang w:eastAsia="en-US" w:bidi="en-US"/>
        </w:rPr>
        <w:t xml:space="preserve">, αλλά επιτρέπουν στο χειριστή τους να </w:t>
      </w:r>
      <w:proofErr w:type="spellStart"/>
      <w:r>
        <w:rPr>
          <w:lang w:eastAsia="en-US" w:bidi="en-US"/>
        </w:rPr>
        <w:t>δειγματίσει</w:t>
      </w:r>
      <w:proofErr w:type="spellEnd"/>
      <w:r>
        <w:rPr>
          <w:lang w:eastAsia="en-US" w:bidi="en-US"/>
        </w:rPr>
        <w:t>, να αποθηκεύσει και να επεξεργαστεί τους ήχους που επιθυμεί. Για την επεξεργασία των δειγμάτων (</w:t>
      </w:r>
      <w:proofErr w:type="spellStart"/>
      <w:r>
        <w:rPr>
          <w:lang w:eastAsia="en-US" w:bidi="en-US"/>
        </w:rPr>
        <w:t>samples</w:t>
      </w:r>
      <w:proofErr w:type="spellEnd"/>
      <w:r>
        <w:rPr>
          <w:lang w:eastAsia="en-US" w:bidi="en-US"/>
        </w:rPr>
        <w:t xml:space="preserve">) που αποθηκεύουμε στη μνήμη </w:t>
      </w:r>
      <w:proofErr w:type="spellStart"/>
      <w:r>
        <w:rPr>
          <w:lang w:eastAsia="en-US" w:bidi="en-US"/>
        </w:rPr>
        <w:t>RAM</w:t>
      </w:r>
      <w:proofErr w:type="spellEnd"/>
      <w:r>
        <w:rPr>
          <w:lang w:eastAsia="en-US" w:bidi="en-US"/>
        </w:rPr>
        <w:t xml:space="preserve"> ή στο σκληρό τους δίσκο χρησιμοποιούμε γνωστά από τους </w:t>
      </w:r>
      <w:proofErr w:type="spellStart"/>
      <w:r>
        <w:rPr>
          <w:lang w:eastAsia="en-US" w:bidi="en-US"/>
        </w:rPr>
        <w:t>συνθετητές</w:t>
      </w:r>
      <w:proofErr w:type="spellEnd"/>
      <w:r>
        <w:rPr>
          <w:lang w:eastAsia="en-US" w:bidi="en-US"/>
        </w:rPr>
        <w:t xml:space="preserve"> τμήματα (γεννήτριες </w:t>
      </w:r>
      <w:proofErr w:type="spellStart"/>
      <w:r>
        <w:rPr>
          <w:lang w:eastAsia="en-US" w:bidi="en-US"/>
        </w:rPr>
        <w:t>περιβάλλουσας</w:t>
      </w:r>
      <w:proofErr w:type="spellEnd"/>
      <w:r>
        <w:rPr>
          <w:lang w:eastAsia="en-US" w:bidi="en-US"/>
        </w:rPr>
        <w:t>, ταλαντωτές χαμηλής συχνότητας φίλτρα κ.ά.) ή αποκλειστικές στην επεξεργασία δειγμάτων τεχνικές (</w:t>
      </w:r>
      <w:proofErr w:type="spellStart"/>
      <w:r>
        <w:rPr>
          <w:lang w:eastAsia="en-US" w:bidi="en-US"/>
        </w:rPr>
        <w:t>splicing</w:t>
      </w:r>
      <w:proofErr w:type="spellEnd"/>
      <w:r>
        <w:rPr>
          <w:lang w:eastAsia="en-US" w:bidi="en-US"/>
        </w:rPr>
        <w:t xml:space="preserve">, </w:t>
      </w:r>
      <w:proofErr w:type="spellStart"/>
      <w:r>
        <w:rPr>
          <w:lang w:eastAsia="en-US" w:bidi="en-US"/>
        </w:rPr>
        <w:t>fading</w:t>
      </w:r>
      <w:proofErr w:type="spellEnd"/>
      <w:r>
        <w:rPr>
          <w:lang w:eastAsia="en-US" w:bidi="en-US"/>
        </w:rPr>
        <w:t xml:space="preserve">, </w:t>
      </w:r>
      <w:proofErr w:type="spellStart"/>
      <w:r>
        <w:rPr>
          <w:lang w:eastAsia="en-US" w:bidi="en-US"/>
        </w:rPr>
        <w:t>looping</w:t>
      </w:r>
      <w:proofErr w:type="spellEnd"/>
      <w:r>
        <w:rPr>
          <w:lang w:eastAsia="en-US" w:bidi="en-US"/>
        </w:rPr>
        <w:t xml:space="preserve">, </w:t>
      </w:r>
      <w:proofErr w:type="spellStart"/>
      <w:r>
        <w:rPr>
          <w:lang w:eastAsia="en-US" w:bidi="en-US"/>
        </w:rPr>
        <w:t>time</w:t>
      </w:r>
      <w:proofErr w:type="spellEnd"/>
      <w:r>
        <w:rPr>
          <w:lang w:eastAsia="en-US" w:bidi="en-US"/>
        </w:rPr>
        <w:t xml:space="preserve"> </w:t>
      </w:r>
      <w:proofErr w:type="spellStart"/>
      <w:r>
        <w:rPr>
          <w:lang w:eastAsia="en-US" w:bidi="en-US"/>
        </w:rPr>
        <w:t>stretcing</w:t>
      </w:r>
      <w:proofErr w:type="spellEnd"/>
    </w:p>
    <w:p w14:paraId="58D8ED1C" w14:textId="77777777" w:rsidR="006A7A15" w:rsidRDefault="006A7A15" w:rsidP="006A7A15">
      <w:pPr>
        <w:keepNext/>
      </w:pPr>
      <w:r w:rsidRPr="00A15393">
        <w:rPr>
          <w:rFonts w:ascii="Garamond" w:hAnsi="Garamond"/>
          <w:b/>
          <w:noProof/>
          <w:szCs w:val="24"/>
        </w:rPr>
        <w:drawing>
          <wp:inline distT="0" distB="0" distL="0" distR="0" wp14:anchorId="594FFE07" wp14:editId="27EA2E33">
            <wp:extent cx="3219450" cy="1619250"/>
            <wp:effectExtent l="0" t="0" r="0" b="0"/>
            <wp:docPr id="12" name="Εικόνα 12" descr="casio_fz10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sio_fz10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19450" cy="1619250"/>
                    </a:xfrm>
                    <a:prstGeom prst="rect">
                      <a:avLst/>
                    </a:prstGeom>
                    <a:noFill/>
                    <a:ln>
                      <a:noFill/>
                    </a:ln>
                  </pic:spPr>
                </pic:pic>
              </a:graphicData>
            </a:graphic>
          </wp:inline>
        </w:drawing>
      </w:r>
    </w:p>
    <w:p w14:paraId="32A58EF6" w14:textId="5E34ACE9" w:rsidR="006A7A15" w:rsidRDefault="006A7A15" w:rsidP="006A7A15">
      <w:pPr>
        <w:pStyle w:val="af5"/>
        <w:rPr>
          <w:lang w:eastAsia="en-US" w:bidi="en-US"/>
        </w:rPr>
      </w:pPr>
      <w:r>
        <w:t xml:space="preserve">Εικόνα </w:t>
      </w:r>
      <w:r w:rsidR="001B0188">
        <w:fldChar w:fldCharType="begin"/>
      </w:r>
      <w:r w:rsidR="001B0188">
        <w:instrText xml:space="preserve"> SEQ Εικόνα \* ARABIC </w:instrText>
      </w:r>
      <w:r w:rsidR="001B0188">
        <w:fldChar w:fldCharType="separate"/>
      </w:r>
      <w:r w:rsidR="002530D5">
        <w:rPr>
          <w:noProof/>
        </w:rPr>
        <w:t>9</w:t>
      </w:r>
      <w:r w:rsidR="001B0188">
        <w:rPr>
          <w:noProof/>
        </w:rPr>
        <w:fldChar w:fldCharType="end"/>
      </w:r>
      <w:r>
        <w:t xml:space="preserve"> </w:t>
      </w:r>
      <w:r w:rsidRPr="006A7A15">
        <w:t xml:space="preserve">Δειγματολήπτης της </w:t>
      </w:r>
      <w:proofErr w:type="spellStart"/>
      <w:r w:rsidRPr="006A7A15">
        <w:t>Casio</w:t>
      </w:r>
      <w:proofErr w:type="spellEnd"/>
    </w:p>
    <w:p w14:paraId="393452AE" w14:textId="77777777" w:rsidR="006A7A15" w:rsidRDefault="006A7A15" w:rsidP="006A7A15">
      <w:pPr>
        <w:rPr>
          <w:lang w:eastAsia="en-US" w:bidi="en-US"/>
        </w:rPr>
      </w:pPr>
      <w:r>
        <w:rPr>
          <w:lang w:eastAsia="en-US" w:bidi="en-US"/>
        </w:rPr>
        <w:t xml:space="preserve">Πολλές εταιρείες ειδικεύονται στη δημιουργία δειγμάτων και προγραμμάτων για διαφορετικούς δειγματολήπτες. </w:t>
      </w:r>
      <w:proofErr w:type="spellStart"/>
      <w:r>
        <w:rPr>
          <w:lang w:eastAsia="en-US" w:bidi="en-US"/>
        </w:rPr>
        <w:t>Tα</w:t>
      </w:r>
      <w:proofErr w:type="spellEnd"/>
      <w:r>
        <w:rPr>
          <w:lang w:eastAsia="en-US" w:bidi="en-US"/>
        </w:rPr>
        <w:t xml:space="preserve"> δείγματα κυκλοφορούν σε CD-</w:t>
      </w:r>
      <w:proofErr w:type="spellStart"/>
      <w:r>
        <w:rPr>
          <w:lang w:eastAsia="en-US" w:bidi="en-US"/>
        </w:rPr>
        <w:t>ROM</w:t>
      </w:r>
      <w:proofErr w:type="spellEnd"/>
      <w:r>
        <w:rPr>
          <w:lang w:eastAsia="en-US" w:bidi="en-US"/>
        </w:rPr>
        <w:t xml:space="preserve"> και καλύπτουν πολλές κατηγορίες ήχων και μουσικά ιδιώματα. </w:t>
      </w:r>
    </w:p>
    <w:p w14:paraId="2754B70D" w14:textId="77777777" w:rsidR="006A7A15" w:rsidRDefault="006A7A15" w:rsidP="006A7A15">
      <w:pPr>
        <w:rPr>
          <w:lang w:eastAsia="en-US" w:bidi="en-US"/>
        </w:rPr>
      </w:pPr>
      <w:r>
        <w:rPr>
          <w:lang w:eastAsia="en-US" w:bidi="en-US"/>
        </w:rPr>
        <w:t xml:space="preserve">Στους δειγματολήπτες το μέγεθος της </w:t>
      </w:r>
      <w:proofErr w:type="spellStart"/>
      <w:r>
        <w:rPr>
          <w:lang w:eastAsia="en-US" w:bidi="en-US"/>
        </w:rPr>
        <w:t>RAM</w:t>
      </w:r>
      <w:proofErr w:type="spellEnd"/>
      <w:r>
        <w:rPr>
          <w:lang w:eastAsia="en-US" w:bidi="en-US"/>
        </w:rPr>
        <w:t xml:space="preserve"> είναι ιδιαίτερα σημαντικό. H μνήμη των σύγχρονων μοντέλων σε υλική μορφή (</w:t>
      </w:r>
      <w:proofErr w:type="spellStart"/>
      <w:r>
        <w:rPr>
          <w:lang w:eastAsia="en-US" w:bidi="en-US"/>
        </w:rPr>
        <w:t>hardware</w:t>
      </w:r>
      <w:proofErr w:type="spellEnd"/>
      <w:r>
        <w:rPr>
          <w:lang w:eastAsia="en-US" w:bidi="en-US"/>
        </w:rPr>
        <w:t xml:space="preserve"> </w:t>
      </w:r>
      <w:proofErr w:type="spellStart"/>
      <w:r>
        <w:rPr>
          <w:lang w:eastAsia="en-US" w:bidi="en-US"/>
        </w:rPr>
        <w:t>samplers</w:t>
      </w:r>
      <w:proofErr w:type="spellEnd"/>
      <w:r>
        <w:rPr>
          <w:lang w:eastAsia="en-US" w:bidi="en-US"/>
        </w:rPr>
        <w:t xml:space="preserve">) ξεκινά από τα 32MB και σε πολλές περιπτώσεις επεκτείνεται μέχρι τα 256MB. </w:t>
      </w:r>
    </w:p>
    <w:p w14:paraId="77FF3F64" w14:textId="77777777" w:rsidR="006A7A15" w:rsidRDefault="006A7A15" w:rsidP="006A7A15">
      <w:pPr>
        <w:rPr>
          <w:lang w:eastAsia="en-US" w:bidi="en-US"/>
        </w:rPr>
      </w:pPr>
    </w:p>
    <w:p w14:paraId="4CB8C445" w14:textId="7246DB2E" w:rsidR="006A7A15" w:rsidRDefault="006A7A15" w:rsidP="006A7A15">
      <w:pPr>
        <w:rPr>
          <w:lang w:eastAsia="en-US" w:bidi="en-US"/>
        </w:rPr>
      </w:pPr>
      <w:r>
        <w:rPr>
          <w:lang w:eastAsia="en-US" w:bidi="en-US"/>
        </w:rPr>
        <w:lastRenderedPageBreak/>
        <w:t>Αντίστοιχα, η χωρητικότητα της μνήμης των δειγματοληπτών σε μορφή λογισμικού (</w:t>
      </w:r>
      <w:proofErr w:type="spellStart"/>
      <w:r>
        <w:rPr>
          <w:lang w:eastAsia="en-US" w:bidi="en-US"/>
        </w:rPr>
        <w:t>software</w:t>
      </w:r>
      <w:proofErr w:type="spellEnd"/>
      <w:r>
        <w:rPr>
          <w:lang w:eastAsia="en-US" w:bidi="en-US"/>
        </w:rPr>
        <w:t xml:space="preserve"> </w:t>
      </w:r>
      <w:proofErr w:type="spellStart"/>
      <w:r>
        <w:rPr>
          <w:lang w:eastAsia="en-US" w:bidi="en-US"/>
        </w:rPr>
        <w:t>samplers</w:t>
      </w:r>
      <w:proofErr w:type="spellEnd"/>
      <w:r>
        <w:rPr>
          <w:lang w:eastAsia="en-US" w:bidi="en-US"/>
        </w:rPr>
        <w:t xml:space="preserve">) δεν έχει περιορισμούς και μπορεί να φτάσει τη μέγιστη προβλεπόμενη από τον κατασκευαστή του υπολογιστή χωρητικότητα, που σε πολλά μοντέλα μετριέται σε εκατοντάδες </w:t>
      </w:r>
      <w:proofErr w:type="spellStart"/>
      <w:r>
        <w:rPr>
          <w:lang w:eastAsia="en-US" w:bidi="en-US"/>
        </w:rPr>
        <w:t>Megabyte</w:t>
      </w:r>
      <w:proofErr w:type="spellEnd"/>
      <w:r>
        <w:rPr>
          <w:lang w:eastAsia="en-US" w:bidi="en-US"/>
        </w:rPr>
        <w:t xml:space="preserve">. H πολυφωνία των δειγματοληπτών είναι εξίσου σημαντική και κυμαίνεται από 32 έως και 128 φωνές. H αποθήκευση των δειγμάτων γίνεται σε σκληρούς δίσκους, σε </w:t>
      </w:r>
      <w:proofErr w:type="spellStart"/>
      <w:r>
        <w:rPr>
          <w:lang w:eastAsia="en-US" w:bidi="en-US"/>
        </w:rPr>
        <w:t>αφαιρούμενα</w:t>
      </w:r>
      <w:proofErr w:type="spellEnd"/>
      <w:r>
        <w:rPr>
          <w:lang w:eastAsia="en-US" w:bidi="en-US"/>
        </w:rPr>
        <w:t xml:space="preserve"> αποθηκευτικά μέσα (</w:t>
      </w:r>
      <w:proofErr w:type="spellStart"/>
      <w:r>
        <w:rPr>
          <w:lang w:eastAsia="en-US" w:bidi="en-US"/>
        </w:rPr>
        <w:t>Jaz</w:t>
      </w:r>
      <w:proofErr w:type="spellEnd"/>
      <w:r>
        <w:rPr>
          <w:lang w:eastAsia="en-US" w:bidi="en-US"/>
        </w:rPr>
        <w:t xml:space="preserve">, </w:t>
      </w:r>
      <w:proofErr w:type="spellStart"/>
      <w:r>
        <w:rPr>
          <w:lang w:eastAsia="en-US" w:bidi="en-US"/>
        </w:rPr>
        <w:t>Zip</w:t>
      </w:r>
      <w:proofErr w:type="spellEnd"/>
      <w:r>
        <w:rPr>
          <w:lang w:eastAsia="en-US" w:bidi="en-US"/>
        </w:rPr>
        <w:t xml:space="preserve"> κ.ά.) ή CD.</w:t>
      </w:r>
    </w:p>
    <w:p w14:paraId="66B20C50" w14:textId="77777777" w:rsidR="006A7A15" w:rsidRPr="006A7A15" w:rsidRDefault="006A7A15" w:rsidP="006A7A15">
      <w:pPr>
        <w:rPr>
          <w:b/>
          <w:u w:val="single"/>
          <w:lang w:eastAsia="en-US" w:bidi="en-US"/>
        </w:rPr>
      </w:pPr>
      <w:r w:rsidRPr="006A7A15">
        <w:rPr>
          <w:b/>
          <w:u w:val="single"/>
          <w:lang w:eastAsia="en-US" w:bidi="en-US"/>
        </w:rPr>
        <w:t>Βήματα δειγματοληψίας</w:t>
      </w:r>
    </w:p>
    <w:p w14:paraId="578F4795" w14:textId="078BD568" w:rsidR="006A7A15" w:rsidRDefault="006A7A15" w:rsidP="006A7A15">
      <w:pPr>
        <w:rPr>
          <w:lang w:eastAsia="en-US" w:bidi="en-US"/>
        </w:rPr>
      </w:pPr>
      <w:r>
        <w:rPr>
          <w:lang w:eastAsia="en-US" w:bidi="en-US"/>
        </w:rPr>
        <w:t>Αν και η δομή των σημερινών δειγματοληπτών μοιάζει πολύ με αυτή των</w:t>
      </w:r>
      <w:r w:rsidR="00121D0E">
        <w:rPr>
          <w:lang w:eastAsia="en-US" w:bidi="en-US"/>
        </w:rPr>
        <w:t xml:space="preserve"> </w:t>
      </w:r>
      <w:proofErr w:type="spellStart"/>
      <w:r>
        <w:rPr>
          <w:lang w:eastAsia="en-US" w:bidi="en-US"/>
        </w:rPr>
        <w:t>συνθετητών</w:t>
      </w:r>
      <w:proofErr w:type="spellEnd"/>
      <w:r>
        <w:rPr>
          <w:lang w:eastAsia="en-US" w:bidi="en-US"/>
        </w:rPr>
        <w:t xml:space="preserve"> δεν πρέπει να τα </w:t>
      </w:r>
      <w:proofErr w:type="spellStart"/>
      <w:r>
        <w:rPr>
          <w:lang w:eastAsia="en-US" w:bidi="en-US"/>
        </w:rPr>
        <w:t>συγχεόυμε</w:t>
      </w:r>
      <w:proofErr w:type="spellEnd"/>
      <w:r>
        <w:rPr>
          <w:lang w:eastAsia="en-US" w:bidi="en-US"/>
        </w:rPr>
        <w:t xml:space="preserve"> καθώς ο δειγματολήπτης είναι μια συσκευή που έχει την δυνατότητα να "</w:t>
      </w:r>
      <w:proofErr w:type="spellStart"/>
      <w:r>
        <w:rPr>
          <w:lang w:eastAsia="en-US" w:bidi="en-US"/>
        </w:rPr>
        <w:t>δειγματοληπτεί</w:t>
      </w:r>
      <w:proofErr w:type="spellEnd"/>
      <w:r>
        <w:rPr>
          <w:lang w:eastAsia="en-US" w:bidi="en-US"/>
        </w:rPr>
        <w:t xml:space="preserve">" και να εκτελεί ήχους. </w:t>
      </w:r>
    </w:p>
    <w:p w14:paraId="2EB9F5E6" w14:textId="7B305661" w:rsidR="006A7A15" w:rsidRDefault="006A7A15" w:rsidP="006A7A15">
      <w:pPr>
        <w:pStyle w:val="a8"/>
        <w:numPr>
          <w:ilvl w:val="0"/>
          <w:numId w:val="47"/>
        </w:numPr>
        <w:rPr>
          <w:lang w:eastAsia="en-US" w:bidi="en-US"/>
        </w:rPr>
      </w:pPr>
      <w:proofErr w:type="spellStart"/>
      <w:r>
        <w:rPr>
          <w:lang w:eastAsia="en-US" w:bidi="en-US"/>
        </w:rPr>
        <w:t>To</w:t>
      </w:r>
      <w:proofErr w:type="spellEnd"/>
      <w:r>
        <w:rPr>
          <w:lang w:eastAsia="en-US" w:bidi="en-US"/>
        </w:rPr>
        <w:t xml:space="preserve"> βασικό χαρακτηριστικό ενός </w:t>
      </w:r>
      <w:proofErr w:type="spellStart"/>
      <w:r>
        <w:rPr>
          <w:lang w:eastAsia="en-US" w:bidi="en-US"/>
        </w:rPr>
        <w:t>sampler</w:t>
      </w:r>
      <w:proofErr w:type="spellEnd"/>
      <w:r>
        <w:rPr>
          <w:lang w:eastAsia="en-US" w:bidi="en-US"/>
        </w:rPr>
        <w:t xml:space="preserve"> είναι ότι δεν έχει "ήχους εν δυνάμει» όπως στο συνθεσάιζερ. Για να μπορέσει να εκτελέσει κάποιον ήχο πρέπει πρώτα να τον καταγράψει ή να τον "φορτώσει" από κάποιο αποθηκευτικό μέσο (δισκέτα, CD-</w:t>
      </w:r>
      <w:proofErr w:type="spellStart"/>
      <w:r>
        <w:rPr>
          <w:lang w:eastAsia="en-US" w:bidi="en-US"/>
        </w:rPr>
        <w:t>ROM</w:t>
      </w:r>
      <w:proofErr w:type="spellEnd"/>
      <w:r>
        <w:rPr>
          <w:lang w:eastAsia="en-US" w:bidi="en-US"/>
        </w:rPr>
        <w:t xml:space="preserve"> </w:t>
      </w:r>
      <w:proofErr w:type="spellStart"/>
      <w:r>
        <w:rPr>
          <w:lang w:eastAsia="en-US" w:bidi="en-US"/>
        </w:rPr>
        <w:t>κ.λ.π</w:t>
      </w:r>
      <w:proofErr w:type="spellEnd"/>
      <w:r>
        <w:rPr>
          <w:lang w:eastAsia="en-US" w:bidi="en-US"/>
        </w:rPr>
        <w:t>.).</w:t>
      </w:r>
    </w:p>
    <w:p w14:paraId="2F1B3912" w14:textId="7B3A712F" w:rsidR="006A7A15" w:rsidRDefault="006A7A15" w:rsidP="006A7A15">
      <w:pPr>
        <w:pStyle w:val="a8"/>
        <w:numPr>
          <w:ilvl w:val="0"/>
          <w:numId w:val="47"/>
        </w:numPr>
        <w:rPr>
          <w:lang w:eastAsia="en-US" w:bidi="en-US"/>
        </w:rPr>
      </w:pPr>
      <w:r>
        <w:rPr>
          <w:lang w:eastAsia="en-US" w:bidi="en-US"/>
        </w:rPr>
        <w:t>Η διαδικασία της καταγραφής, η δειγματοληψία (</w:t>
      </w:r>
      <w:proofErr w:type="spellStart"/>
      <w:r>
        <w:rPr>
          <w:lang w:eastAsia="en-US" w:bidi="en-US"/>
        </w:rPr>
        <w:t>sampling</w:t>
      </w:r>
      <w:proofErr w:type="spellEnd"/>
      <w:r>
        <w:rPr>
          <w:lang w:eastAsia="en-US" w:bidi="en-US"/>
        </w:rPr>
        <w:t xml:space="preserve">), μοιάζει πολύ με μια κοινή ηχογράφηση. Τα </w:t>
      </w:r>
      <w:proofErr w:type="spellStart"/>
      <w:r>
        <w:rPr>
          <w:lang w:eastAsia="en-US" w:bidi="en-US"/>
        </w:rPr>
        <w:t>samplers</w:t>
      </w:r>
      <w:proofErr w:type="spellEnd"/>
      <w:r>
        <w:rPr>
          <w:lang w:eastAsia="en-US" w:bidi="en-US"/>
        </w:rPr>
        <w:t xml:space="preserve"> είναι κι αυτά εξειδικευμένα υπολογιστικά συστήματα που με την δειγματοληψία μετατρέπουν τον ήχο σε ψηφιακή μορφή. </w:t>
      </w:r>
    </w:p>
    <w:p w14:paraId="42692A13" w14:textId="1EBBDFDA" w:rsidR="006A7A15" w:rsidRDefault="006A7A15" w:rsidP="006A7A15">
      <w:pPr>
        <w:pStyle w:val="a8"/>
        <w:numPr>
          <w:ilvl w:val="0"/>
          <w:numId w:val="47"/>
        </w:numPr>
        <w:rPr>
          <w:lang w:eastAsia="en-US" w:bidi="en-US"/>
        </w:rPr>
      </w:pPr>
      <w:r>
        <w:rPr>
          <w:lang w:eastAsia="en-US" w:bidi="en-US"/>
        </w:rPr>
        <w:t>Στην συνέχεια ο εκτελεστής μπορεί να αναθέσει το δείγμα αυτό (</w:t>
      </w:r>
      <w:proofErr w:type="spellStart"/>
      <w:r>
        <w:rPr>
          <w:lang w:eastAsia="en-US" w:bidi="en-US"/>
        </w:rPr>
        <w:t>sample</w:t>
      </w:r>
      <w:proofErr w:type="spellEnd"/>
      <w:r>
        <w:rPr>
          <w:lang w:eastAsia="en-US" w:bidi="en-US"/>
        </w:rPr>
        <w:t xml:space="preserve">) στις νότες ενός </w:t>
      </w:r>
      <w:proofErr w:type="spellStart"/>
      <w:r>
        <w:rPr>
          <w:lang w:eastAsia="en-US" w:bidi="en-US"/>
        </w:rPr>
        <w:t>κλαβιέ</w:t>
      </w:r>
      <w:proofErr w:type="spellEnd"/>
      <w:r>
        <w:rPr>
          <w:lang w:eastAsia="en-US" w:bidi="en-US"/>
        </w:rPr>
        <w:t xml:space="preserve">. Αν ο ήχος που καταγράφηκε ήταν π.χ. μια νότα πιάνου, τότε θα μπορεί ο εκτελεστής να έχει τον ήχο του πιάνου σε κάθε πλήκτρο. (Για την ακρίβεια θα έχει το δείγμα του πιάνου, που θα ακούγεται ικανοποιητικά για μια μικρή έκταση γύρω από τη νότα στην οποία έγινε η δειγματοληψία). </w:t>
      </w:r>
    </w:p>
    <w:p w14:paraId="57800021" w14:textId="3EE867AA" w:rsidR="006A7A15" w:rsidRDefault="006A7A15" w:rsidP="006A7A15">
      <w:pPr>
        <w:pStyle w:val="a8"/>
        <w:numPr>
          <w:ilvl w:val="0"/>
          <w:numId w:val="47"/>
        </w:numPr>
        <w:rPr>
          <w:lang w:eastAsia="en-US" w:bidi="en-US"/>
        </w:rPr>
      </w:pPr>
      <w:r>
        <w:rPr>
          <w:lang w:eastAsia="en-US" w:bidi="en-US"/>
        </w:rPr>
        <w:t xml:space="preserve">Αν ο ήχος που καταγράφηκε ήταν ένα ολόκληρο ρυθμικό μοτίβο κρουστών, τότε θα μπορεί να έχει το μοτίβο αυτό σε κάθε πλήκτρο (με διαφορετική ταχύτητα και διαφορετική τονικότητα). </w:t>
      </w:r>
    </w:p>
    <w:p w14:paraId="674E76E3" w14:textId="7C381EE3" w:rsidR="006A7A15" w:rsidRDefault="006A7A15" w:rsidP="006A7A15">
      <w:pPr>
        <w:rPr>
          <w:lang w:eastAsia="en-US" w:bidi="en-US"/>
        </w:rPr>
      </w:pPr>
      <w:r>
        <w:rPr>
          <w:lang w:eastAsia="en-US" w:bidi="en-US"/>
        </w:rPr>
        <w:t xml:space="preserve">Αν δεν ακούγεται ικανοποιητικά ένα δείγμα (π.χ. πιάνου) σε όλη την έκταση του </w:t>
      </w:r>
      <w:proofErr w:type="spellStart"/>
      <w:r>
        <w:rPr>
          <w:lang w:eastAsia="en-US" w:bidi="en-US"/>
        </w:rPr>
        <w:t>κλαβιέ</w:t>
      </w:r>
      <w:proofErr w:type="spellEnd"/>
      <w:r w:rsidR="00121D0E">
        <w:rPr>
          <w:lang w:eastAsia="en-US" w:bidi="en-US"/>
        </w:rPr>
        <w:t xml:space="preserve"> </w:t>
      </w:r>
      <w:r>
        <w:rPr>
          <w:lang w:eastAsia="en-US" w:bidi="en-US"/>
        </w:rPr>
        <w:t>πρέπει το δείγμα να διαβαστεί</w:t>
      </w:r>
      <w:r w:rsidR="00121D0E">
        <w:rPr>
          <w:lang w:eastAsia="en-US" w:bidi="en-US"/>
        </w:rPr>
        <w:t xml:space="preserve"> </w:t>
      </w:r>
      <w:r>
        <w:rPr>
          <w:lang w:eastAsia="en-US" w:bidi="en-US"/>
        </w:rPr>
        <w:t>ή πιο γρήγορα (για ψηλότερο τονικό ύψος) ή πιο αργά .</w:t>
      </w:r>
    </w:p>
    <w:p w14:paraId="158C35C4" w14:textId="5CD9E0C7" w:rsidR="006A7A15" w:rsidRDefault="006A7A15" w:rsidP="006A7A15">
      <w:pPr>
        <w:pStyle w:val="2"/>
      </w:pPr>
      <w:bookmarkStart w:id="8" w:name="_Toc417387125"/>
      <w:proofErr w:type="spellStart"/>
      <w:r>
        <w:t>Ρυθμομηχανές</w:t>
      </w:r>
      <w:proofErr w:type="spellEnd"/>
      <w:r>
        <w:t xml:space="preserve"> (</w:t>
      </w:r>
      <w:proofErr w:type="spellStart"/>
      <w:r>
        <w:t>Drum</w:t>
      </w:r>
      <w:proofErr w:type="spellEnd"/>
      <w:r>
        <w:t xml:space="preserve"> </w:t>
      </w:r>
      <w:proofErr w:type="spellStart"/>
      <w:r>
        <w:t>machines</w:t>
      </w:r>
      <w:proofErr w:type="spellEnd"/>
      <w:r>
        <w:t>)</w:t>
      </w:r>
      <w:bookmarkEnd w:id="8"/>
    </w:p>
    <w:p w14:paraId="3EF75DB8" w14:textId="1604F8BF" w:rsidR="006A7A15" w:rsidRDefault="006A7A15" w:rsidP="006A7A15">
      <w:pPr>
        <w:rPr>
          <w:lang w:eastAsia="en-US" w:bidi="en-US"/>
        </w:rPr>
      </w:pPr>
      <w:proofErr w:type="spellStart"/>
      <w:r>
        <w:rPr>
          <w:lang w:eastAsia="en-US" w:bidi="en-US"/>
        </w:rPr>
        <w:t>Oι</w:t>
      </w:r>
      <w:proofErr w:type="spellEnd"/>
      <w:r>
        <w:rPr>
          <w:lang w:eastAsia="en-US" w:bidi="en-US"/>
        </w:rPr>
        <w:t xml:space="preserve"> </w:t>
      </w:r>
      <w:proofErr w:type="spellStart"/>
      <w:r>
        <w:rPr>
          <w:lang w:eastAsia="en-US" w:bidi="en-US"/>
        </w:rPr>
        <w:t>ρυθμομηχανές</w:t>
      </w:r>
      <w:proofErr w:type="spellEnd"/>
      <w:r>
        <w:rPr>
          <w:lang w:eastAsia="en-US" w:bidi="en-US"/>
        </w:rPr>
        <w:t xml:space="preserve"> αφορούν ένα ευρύ σύνολο ηλεκτρονικών μουσικών οργάνων που </w:t>
      </w:r>
      <w:proofErr w:type="spellStart"/>
      <w:r>
        <w:rPr>
          <w:lang w:eastAsia="en-US" w:bidi="en-US"/>
        </w:rPr>
        <w:t>συσνδυάζουν</w:t>
      </w:r>
      <w:proofErr w:type="spellEnd"/>
      <w:r>
        <w:rPr>
          <w:lang w:eastAsia="en-US" w:bidi="en-US"/>
        </w:rPr>
        <w:t xml:space="preserve"> την λειτουργία ενός </w:t>
      </w:r>
      <w:proofErr w:type="spellStart"/>
      <w:r>
        <w:rPr>
          <w:lang w:eastAsia="en-US" w:bidi="en-US"/>
        </w:rPr>
        <w:t>συνθετητή</w:t>
      </w:r>
      <w:proofErr w:type="spellEnd"/>
      <w:r>
        <w:rPr>
          <w:lang w:eastAsia="en-US" w:bidi="en-US"/>
        </w:rPr>
        <w:t xml:space="preserve"> (</w:t>
      </w:r>
      <w:proofErr w:type="spellStart"/>
      <w:r>
        <w:rPr>
          <w:lang w:eastAsia="en-US" w:bidi="en-US"/>
        </w:rPr>
        <w:t>synthesizer</w:t>
      </w:r>
      <w:proofErr w:type="spellEnd"/>
      <w:r>
        <w:rPr>
          <w:lang w:eastAsia="en-US" w:bidi="en-US"/>
        </w:rPr>
        <w:t xml:space="preserve">) και ενός </w:t>
      </w:r>
      <w:proofErr w:type="spellStart"/>
      <w:r>
        <w:rPr>
          <w:lang w:eastAsia="en-US" w:bidi="en-US"/>
        </w:rPr>
        <w:t>διαδοχέα</w:t>
      </w:r>
      <w:proofErr w:type="spellEnd"/>
      <w:r>
        <w:rPr>
          <w:lang w:eastAsia="en-US" w:bidi="en-US"/>
        </w:rPr>
        <w:t xml:space="preserve"> (</w:t>
      </w:r>
      <w:proofErr w:type="spellStart"/>
      <w:r>
        <w:rPr>
          <w:lang w:eastAsia="en-US" w:bidi="en-US"/>
        </w:rPr>
        <w:t>sequencer</w:t>
      </w:r>
      <w:proofErr w:type="spellEnd"/>
      <w:r>
        <w:rPr>
          <w:lang w:eastAsia="en-US" w:bidi="en-US"/>
        </w:rPr>
        <w:t>), με τρόπο ειδικά προσαρμοσμένο για την παραγωγή πολυφωνικών μοντέλων κρουστών (όπως αυτά που χρησιμοποιούνται στην</w:t>
      </w:r>
      <w:r w:rsidR="00977184">
        <w:rPr>
          <w:lang w:eastAsia="en-US" w:bidi="en-US"/>
        </w:rPr>
        <w:t xml:space="preserve"> </w:t>
      </w:r>
      <w:r>
        <w:rPr>
          <w:lang w:eastAsia="en-US" w:bidi="en-US"/>
        </w:rPr>
        <w:t xml:space="preserve">μουσική </w:t>
      </w:r>
      <w:proofErr w:type="spellStart"/>
      <w:r>
        <w:rPr>
          <w:lang w:eastAsia="en-US" w:bidi="en-US"/>
        </w:rPr>
        <w:t>ρόκ</w:t>
      </w:r>
      <w:proofErr w:type="spellEnd"/>
      <w:r>
        <w:rPr>
          <w:lang w:eastAsia="en-US" w:bidi="en-US"/>
        </w:rPr>
        <w:t xml:space="preserve">, </w:t>
      </w:r>
      <w:proofErr w:type="spellStart"/>
      <w:r>
        <w:rPr>
          <w:lang w:eastAsia="en-US" w:bidi="en-US"/>
        </w:rPr>
        <w:t>πόπ</w:t>
      </w:r>
      <w:proofErr w:type="spellEnd"/>
      <w:r>
        <w:rPr>
          <w:lang w:eastAsia="en-US" w:bidi="en-US"/>
        </w:rPr>
        <w:t xml:space="preserve"> και χορευτική μουσική).</w:t>
      </w:r>
    </w:p>
    <w:p w14:paraId="4833CAEA" w14:textId="32D33A8E" w:rsidR="006A7A15" w:rsidRDefault="006A7A15" w:rsidP="006A7A15">
      <w:pPr>
        <w:rPr>
          <w:lang w:eastAsia="en-US" w:bidi="en-US"/>
        </w:rPr>
      </w:pPr>
      <w:proofErr w:type="spellStart"/>
      <w:r>
        <w:rPr>
          <w:lang w:eastAsia="en-US" w:bidi="en-US"/>
        </w:rPr>
        <w:t>Oι</w:t>
      </w:r>
      <w:proofErr w:type="spellEnd"/>
      <w:r>
        <w:rPr>
          <w:lang w:eastAsia="en-US" w:bidi="en-US"/>
        </w:rPr>
        <w:t xml:space="preserve"> </w:t>
      </w:r>
      <w:proofErr w:type="spellStart"/>
      <w:r>
        <w:rPr>
          <w:lang w:eastAsia="en-US" w:bidi="en-US"/>
        </w:rPr>
        <w:t>ρυθμομηχανές</w:t>
      </w:r>
      <w:proofErr w:type="spellEnd"/>
      <w:r>
        <w:rPr>
          <w:lang w:eastAsia="en-US" w:bidi="en-US"/>
        </w:rPr>
        <w:t xml:space="preserve"> προσφέρουν τη δυνατότητα εγγραφής και επεξεργασίας ρυθμικών σχημάτων (</w:t>
      </w:r>
      <w:proofErr w:type="spellStart"/>
      <w:r>
        <w:rPr>
          <w:lang w:eastAsia="en-US" w:bidi="en-US"/>
        </w:rPr>
        <w:t>patterns</w:t>
      </w:r>
      <w:proofErr w:type="spellEnd"/>
      <w:r>
        <w:rPr>
          <w:lang w:eastAsia="en-US" w:bidi="en-US"/>
        </w:rPr>
        <w:t>), τα οποία αναπαράγονται με ήχους κρουστών ή άλλων οργάνων που βρίσκονται στη μνήμη τους. H χρήση τους είναι ιδιαίτερα διαδεδομένη σε πολλά σύγχρονα μουσικά ιδιώματα που κάνουν εκτενή χρήση του ρυθμικού στοιχείου.</w:t>
      </w:r>
    </w:p>
    <w:p w14:paraId="2C4037F4" w14:textId="77777777" w:rsidR="00290386" w:rsidRDefault="00290386" w:rsidP="002A4378"/>
    <w:p w14:paraId="1FA5E2B8" w14:textId="77777777" w:rsidR="00290386" w:rsidRPr="00290386" w:rsidRDefault="00290386" w:rsidP="00290386">
      <w:pPr>
        <w:sectPr w:rsidR="00290386" w:rsidRPr="00290386" w:rsidSect="00FB7077">
          <w:headerReference w:type="first" r:id="rId20"/>
          <w:type w:val="continuous"/>
          <w:pgSz w:w="11906" w:h="16838" w:code="9"/>
          <w:pgMar w:top="1134" w:right="1021" w:bottom="1134" w:left="1021" w:header="709" w:footer="709" w:gutter="0"/>
          <w:cols w:space="708"/>
          <w:titlePg/>
          <w:docGrid w:linePitch="360"/>
        </w:sectPr>
      </w:pPr>
    </w:p>
    <w:p w14:paraId="5BBB59B4" w14:textId="77777777" w:rsidR="00290386" w:rsidRDefault="00290386">
      <w:pPr>
        <w:rPr>
          <w:rFonts w:ascii="Arial" w:eastAsia="Times New Roman" w:hAnsi="Arial" w:cs="Times New Roman"/>
          <w:b/>
          <w:sz w:val="32"/>
          <w:szCs w:val="32"/>
          <w:lang w:eastAsia="en-US" w:bidi="en-US"/>
        </w:rPr>
      </w:pPr>
      <w:r>
        <w:rPr>
          <w:rFonts w:ascii="Arial" w:eastAsia="Times New Roman" w:hAnsi="Arial" w:cs="Times New Roman"/>
          <w:b/>
          <w:sz w:val="32"/>
          <w:szCs w:val="32"/>
          <w:lang w:eastAsia="en-US" w:bidi="en-US"/>
        </w:rPr>
        <w:lastRenderedPageBreak/>
        <w:br w:type="page"/>
      </w:r>
    </w:p>
    <w:p w14:paraId="6A1D3613" w14:textId="77777777" w:rsidR="00977184" w:rsidRDefault="00977184" w:rsidP="00FD47AB">
      <w:pPr>
        <w:rPr>
          <w:rFonts w:ascii="Arial" w:eastAsia="Times New Roman" w:hAnsi="Arial" w:cs="Times New Roman"/>
          <w:b/>
          <w:sz w:val="32"/>
          <w:szCs w:val="32"/>
          <w:lang w:eastAsia="en-US" w:bidi="en-US"/>
        </w:rPr>
      </w:pPr>
    </w:p>
    <w:p w14:paraId="3D7A282D" w14:textId="527132EC"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t>Σημειώματα</w:t>
      </w:r>
    </w:p>
    <w:p w14:paraId="3D7A282E" w14:textId="7777777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Ιστορικού </w:t>
      </w:r>
      <w:proofErr w:type="spellStart"/>
      <w:r w:rsidRPr="00FD47AB">
        <w:rPr>
          <w:rFonts w:ascii="Arial" w:eastAsia="Times New Roman" w:hAnsi="Arial" w:cs="Times New Roman"/>
          <w:b/>
          <w:sz w:val="24"/>
          <w:szCs w:val="32"/>
          <w:lang w:eastAsia="en-US" w:bidi="en-US"/>
        </w:rPr>
        <w:t>Εκδόσεων</w:t>
      </w:r>
      <w:r w:rsidR="000613E6" w:rsidRPr="00FD47AB">
        <w:rPr>
          <w:rFonts w:ascii="Arial" w:eastAsia="Times New Roman" w:hAnsi="Arial" w:cs="Times New Roman"/>
          <w:b/>
          <w:sz w:val="24"/>
          <w:szCs w:val="32"/>
          <w:lang w:eastAsia="en-US" w:bidi="en-US"/>
        </w:rPr>
        <w:t>Έργου</w:t>
      </w:r>
      <w:proofErr w:type="spellEnd"/>
    </w:p>
    <w:p w14:paraId="3D7A282F" w14:textId="78D8C3F5" w:rsidR="000613E6" w:rsidRPr="001C3B3B" w:rsidRDefault="000613E6" w:rsidP="000613E6">
      <w:r w:rsidRPr="001C3B3B">
        <w:t xml:space="preserve">Το παρόν έργο αποτελεί την </w:t>
      </w:r>
      <w:r w:rsidRPr="00303D8D">
        <w:t xml:space="preserve">έκδοση </w:t>
      </w:r>
      <w:r w:rsidR="00303D8D" w:rsidRPr="00303D8D">
        <w:t>1.0</w:t>
      </w:r>
    </w:p>
    <w:p w14:paraId="3D7A2834" w14:textId="77777777" w:rsidR="00FD47AB" w:rsidRDefault="00FD47AB" w:rsidP="00FD47AB">
      <w:pPr>
        <w:rPr>
          <w:rFonts w:ascii="Arial" w:eastAsia="Times New Roman" w:hAnsi="Arial" w:cs="Times New Roman"/>
          <w:b/>
          <w:sz w:val="24"/>
          <w:szCs w:val="32"/>
          <w:lang w:eastAsia="en-US" w:bidi="en-US"/>
        </w:rPr>
      </w:pP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3D7A2837" w14:textId="77ABCBEE" w:rsidR="00FD47AB" w:rsidRDefault="00303D8D" w:rsidP="00FD47AB">
      <w:pPr>
        <w:rPr>
          <w:rFonts w:ascii="Arial" w:eastAsia="Times New Roman" w:hAnsi="Arial" w:cs="Times New Roman"/>
          <w:b/>
          <w:sz w:val="24"/>
          <w:szCs w:val="32"/>
          <w:lang w:eastAsia="en-US" w:bidi="en-US"/>
        </w:rPr>
      </w:pPr>
      <w:proofErr w:type="spellStart"/>
      <w:r w:rsidRPr="00303D8D">
        <w:t>Copyright</w:t>
      </w:r>
      <w:proofErr w:type="spellEnd"/>
      <w:r w:rsidRPr="00303D8D">
        <w:t xml:space="preserve"> </w:t>
      </w:r>
      <w:proofErr w:type="spellStart"/>
      <w:r w:rsidRPr="00303D8D">
        <w:t>Εθνικόν</w:t>
      </w:r>
      <w:proofErr w:type="spellEnd"/>
      <w:r w:rsidRPr="00303D8D">
        <w:t xml:space="preserve"> και </w:t>
      </w:r>
      <w:proofErr w:type="spellStart"/>
      <w:r w:rsidRPr="00303D8D">
        <w:t>Καποδιστριακόν</w:t>
      </w:r>
      <w:proofErr w:type="spellEnd"/>
      <w:r w:rsidRPr="00303D8D">
        <w:t xml:space="preserve"> </w:t>
      </w:r>
      <w:proofErr w:type="spellStart"/>
      <w:r w:rsidRPr="00303D8D">
        <w:t>Πανεπιστήμιον</w:t>
      </w:r>
      <w:proofErr w:type="spellEnd"/>
      <w:r w:rsidRPr="00303D8D">
        <w:t xml:space="preserve"> Αθηνών, Αναστασία Γεωργάκη, 2015. Αναστασία Γεωργάκη. «Εισαγωγή στη Μουσική Τεχνολογία. </w:t>
      </w:r>
      <w:r>
        <w:t xml:space="preserve">Τα </w:t>
      </w:r>
      <w:proofErr w:type="spellStart"/>
      <w:r>
        <w:t>περιφεριακά</w:t>
      </w:r>
      <w:proofErr w:type="spellEnd"/>
      <w:r>
        <w:t xml:space="preserve"> ηλεκτρονικά μουσικά όργανα ενός σταθμού</w:t>
      </w:r>
      <w:r w:rsidRPr="00303D8D">
        <w:t>». Έκδοση: 1.0. Αθήνα 2014. Διαθέσιμο από τη δικτυακή διεύθυνση: http://opencourses.uoa.gr/courses/MUSIC101/</w:t>
      </w: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w:t>
      </w:r>
      <w:proofErr w:type="spellStart"/>
      <w:r w:rsidRPr="00FD47AB">
        <w:rPr>
          <w:rFonts w:ascii="Arial" w:eastAsia="Times New Roman" w:hAnsi="Arial" w:cs="Times New Roman"/>
          <w:b/>
          <w:sz w:val="24"/>
          <w:szCs w:val="32"/>
          <w:lang w:eastAsia="en-US" w:bidi="en-US"/>
        </w:rPr>
        <w:t>Αδειοδότησης</w:t>
      </w:r>
      <w:proofErr w:type="spellEnd"/>
    </w:p>
    <w:p w14:paraId="3D7A2839" w14:textId="65FC4F17" w:rsidR="000613E6" w:rsidRPr="000613E6" w:rsidRDefault="000613E6" w:rsidP="000613E6">
      <w:r w:rsidRPr="000613E6">
        <w:t xml:space="preserve">Το παρόν υλικό διατίθεται με τους όρους της άδειας χρήσης </w:t>
      </w:r>
      <w:proofErr w:type="spellStart"/>
      <w:r w:rsidRPr="000613E6">
        <w:t>Creative</w:t>
      </w:r>
      <w:proofErr w:type="spellEnd"/>
      <w:r w:rsidRPr="000613E6">
        <w:t xml:space="preserve"> </w:t>
      </w:r>
      <w:proofErr w:type="spellStart"/>
      <w:r w:rsidRPr="000613E6">
        <w:t>Commons</w:t>
      </w:r>
      <w:proofErr w:type="spellEnd"/>
      <w:r w:rsidRPr="000613E6">
        <w:t xml:space="preserve"> Αναφορά, Μη Εμπορική Χρήση Παρόμοια Διανομή 4.0 [1] ή μεταγενέστερη, Διεθνής Έκδοση.</w:t>
      </w:r>
      <w:r w:rsidR="009150FF">
        <w:t xml:space="preserve"> </w:t>
      </w:r>
      <w:r w:rsidRPr="000613E6">
        <w:t xml:space="preserve">Εξαιρούνται τα αυτοτελή έργα τρίτων π.χ. φωτογραφίες, διαγράμματα </w:t>
      </w:r>
      <w:proofErr w:type="spellStart"/>
      <w:r w:rsidRPr="000613E6">
        <w:t>κ.λ.π</w:t>
      </w:r>
      <w:proofErr w:type="spellEnd"/>
      <w:r w:rsidRPr="000613E6">
        <w:t>.,</w:t>
      </w:r>
      <w:r w:rsidR="009150FF">
        <w:t xml:space="preserve"> </w:t>
      </w:r>
      <w:r w:rsidRPr="000613E6">
        <w:t>τα οποία εμπεριέχονται σε αυτό και τα οποία αναφέρονται μαζί με τους όρους χρήσης τους στο «Σημείωμα Χρήσης Έργων Τρίτων».</w:t>
      </w:r>
    </w:p>
    <w:p w14:paraId="3D7A283A" w14:textId="2CF272B8" w:rsidR="000613E6" w:rsidRPr="000613E6" w:rsidRDefault="000613E6" w:rsidP="000613E6">
      <w:r w:rsidRPr="000613E6">
        <w:tab/>
      </w:r>
      <w:r w:rsidRPr="000613E6">
        <w:tab/>
      </w:r>
      <w:r w:rsidRPr="000613E6">
        <w:tab/>
      </w:r>
      <w:r w:rsidR="009150FF">
        <w:t xml:space="preserve"> </w:t>
      </w:r>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009150FF">
        <w:t xml:space="preserve"> </w:t>
      </w:r>
    </w:p>
    <w:p w14:paraId="16364215" w14:textId="77777777" w:rsidR="00F273C1" w:rsidRDefault="00F273C1" w:rsidP="000613E6"/>
    <w:p w14:paraId="3D7A283B" w14:textId="77777777" w:rsidR="000613E6" w:rsidRDefault="000613E6" w:rsidP="000613E6">
      <w:r w:rsidRPr="000613E6">
        <w:t xml:space="preserve">[1] http://creativecommons.org/licenses/by-nc-sa/4.0/ </w:t>
      </w:r>
    </w:p>
    <w:p w14:paraId="3D7A283C" w14:textId="77777777" w:rsidR="000613E6" w:rsidRPr="000613E6" w:rsidRDefault="000613E6" w:rsidP="000613E6"/>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4658AA">
      <w:pPr>
        <w:pStyle w:val="a8"/>
        <w:numPr>
          <w:ilvl w:val="0"/>
          <w:numId w:val="3"/>
        </w:numPr>
      </w:pPr>
      <w:r w:rsidRPr="006F00D2">
        <w:t xml:space="preserve">που δεν περιλαμβάνει άμεσο ή έμμεσο οικονομικό όφελος από την χρήση του έργου, για το διανομέα του έργου και </w:t>
      </w:r>
      <w:proofErr w:type="spellStart"/>
      <w:r w:rsidRPr="006F00D2">
        <w:t>αδειοδόχο</w:t>
      </w:r>
      <w:proofErr w:type="spellEnd"/>
    </w:p>
    <w:p w14:paraId="61D254DA" w14:textId="77777777" w:rsidR="00101D73" w:rsidRPr="006F00D2" w:rsidRDefault="00A7430B" w:rsidP="004658AA">
      <w:pPr>
        <w:pStyle w:val="a8"/>
        <w:numPr>
          <w:ilvl w:val="0"/>
          <w:numId w:val="3"/>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4658AA">
      <w:pPr>
        <w:pStyle w:val="a8"/>
        <w:numPr>
          <w:ilvl w:val="0"/>
          <w:numId w:val="3"/>
        </w:numPr>
      </w:pPr>
      <w:r w:rsidRPr="006F00D2">
        <w:t>που</w:t>
      </w:r>
      <w:r w:rsidRPr="002D2893">
        <w:t> </w:t>
      </w:r>
      <w:r w:rsidRPr="006F00D2">
        <w:t>δεν προσπορίζει στο διανομέα του έργου και</w:t>
      </w:r>
      <w:r w:rsidRPr="006F00D2">
        <w:rPr>
          <w:lang w:val="en-GB"/>
        </w:rPr>
        <w:t> </w:t>
      </w:r>
      <w:proofErr w:type="spellStart"/>
      <w:r w:rsidRPr="006F00D2">
        <w:t>αδειοδόχο</w:t>
      </w:r>
      <w:proofErr w:type="spellEnd"/>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 xml:space="preserve">Ο δικαιούχος μπορεί να παρέχει στον </w:t>
      </w:r>
      <w:proofErr w:type="spellStart"/>
      <w:r w:rsidRPr="000613E6">
        <w:t>αδειοδόχο</w:t>
      </w:r>
      <w:proofErr w:type="spellEnd"/>
      <w:r w:rsidRPr="000613E6">
        <w:t xml:space="preserve"> ξεχωριστή άδεια να χρησιμοποιεί το έργο για εμπορική χρήση, εφόσον αυτό του ζητηθεί.</w:t>
      </w:r>
    </w:p>
    <w:p w14:paraId="485DF3DA" w14:textId="77777777" w:rsidR="00303D8D" w:rsidRDefault="00303D8D" w:rsidP="000613E6">
      <w:pPr>
        <w:rPr>
          <w:rFonts w:ascii="Arial" w:eastAsia="Times New Roman" w:hAnsi="Arial" w:cs="Times New Roman"/>
          <w:b/>
          <w:sz w:val="24"/>
          <w:szCs w:val="32"/>
          <w:lang w:eastAsia="en-US" w:bidi="en-US"/>
        </w:rPr>
      </w:pPr>
    </w:p>
    <w:p w14:paraId="5760C990" w14:textId="77777777" w:rsidR="00303D8D" w:rsidRDefault="00303D8D" w:rsidP="000613E6">
      <w:pPr>
        <w:rPr>
          <w:rFonts w:ascii="Arial" w:eastAsia="Times New Roman" w:hAnsi="Arial" w:cs="Times New Roman"/>
          <w:b/>
          <w:sz w:val="24"/>
          <w:szCs w:val="32"/>
          <w:lang w:eastAsia="en-US" w:bidi="en-US"/>
        </w:rPr>
      </w:pPr>
    </w:p>
    <w:p w14:paraId="37216B36" w14:textId="77777777" w:rsidR="00303D8D" w:rsidRDefault="00303D8D" w:rsidP="000613E6">
      <w:pPr>
        <w:rPr>
          <w:rFonts w:ascii="Arial" w:eastAsia="Times New Roman" w:hAnsi="Arial" w:cs="Times New Roman"/>
          <w:b/>
          <w:sz w:val="24"/>
          <w:szCs w:val="32"/>
          <w:lang w:eastAsia="en-US" w:bidi="en-US"/>
        </w:rPr>
      </w:pPr>
    </w:p>
    <w:p w14:paraId="181ABE8D" w14:textId="77777777" w:rsidR="00303D8D" w:rsidRDefault="00303D8D" w:rsidP="000613E6">
      <w:pPr>
        <w:rPr>
          <w:rFonts w:ascii="Arial" w:eastAsia="Times New Roman" w:hAnsi="Arial" w:cs="Times New Roman"/>
          <w:b/>
          <w:sz w:val="24"/>
          <w:szCs w:val="32"/>
          <w:lang w:eastAsia="en-US" w:bidi="en-US"/>
        </w:rPr>
      </w:pP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lastRenderedPageBreak/>
        <w:t>Διατήρηση Σημειωμάτων</w:t>
      </w:r>
    </w:p>
    <w:p w14:paraId="3D7A2844" w14:textId="77777777" w:rsidR="000613E6" w:rsidRPr="000613E6" w:rsidRDefault="000613E6" w:rsidP="004658AA">
      <w:pPr>
        <w:pStyle w:val="a8"/>
        <w:numPr>
          <w:ilvl w:val="0"/>
          <w:numId w:val="3"/>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4658AA">
      <w:pPr>
        <w:pStyle w:val="a8"/>
        <w:numPr>
          <w:ilvl w:val="0"/>
          <w:numId w:val="3"/>
        </w:numPr>
      </w:pPr>
      <w:r w:rsidRPr="000613E6">
        <w:t>το Σημείωμα Αναφοράς</w:t>
      </w:r>
    </w:p>
    <w:p w14:paraId="3D7A2846" w14:textId="77777777" w:rsidR="000613E6" w:rsidRPr="000613E6" w:rsidRDefault="000613E6" w:rsidP="004658AA">
      <w:pPr>
        <w:pStyle w:val="a8"/>
        <w:numPr>
          <w:ilvl w:val="0"/>
          <w:numId w:val="3"/>
        </w:numPr>
      </w:pPr>
      <w:r w:rsidRPr="000613E6">
        <w:t xml:space="preserve">το Σημείωμα </w:t>
      </w:r>
      <w:proofErr w:type="spellStart"/>
      <w:r w:rsidRPr="000613E6">
        <w:t>Αδειοδότησης</w:t>
      </w:r>
      <w:proofErr w:type="spellEnd"/>
    </w:p>
    <w:p w14:paraId="3D7A2847" w14:textId="77777777" w:rsidR="000613E6" w:rsidRPr="000613E6" w:rsidRDefault="000613E6" w:rsidP="004658AA">
      <w:pPr>
        <w:pStyle w:val="a8"/>
        <w:numPr>
          <w:ilvl w:val="0"/>
          <w:numId w:val="3"/>
        </w:numPr>
      </w:pPr>
      <w:r w:rsidRPr="000613E6">
        <w:t>τη δήλωση Διατήρησης Σημειωμάτων</w:t>
      </w:r>
      <w:r w:rsidR="00FD47AB">
        <w:rPr>
          <w:lang w:val="en-US"/>
        </w:rPr>
        <w:t xml:space="preserve"> </w:t>
      </w:r>
    </w:p>
    <w:p w14:paraId="3D7A2848" w14:textId="77777777" w:rsidR="000613E6" w:rsidRPr="000613E6" w:rsidRDefault="000613E6" w:rsidP="004658AA">
      <w:pPr>
        <w:pStyle w:val="a8"/>
        <w:numPr>
          <w:ilvl w:val="0"/>
          <w:numId w:val="3"/>
        </w:numPr>
      </w:pPr>
      <w:r w:rsidRPr="000613E6">
        <w:t>το Σημείωμα Χρήσης Έργων Τρίτων (εφόσον υπάρχει)</w:t>
      </w:r>
    </w:p>
    <w:p w14:paraId="3D7A2849" w14:textId="77777777" w:rsidR="000613E6" w:rsidRDefault="000613E6" w:rsidP="000613E6">
      <w:r w:rsidRPr="000613E6">
        <w:t xml:space="preserve">μαζί με τους συνοδευόμενους </w:t>
      </w:r>
      <w:proofErr w:type="spellStart"/>
      <w:r w:rsidRPr="000613E6">
        <w:t>υπερσυνδέσμους</w:t>
      </w:r>
      <w:proofErr w:type="spellEnd"/>
      <w:r w:rsidRPr="000613E6">
        <w:t>.</w:t>
      </w:r>
    </w:p>
    <w:p w14:paraId="3D7A284A" w14:textId="77777777" w:rsidR="000613E6" w:rsidRDefault="000613E6" w:rsidP="000613E6"/>
    <w:p w14:paraId="3D7A284B"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Χρήσης Έργων Τρίτων </w:t>
      </w:r>
    </w:p>
    <w:p w14:paraId="579AA780" w14:textId="77777777" w:rsidR="00BC15E0" w:rsidRPr="000613E6" w:rsidRDefault="00BC15E0" w:rsidP="00BC15E0">
      <w:r w:rsidRPr="000613E6">
        <w:t>Το Έργο αυτό κάνει χρήση των ακόλουθων έργων:</w:t>
      </w:r>
    </w:p>
    <w:p w14:paraId="6318B98E" w14:textId="77777777" w:rsidR="00BC15E0" w:rsidRPr="00FD47AB" w:rsidRDefault="00BC15E0" w:rsidP="00BC15E0">
      <w:pPr>
        <w:rPr>
          <w:u w:val="single"/>
        </w:rPr>
      </w:pPr>
      <w:r w:rsidRPr="00FD47AB">
        <w:rPr>
          <w:u w:val="single"/>
        </w:rPr>
        <w:t>Εικόνες/Σχήματα/Διαγράμματα/Φωτογραφίες</w:t>
      </w:r>
    </w:p>
    <w:p w14:paraId="225DEC1C" w14:textId="77777777" w:rsidR="00BC15E0" w:rsidRDefault="00BC15E0">
      <w:pPr>
        <w:rPr>
          <w:rFonts w:ascii="Arial" w:eastAsia="Times New Roman" w:hAnsi="Arial" w:cs="Times New Roman"/>
          <w:lang w:eastAsia="en-US" w:bidi="en-US"/>
        </w:rPr>
      </w:pPr>
      <w:r w:rsidRPr="00BC15E0">
        <w:rPr>
          <w:rFonts w:ascii="Arial" w:eastAsia="Times New Roman" w:hAnsi="Arial" w:cs="Times New Roman"/>
          <w:lang w:eastAsia="en-US" w:bidi="en-US"/>
        </w:rPr>
        <w:t xml:space="preserve">Εικόνα 1 </w:t>
      </w:r>
      <w:proofErr w:type="spellStart"/>
      <w:r w:rsidRPr="00BC15E0">
        <w:rPr>
          <w:rFonts w:ascii="Arial" w:eastAsia="Times New Roman" w:hAnsi="Arial" w:cs="Times New Roman"/>
          <w:lang w:eastAsia="en-US" w:bidi="en-US"/>
        </w:rPr>
        <w:t>Modular</w:t>
      </w:r>
      <w:proofErr w:type="spellEnd"/>
      <w:r w:rsidRPr="00BC15E0">
        <w:rPr>
          <w:rFonts w:ascii="Arial" w:eastAsia="Times New Roman" w:hAnsi="Arial" w:cs="Times New Roman"/>
          <w:lang w:eastAsia="en-US" w:bidi="en-US"/>
        </w:rPr>
        <w:t xml:space="preserve"> </w:t>
      </w:r>
      <w:proofErr w:type="spellStart"/>
      <w:r w:rsidRPr="00BC15E0">
        <w:rPr>
          <w:rFonts w:ascii="Arial" w:eastAsia="Times New Roman" w:hAnsi="Arial" w:cs="Times New Roman"/>
          <w:lang w:eastAsia="en-US" w:bidi="en-US"/>
        </w:rPr>
        <w:t>MOOG</w:t>
      </w:r>
      <w:proofErr w:type="spellEnd"/>
      <w:r w:rsidRPr="00BC15E0">
        <w:rPr>
          <w:rFonts w:ascii="Arial" w:eastAsia="Times New Roman" w:hAnsi="Arial" w:cs="Times New Roman"/>
          <w:lang w:eastAsia="en-US" w:bidi="en-US"/>
        </w:rPr>
        <w:t xml:space="preserve"> </w:t>
      </w:r>
      <w:proofErr w:type="spellStart"/>
      <w:r w:rsidRPr="00BC15E0">
        <w:rPr>
          <w:rFonts w:ascii="Arial" w:eastAsia="Times New Roman" w:hAnsi="Arial" w:cs="Times New Roman"/>
          <w:lang w:eastAsia="en-US" w:bidi="en-US"/>
        </w:rPr>
        <w:t>synthesizer</w:t>
      </w:r>
      <w:proofErr w:type="spellEnd"/>
    </w:p>
    <w:p w14:paraId="1743528F" w14:textId="77777777" w:rsidR="00BC15E0" w:rsidRPr="00BC15E0" w:rsidRDefault="00BC15E0" w:rsidP="00BC15E0">
      <w:pPr>
        <w:rPr>
          <w:rFonts w:ascii="Arial" w:eastAsia="Times New Roman" w:hAnsi="Arial" w:cs="Times New Roman"/>
          <w:lang w:eastAsia="en-US" w:bidi="en-US"/>
        </w:rPr>
      </w:pPr>
      <w:r w:rsidRPr="00BC15E0">
        <w:rPr>
          <w:rFonts w:ascii="Arial" w:eastAsia="Times New Roman" w:hAnsi="Arial" w:cs="Times New Roman"/>
          <w:lang w:eastAsia="en-US" w:bidi="en-US"/>
        </w:rPr>
        <w:t xml:space="preserve">Εικόνα </w:t>
      </w:r>
      <w:r w:rsidRPr="00BC15E0">
        <w:rPr>
          <w:rFonts w:ascii="Arial" w:eastAsia="Times New Roman" w:hAnsi="Arial" w:cs="Times New Roman"/>
          <w:lang w:eastAsia="en-US" w:bidi="en-US"/>
        </w:rPr>
        <w:fldChar w:fldCharType="begin"/>
      </w:r>
      <w:r w:rsidRPr="00BC15E0">
        <w:rPr>
          <w:rFonts w:ascii="Arial" w:eastAsia="Times New Roman" w:hAnsi="Arial" w:cs="Times New Roman"/>
          <w:lang w:eastAsia="en-US" w:bidi="en-US"/>
        </w:rPr>
        <w:instrText xml:space="preserve"> SEQ Εικόνα \* ARABIC </w:instrText>
      </w:r>
      <w:r w:rsidRPr="00BC15E0">
        <w:rPr>
          <w:rFonts w:ascii="Arial" w:eastAsia="Times New Roman" w:hAnsi="Arial" w:cs="Times New Roman"/>
          <w:lang w:eastAsia="en-US" w:bidi="en-US"/>
        </w:rPr>
        <w:fldChar w:fldCharType="separate"/>
      </w:r>
      <w:r w:rsidRPr="00BC15E0">
        <w:rPr>
          <w:rFonts w:ascii="Arial" w:eastAsia="Times New Roman" w:hAnsi="Arial" w:cs="Times New Roman"/>
          <w:lang w:eastAsia="en-US" w:bidi="en-US"/>
        </w:rPr>
        <w:t>2</w:t>
      </w:r>
      <w:r w:rsidRPr="00BC15E0">
        <w:rPr>
          <w:rFonts w:ascii="Arial" w:eastAsia="Times New Roman" w:hAnsi="Arial" w:cs="Times New Roman"/>
          <w:lang w:eastAsia="en-US" w:bidi="en-US"/>
        </w:rPr>
        <w:fldChar w:fldCharType="end"/>
      </w:r>
      <w:r w:rsidRPr="00BC15E0">
        <w:rPr>
          <w:rFonts w:ascii="Arial" w:eastAsia="Times New Roman" w:hAnsi="Arial" w:cs="Times New Roman"/>
          <w:lang w:eastAsia="en-US" w:bidi="en-US"/>
        </w:rPr>
        <w:t xml:space="preserve"> Συσκευή </w:t>
      </w:r>
      <w:proofErr w:type="spellStart"/>
      <w:r w:rsidRPr="00BC15E0">
        <w:rPr>
          <w:rFonts w:ascii="Arial" w:eastAsia="Times New Roman" w:hAnsi="Arial" w:cs="Times New Roman"/>
          <w:lang w:eastAsia="en-US" w:bidi="en-US"/>
        </w:rPr>
        <w:t>πολυκάναλου</w:t>
      </w:r>
      <w:proofErr w:type="spellEnd"/>
      <w:r w:rsidRPr="00BC15E0">
        <w:rPr>
          <w:rFonts w:ascii="Arial" w:eastAsia="Times New Roman" w:hAnsi="Arial" w:cs="Times New Roman"/>
          <w:lang w:eastAsia="en-US" w:bidi="en-US"/>
        </w:rPr>
        <w:t xml:space="preserve"> εγγραφέα </w:t>
      </w:r>
      <w:proofErr w:type="spellStart"/>
      <w:r w:rsidRPr="00BC15E0">
        <w:rPr>
          <w:rFonts w:ascii="Arial" w:eastAsia="Times New Roman" w:hAnsi="Arial" w:cs="Times New Roman"/>
          <w:lang w:eastAsia="en-US" w:bidi="en-US"/>
        </w:rPr>
        <w:t>Moog</w:t>
      </w:r>
      <w:proofErr w:type="spellEnd"/>
    </w:p>
    <w:p w14:paraId="2F696844" w14:textId="77777777" w:rsidR="00BC15E0" w:rsidRPr="00BC15E0" w:rsidRDefault="00BC15E0" w:rsidP="00BC15E0">
      <w:pPr>
        <w:rPr>
          <w:rFonts w:ascii="Arial" w:eastAsia="Times New Roman" w:hAnsi="Arial" w:cs="Times New Roman"/>
          <w:lang w:eastAsia="en-US" w:bidi="en-US"/>
        </w:rPr>
      </w:pPr>
      <w:r w:rsidRPr="00BC15E0">
        <w:rPr>
          <w:rFonts w:ascii="Arial" w:eastAsia="Times New Roman" w:hAnsi="Arial" w:cs="Times New Roman"/>
          <w:lang w:eastAsia="en-US" w:bidi="en-US"/>
        </w:rPr>
        <w:t xml:space="preserve">Εικόνα </w:t>
      </w:r>
      <w:r w:rsidRPr="00BC15E0">
        <w:rPr>
          <w:rFonts w:ascii="Arial" w:eastAsia="Times New Roman" w:hAnsi="Arial" w:cs="Times New Roman"/>
          <w:lang w:eastAsia="en-US" w:bidi="en-US"/>
        </w:rPr>
        <w:fldChar w:fldCharType="begin"/>
      </w:r>
      <w:r w:rsidRPr="00BC15E0">
        <w:rPr>
          <w:rFonts w:ascii="Arial" w:eastAsia="Times New Roman" w:hAnsi="Arial" w:cs="Times New Roman"/>
          <w:lang w:eastAsia="en-US" w:bidi="en-US"/>
        </w:rPr>
        <w:instrText xml:space="preserve"> SEQ Εικόνα \* ARABIC </w:instrText>
      </w:r>
      <w:r w:rsidRPr="00BC15E0">
        <w:rPr>
          <w:rFonts w:ascii="Arial" w:eastAsia="Times New Roman" w:hAnsi="Arial" w:cs="Times New Roman"/>
          <w:lang w:eastAsia="en-US" w:bidi="en-US"/>
        </w:rPr>
        <w:fldChar w:fldCharType="separate"/>
      </w:r>
      <w:r w:rsidRPr="00BC15E0">
        <w:rPr>
          <w:rFonts w:ascii="Arial" w:eastAsia="Times New Roman" w:hAnsi="Arial" w:cs="Times New Roman"/>
          <w:lang w:eastAsia="en-US" w:bidi="en-US"/>
        </w:rPr>
        <w:t>3</w:t>
      </w:r>
      <w:r w:rsidRPr="00BC15E0">
        <w:rPr>
          <w:rFonts w:ascii="Arial" w:eastAsia="Times New Roman" w:hAnsi="Arial" w:cs="Times New Roman"/>
          <w:lang w:eastAsia="en-US" w:bidi="en-US"/>
        </w:rPr>
        <w:fldChar w:fldCharType="end"/>
      </w:r>
      <w:r w:rsidRPr="00BC15E0">
        <w:rPr>
          <w:rFonts w:ascii="Arial" w:eastAsia="Times New Roman" w:hAnsi="Arial" w:cs="Times New Roman"/>
          <w:lang w:eastAsia="en-US" w:bidi="en-US"/>
        </w:rPr>
        <w:t xml:space="preserve"> </w:t>
      </w:r>
      <w:proofErr w:type="spellStart"/>
      <w:r w:rsidRPr="00BC15E0">
        <w:rPr>
          <w:rFonts w:ascii="Arial" w:eastAsia="Times New Roman" w:hAnsi="Arial" w:cs="Times New Roman"/>
          <w:lang w:eastAsia="en-US" w:bidi="en-US"/>
        </w:rPr>
        <w:t>To</w:t>
      </w:r>
      <w:proofErr w:type="spellEnd"/>
      <w:r w:rsidRPr="00BC15E0">
        <w:rPr>
          <w:rFonts w:ascii="Arial" w:eastAsia="Times New Roman" w:hAnsi="Arial" w:cs="Times New Roman"/>
          <w:lang w:eastAsia="en-US" w:bidi="en-US"/>
        </w:rPr>
        <w:t xml:space="preserve"> Mini-</w:t>
      </w:r>
      <w:proofErr w:type="spellStart"/>
      <w:r w:rsidRPr="00BC15E0">
        <w:rPr>
          <w:rFonts w:ascii="Arial" w:eastAsia="Times New Roman" w:hAnsi="Arial" w:cs="Times New Roman"/>
          <w:lang w:eastAsia="en-US" w:bidi="en-US"/>
        </w:rPr>
        <w:t>Moog</w:t>
      </w:r>
      <w:proofErr w:type="spellEnd"/>
      <w:r w:rsidRPr="00BC15E0">
        <w:rPr>
          <w:rFonts w:ascii="Arial" w:eastAsia="Times New Roman" w:hAnsi="Arial" w:cs="Times New Roman"/>
          <w:lang w:eastAsia="en-US" w:bidi="en-US"/>
        </w:rPr>
        <w:t xml:space="preserve"> </w:t>
      </w:r>
      <w:proofErr w:type="spellStart"/>
      <w:r w:rsidRPr="00BC15E0">
        <w:rPr>
          <w:rFonts w:ascii="Arial" w:eastAsia="Times New Roman" w:hAnsi="Arial" w:cs="Times New Roman"/>
          <w:lang w:eastAsia="en-US" w:bidi="en-US"/>
        </w:rPr>
        <w:t>συνθεσαϊζερ</w:t>
      </w:r>
      <w:proofErr w:type="spellEnd"/>
    </w:p>
    <w:p w14:paraId="01E8ABC6" w14:textId="77777777" w:rsidR="00BC15E0" w:rsidRPr="00BC15E0" w:rsidRDefault="00BC15E0" w:rsidP="00BC15E0">
      <w:pPr>
        <w:rPr>
          <w:rFonts w:ascii="Arial" w:eastAsia="Times New Roman" w:hAnsi="Arial" w:cs="Times New Roman"/>
          <w:lang w:eastAsia="en-US" w:bidi="en-US"/>
        </w:rPr>
      </w:pPr>
      <w:r w:rsidRPr="00BC15E0">
        <w:rPr>
          <w:rFonts w:ascii="Arial" w:eastAsia="Times New Roman" w:hAnsi="Arial" w:cs="Times New Roman"/>
          <w:lang w:eastAsia="en-US" w:bidi="en-US"/>
        </w:rPr>
        <w:t xml:space="preserve">Εικόνα </w:t>
      </w:r>
      <w:r w:rsidRPr="00BC15E0">
        <w:rPr>
          <w:rFonts w:ascii="Arial" w:eastAsia="Times New Roman" w:hAnsi="Arial" w:cs="Times New Roman"/>
          <w:lang w:eastAsia="en-US" w:bidi="en-US"/>
        </w:rPr>
        <w:fldChar w:fldCharType="begin"/>
      </w:r>
      <w:r w:rsidRPr="00BC15E0">
        <w:rPr>
          <w:rFonts w:ascii="Arial" w:eastAsia="Times New Roman" w:hAnsi="Arial" w:cs="Times New Roman"/>
          <w:lang w:eastAsia="en-US" w:bidi="en-US"/>
        </w:rPr>
        <w:instrText xml:space="preserve"> SEQ Εικόνα \* ARABIC </w:instrText>
      </w:r>
      <w:r w:rsidRPr="00BC15E0">
        <w:rPr>
          <w:rFonts w:ascii="Arial" w:eastAsia="Times New Roman" w:hAnsi="Arial" w:cs="Times New Roman"/>
          <w:lang w:eastAsia="en-US" w:bidi="en-US"/>
        </w:rPr>
        <w:fldChar w:fldCharType="separate"/>
      </w:r>
      <w:r w:rsidRPr="00BC15E0">
        <w:rPr>
          <w:rFonts w:ascii="Arial" w:eastAsia="Times New Roman" w:hAnsi="Arial" w:cs="Times New Roman"/>
          <w:lang w:eastAsia="en-US" w:bidi="en-US"/>
        </w:rPr>
        <w:t>4</w:t>
      </w:r>
      <w:r w:rsidRPr="00BC15E0">
        <w:rPr>
          <w:rFonts w:ascii="Arial" w:eastAsia="Times New Roman" w:hAnsi="Arial" w:cs="Times New Roman"/>
          <w:lang w:eastAsia="en-US" w:bidi="en-US"/>
        </w:rPr>
        <w:fldChar w:fldCharType="end"/>
      </w:r>
      <w:r w:rsidRPr="00BC15E0">
        <w:rPr>
          <w:rFonts w:ascii="Arial" w:eastAsia="Times New Roman" w:hAnsi="Arial" w:cs="Times New Roman"/>
          <w:lang w:eastAsia="en-US" w:bidi="en-US"/>
        </w:rPr>
        <w:t xml:space="preserve"> </w:t>
      </w:r>
      <w:proofErr w:type="spellStart"/>
      <w:r w:rsidRPr="00BC15E0">
        <w:rPr>
          <w:rFonts w:ascii="Arial" w:eastAsia="Times New Roman" w:hAnsi="Arial" w:cs="Times New Roman"/>
          <w:lang w:eastAsia="en-US" w:bidi="en-US"/>
        </w:rPr>
        <w:t>Aναλογικός</w:t>
      </w:r>
      <w:proofErr w:type="spellEnd"/>
      <w:r w:rsidRPr="00BC15E0">
        <w:rPr>
          <w:rFonts w:ascii="Arial" w:eastAsia="Times New Roman" w:hAnsi="Arial" w:cs="Times New Roman"/>
          <w:lang w:eastAsia="en-US" w:bidi="en-US"/>
        </w:rPr>
        <w:t xml:space="preserve"> </w:t>
      </w:r>
      <w:proofErr w:type="spellStart"/>
      <w:r w:rsidRPr="00BC15E0">
        <w:rPr>
          <w:rFonts w:ascii="Arial" w:eastAsia="Times New Roman" w:hAnsi="Arial" w:cs="Times New Roman"/>
          <w:lang w:eastAsia="en-US" w:bidi="en-US"/>
        </w:rPr>
        <w:t>Polymoog</w:t>
      </w:r>
      <w:proofErr w:type="spellEnd"/>
      <w:r w:rsidRPr="00BC15E0">
        <w:rPr>
          <w:rFonts w:ascii="Arial" w:eastAsia="Times New Roman" w:hAnsi="Arial" w:cs="Times New Roman"/>
          <w:lang w:eastAsia="en-US" w:bidi="en-US"/>
        </w:rPr>
        <w:t xml:space="preserve"> </w:t>
      </w:r>
      <w:proofErr w:type="spellStart"/>
      <w:r w:rsidRPr="00BC15E0">
        <w:rPr>
          <w:rFonts w:ascii="Arial" w:eastAsia="Times New Roman" w:hAnsi="Arial" w:cs="Times New Roman"/>
          <w:lang w:eastAsia="en-US" w:bidi="en-US"/>
        </w:rPr>
        <w:t>συνθεσαϊζερ</w:t>
      </w:r>
      <w:proofErr w:type="spellEnd"/>
    </w:p>
    <w:p w14:paraId="20769737" w14:textId="77777777" w:rsidR="00BC15E0" w:rsidRPr="00BC15E0" w:rsidRDefault="00BC15E0" w:rsidP="00BC15E0">
      <w:pPr>
        <w:rPr>
          <w:rFonts w:ascii="Arial" w:eastAsia="Times New Roman" w:hAnsi="Arial" w:cs="Times New Roman"/>
          <w:lang w:eastAsia="en-US" w:bidi="en-US"/>
        </w:rPr>
      </w:pPr>
      <w:r w:rsidRPr="00BC15E0">
        <w:rPr>
          <w:rFonts w:ascii="Arial" w:eastAsia="Times New Roman" w:hAnsi="Arial" w:cs="Times New Roman"/>
          <w:lang w:eastAsia="en-US" w:bidi="en-US"/>
        </w:rPr>
        <w:t xml:space="preserve">Εικόνα </w:t>
      </w:r>
      <w:r w:rsidRPr="00BC15E0">
        <w:rPr>
          <w:rFonts w:ascii="Arial" w:eastAsia="Times New Roman" w:hAnsi="Arial" w:cs="Times New Roman"/>
          <w:lang w:eastAsia="en-US" w:bidi="en-US"/>
        </w:rPr>
        <w:fldChar w:fldCharType="begin"/>
      </w:r>
      <w:r w:rsidRPr="00BC15E0">
        <w:rPr>
          <w:rFonts w:ascii="Arial" w:eastAsia="Times New Roman" w:hAnsi="Arial" w:cs="Times New Roman"/>
          <w:lang w:eastAsia="en-US" w:bidi="en-US"/>
        </w:rPr>
        <w:instrText xml:space="preserve"> SEQ Εικόνα \* ARABIC </w:instrText>
      </w:r>
      <w:r w:rsidRPr="00BC15E0">
        <w:rPr>
          <w:rFonts w:ascii="Arial" w:eastAsia="Times New Roman" w:hAnsi="Arial" w:cs="Times New Roman"/>
          <w:lang w:eastAsia="en-US" w:bidi="en-US"/>
        </w:rPr>
        <w:fldChar w:fldCharType="separate"/>
      </w:r>
      <w:r w:rsidRPr="00BC15E0">
        <w:rPr>
          <w:rFonts w:ascii="Arial" w:eastAsia="Times New Roman" w:hAnsi="Arial" w:cs="Times New Roman"/>
          <w:lang w:eastAsia="en-US" w:bidi="en-US"/>
        </w:rPr>
        <w:t>5</w:t>
      </w:r>
      <w:r w:rsidRPr="00BC15E0">
        <w:rPr>
          <w:rFonts w:ascii="Arial" w:eastAsia="Times New Roman" w:hAnsi="Arial" w:cs="Times New Roman"/>
          <w:lang w:eastAsia="en-US" w:bidi="en-US"/>
        </w:rPr>
        <w:fldChar w:fldCharType="end"/>
      </w:r>
      <w:r w:rsidRPr="00BC15E0">
        <w:rPr>
          <w:rFonts w:ascii="Arial" w:eastAsia="Times New Roman" w:hAnsi="Arial" w:cs="Times New Roman"/>
          <w:lang w:eastAsia="en-US" w:bidi="en-US"/>
        </w:rPr>
        <w:t xml:space="preserve"> Διάφοροι τύποι </w:t>
      </w:r>
      <w:proofErr w:type="spellStart"/>
      <w:r w:rsidRPr="00BC15E0">
        <w:rPr>
          <w:rFonts w:ascii="Arial" w:eastAsia="Times New Roman" w:hAnsi="Arial" w:cs="Times New Roman"/>
          <w:lang w:eastAsia="en-US" w:bidi="en-US"/>
        </w:rPr>
        <w:t>Buchla</w:t>
      </w:r>
      <w:proofErr w:type="spellEnd"/>
      <w:r w:rsidRPr="00BC15E0">
        <w:rPr>
          <w:rFonts w:ascii="Arial" w:eastAsia="Times New Roman" w:hAnsi="Arial" w:cs="Times New Roman"/>
          <w:lang w:eastAsia="en-US" w:bidi="en-US"/>
        </w:rPr>
        <w:t xml:space="preserve"> αναλογικού </w:t>
      </w:r>
      <w:proofErr w:type="spellStart"/>
      <w:r w:rsidRPr="00BC15E0">
        <w:rPr>
          <w:rFonts w:ascii="Arial" w:eastAsia="Times New Roman" w:hAnsi="Arial" w:cs="Times New Roman"/>
          <w:lang w:eastAsia="en-US" w:bidi="en-US"/>
        </w:rPr>
        <w:t>synthes</w:t>
      </w:r>
      <w:proofErr w:type="spellEnd"/>
      <w:r w:rsidRPr="00BC15E0">
        <w:rPr>
          <w:rFonts w:ascii="Arial" w:eastAsia="Times New Roman" w:hAnsi="Arial" w:cs="Times New Roman"/>
          <w:lang w:eastAsia="en-US" w:bidi="en-US"/>
        </w:rPr>
        <w:t>.</w:t>
      </w:r>
      <w:bookmarkStart w:id="9" w:name="_GoBack"/>
      <w:bookmarkEnd w:id="9"/>
    </w:p>
    <w:p w14:paraId="41BB4ECE" w14:textId="77777777" w:rsidR="00BC15E0" w:rsidRPr="00BC15E0" w:rsidRDefault="00BC15E0" w:rsidP="00BC15E0">
      <w:pPr>
        <w:rPr>
          <w:rFonts w:ascii="Arial" w:eastAsia="Times New Roman" w:hAnsi="Arial" w:cs="Times New Roman"/>
          <w:lang w:eastAsia="en-US" w:bidi="en-US"/>
        </w:rPr>
      </w:pPr>
      <w:r w:rsidRPr="00BC15E0">
        <w:rPr>
          <w:rFonts w:ascii="Arial" w:eastAsia="Times New Roman" w:hAnsi="Arial" w:cs="Times New Roman"/>
          <w:lang w:eastAsia="en-US" w:bidi="en-US"/>
        </w:rPr>
        <w:t xml:space="preserve">Εικόνα </w:t>
      </w:r>
      <w:r w:rsidRPr="00BC15E0">
        <w:rPr>
          <w:rFonts w:ascii="Arial" w:eastAsia="Times New Roman" w:hAnsi="Arial" w:cs="Times New Roman"/>
          <w:lang w:eastAsia="en-US" w:bidi="en-US"/>
        </w:rPr>
        <w:fldChar w:fldCharType="begin"/>
      </w:r>
      <w:r w:rsidRPr="00BC15E0">
        <w:rPr>
          <w:rFonts w:ascii="Arial" w:eastAsia="Times New Roman" w:hAnsi="Arial" w:cs="Times New Roman"/>
          <w:lang w:eastAsia="en-US" w:bidi="en-US"/>
        </w:rPr>
        <w:instrText xml:space="preserve"> SEQ Εικόνα \* ARABIC </w:instrText>
      </w:r>
      <w:r w:rsidRPr="00BC15E0">
        <w:rPr>
          <w:rFonts w:ascii="Arial" w:eastAsia="Times New Roman" w:hAnsi="Arial" w:cs="Times New Roman"/>
          <w:lang w:eastAsia="en-US" w:bidi="en-US"/>
        </w:rPr>
        <w:fldChar w:fldCharType="separate"/>
      </w:r>
      <w:r w:rsidRPr="00BC15E0">
        <w:rPr>
          <w:rFonts w:ascii="Arial" w:eastAsia="Times New Roman" w:hAnsi="Arial" w:cs="Times New Roman"/>
          <w:lang w:eastAsia="en-US" w:bidi="en-US"/>
        </w:rPr>
        <w:t>6</w:t>
      </w:r>
      <w:r w:rsidRPr="00BC15E0">
        <w:rPr>
          <w:rFonts w:ascii="Arial" w:eastAsia="Times New Roman" w:hAnsi="Arial" w:cs="Times New Roman"/>
          <w:lang w:eastAsia="en-US" w:bidi="en-US"/>
        </w:rPr>
        <w:fldChar w:fldCharType="end"/>
      </w:r>
      <w:r w:rsidRPr="00BC15E0">
        <w:rPr>
          <w:rFonts w:ascii="Arial" w:eastAsia="Times New Roman" w:hAnsi="Arial" w:cs="Times New Roman"/>
          <w:lang w:eastAsia="en-US" w:bidi="en-US"/>
        </w:rPr>
        <w:t xml:space="preserve"> O πιο διαδεδομένος </w:t>
      </w:r>
      <w:proofErr w:type="spellStart"/>
      <w:r w:rsidRPr="00BC15E0">
        <w:rPr>
          <w:rFonts w:ascii="Arial" w:eastAsia="Times New Roman" w:hAnsi="Arial" w:cs="Times New Roman"/>
          <w:lang w:eastAsia="en-US" w:bidi="en-US"/>
        </w:rPr>
        <w:t>συνθετητής</w:t>
      </w:r>
      <w:proofErr w:type="spellEnd"/>
      <w:r w:rsidRPr="00BC15E0">
        <w:rPr>
          <w:rFonts w:ascii="Arial" w:eastAsia="Times New Roman" w:hAnsi="Arial" w:cs="Times New Roman"/>
          <w:lang w:eastAsia="en-US" w:bidi="en-US"/>
        </w:rPr>
        <w:t xml:space="preserve"> </w:t>
      </w:r>
      <w:proofErr w:type="spellStart"/>
      <w:r w:rsidRPr="00BC15E0">
        <w:rPr>
          <w:rFonts w:ascii="Arial" w:eastAsia="Times New Roman" w:hAnsi="Arial" w:cs="Times New Roman"/>
          <w:lang w:eastAsia="en-US" w:bidi="en-US"/>
        </w:rPr>
        <w:t>Yamaha</w:t>
      </w:r>
      <w:proofErr w:type="spellEnd"/>
      <w:r w:rsidRPr="00BC15E0">
        <w:rPr>
          <w:rFonts w:ascii="Arial" w:eastAsia="Times New Roman" w:hAnsi="Arial" w:cs="Times New Roman"/>
          <w:lang w:eastAsia="en-US" w:bidi="en-US"/>
        </w:rPr>
        <w:t xml:space="preserve"> DX-7 (1983)</w:t>
      </w:r>
    </w:p>
    <w:p w14:paraId="0D3888E9" w14:textId="77777777" w:rsidR="00BC15E0" w:rsidRPr="00BC15E0" w:rsidRDefault="00BC15E0" w:rsidP="00BC15E0">
      <w:pPr>
        <w:rPr>
          <w:rFonts w:ascii="Arial" w:eastAsia="Times New Roman" w:hAnsi="Arial" w:cs="Times New Roman"/>
          <w:lang w:eastAsia="en-US" w:bidi="en-US"/>
        </w:rPr>
      </w:pPr>
      <w:r w:rsidRPr="00BC15E0">
        <w:rPr>
          <w:rFonts w:ascii="Arial" w:eastAsia="Times New Roman" w:hAnsi="Arial" w:cs="Times New Roman"/>
          <w:lang w:eastAsia="en-US" w:bidi="en-US"/>
        </w:rPr>
        <w:t xml:space="preserve">Εικόνα </w:t>
      </w:r>
      <w:r w:rsidRPr="00BC15E0">
        <w:rPr>
          <w:rFonts w:ascii="Arial" w:eastAsia="Times New Roman" w:hAnsi="Arial" w:cs="Times New Roman"/>
          <w:lang w:eastAsia="en-US" w:bidi="en-US"/>
        </w:rPr>
        <w:fldChar w:fldCharType="begin"/>
      </w:r>
      <w:r w:rsidRPr="00BC15E0">
        <w:rPr>
          <w:rFonts w:ascii="Arial" w:eastAsia="Times New Roman" w:hAnsi="Arial" w:cs="Times New Roman"/>
          <w:lang w:eastAsia="en-US" w:bidi="en-US"/>
        </w:rPr>
        <w:instrText xml:space="preserve"> SEQ Εικόνα \* ARABIC </w:instrText>
      </w:r>
      <w:r w:rsidRPr="00BC15E0">
        <w:rPr>
          <w:rFonts w:ascii="Arial" w:eastAsia="Times New Roman" w:hAnsi="Arial" w:cs="Times New Roman"/>
          <w:lang w:eastAsia="en-US" w:bidi="en-US"/>
        </w:rPr>
        <w:fldChar w:fldCharType="separate"/>
      </w:r>
      <w:r w:rsidRPr="00BC15E0">
        <w:rPr>
          <w:rFonts w:ascii="Arial" w:eastAsia="Times New Roman" w:hAnsi="Arial" w:cs="Times New Roman"/>
          <w:lang w:eastAsia="en-US" w:bidi="en-US"/>
        </w:rPr>
        <w:t>7</w:t>
      </w:r>
      <w:r w:rsidRPr="00BC15E0">
        <w:rPr>
          <w:rFonts w:ascii="Arial" w:eastAsia="Times New Roman" w:hAnsi="Arial" w:cs="Times New Roman"/>
          <w:lang w:eastAsia="en-US" w:bidi="en-US"/>
        </w:rPr>
        <w:fldChar w:fldCharType="end"/>
      </w:r>
      <w:r w:rsidRPr="00BC15E0">
        <w:rPr>
          <w:rFonts w:ascii="Arial" w:eastAsia="Times New Roman" w:hAnsi="Arial" w:cs="Times New Roman"/>
          <w:lang w:eastAsia="en-US" w:bidi="en-US"/>
        </w:rPr>
        <w:t xml:space="preserve"> Ψηφιακό συνθεσάιζερ </w:t>
      </w:r>
      <w:proofErr w:type="spellStart"/>
      <w:r w:rsidRPr="00BC15E0">
        <w:rPr>
          <w:rFonts w:ascii="Arial" w:eastAsia="Times New Roman" w:hAnsi="Arial" w:cs="Times New Roman"/>
          <w:lang w:eastAsia="en-US" w:bidi="en-US"/>
        </w:rPr>
        <w:t>CASIO</w:t>
      </w:r>
      <w:proofErr w:type="spellEnd"/>
      <w:r w:rsidRPr="00BC15E0">
        <w:rPr>
          <w:rFonts w:ascii="Arial" w:eastAsia="Times New Roman" w:hAnsi="Arial" w:cs="Times New Roman"/>
          <w:lang w:eastAsia="en-US" w:bidi="en-US"/>
        </w:rPr>
        <w:t xml:space="preserve"> CZ-1000</w:t>
      </w:r>
    </w:p>
    <w:p w14:paraId="23B65843" w14:textId="77777777" w:rsidR="00BC15E0" w:rsidRPr="00BC15E0" w:rsidRDefault="00BC15E0" w:rsidP="00BC15E0">
      <w:pPr>
        <w:rPr>
          <w:rFonts w:ascii="Arial" w:eastAsia="Times New Roman" w:hAnsi="Arial" w:cs="Times New Roman"/>
          <w:lang w:eastAsia="en-US" w:bidi="en-US"/>
        </w:rPr>
      </w:pPr>
      <w:r w:rsidRPr="00BC15E0">
        <w:rPr>
          <w:rFonts w:ascii="Arial" w:eastAsia="Times New Roman" w:hAnsi="Arial" w:cs="Times New Roman"/>
          <w:lang w:eastAsia="en-US" w:bidi="en-US"/>
        </w:rPr>
        <w:t xml:space="preserve">Εικόνα </w:t>
      </w:r>
      <w:r w:rsidRPr="00BC15E0">
        <w:rPr>
          <w:rFonts w:ascii="Arial" w:eastAsia="Times New Roman" w:hAnsi="Arial" w:cs="Times New Roman"/>
          <w:lang w:eastAsia="en-US" w:bidi="en-US"/>
        </w:rPr>
        <w:fldChar w:fldCharType="begin"/>
      </w:r>
      <w:r w:rsidRPr="00BC15E0">
        <w:rPr>
          <w:rFonts w:ascii="Arial" w:eastAsia="Times New Roman" w:hAnsi="Arial" w:cs="Times New Roman"/>
          <w:lang w:eastAsia="en-US" w:bidi="en-US"/>
        </w:rPr>
        <w:instrText xml:space="preserve"> SEQ Εικόνα \* ARABIC </w:instrText>
      </w:r>
      <w:r w:rsidRPr="00BC15E0">
        <w:rPr>
          <w:rFonts w:ascii="Arial" w:eastAsia="Times New Roman" w:hAnsi="Arial" w:cs="Times New Roman"/>
          <w:lang w:eastAsia="en-US" w:bidi="en-US"/>
        </w:rPr>
        <w:fldChar w:fldCharType="separate"/>
      </w:r>
      <w:r w:rsidRPr="00BC15E0">
        <w:rPr>
          <w:rFonts w:ascii="Arial" w:eastAsia="Times New Roman" w:hAnsi="Arial" w:cs="Times New Roman"/>
          <w:lang w:eastAsia="en-US" w:bidi="en-US"/>
        </w:rPr>
        <w:t>8</w:t>
      </w:r>
      <w:r w:rsidRPr="00BC15E0">
        <w:rPr>
          <w:rFonts w:ascii="Arial" w:eastAsia="Times New Roman" w:hAnsi="Arial" w:cs="Times New Roman"/>
          <w:lang w:eastAsia="en-US" w:bidi="en-US"/>
        </w:rPr>
        <w:fldChar w:fldCharType="end"/>
      </w:r>
      <w:r w:rsidRPr="00BC15E0">
        <w:rPr>
          <w:rFonts w:ascii="Arial" w:eastAsia="Times New Roman" w:hAnsi="Arial" w:cs="Times New Roman"/>
          <w:lang w:eastAsia="en-US" w:bidi="en-US"/>
        </w:rPr>
        <w:t xml:space="preserve"> Το νέο συνθεσάιζερ της </w:t>
      </w:r>
      <w:proofErr w:type="spellStart"/>
      <w:r w:rsidRPr="00BC15E0">
        <w:rPr>
          <w:rFonts w:ascii="Arial" w:eastAsia="Times New Roman" w:hAnsi="Arial" w:cs="Times New Roman"/>
          <w:lang w:eastAsia="en-US" w:bidi="en-US"/>
        </w:rPr>
        <w:t>ROLAND</w:t>
      </w:r>
      <w:proofErr w:type="spellEnd"/>
      <w:r w:rsidRPr="00BC15E0">
        <w:rPr>
          <w:rFonts w:ascii="Arial" w:eastAsia="Times New Roman" w:hAnsi="Arial" w:cs="Times New Roman"/>
          <w:lang w:eastAsia="en-US" w:bidi="en-US"/>
        </w:rPr>
        <w:t xml:space="preserve"> (V-</w:t>
      </w:r>
      <w:proofErr w:type="spellStart"/>
      <w:r w:rsidRPr="00BC15E0">
        <w:rPr>
          <w:rFonts w:ascii="Arial" w:eastAsia="Times New Roman" w:hAnsi="Arial" w:cs="Times New Roman"/>
          <w:lang w:eastAsia="en-US" w:bidi="en-US"/>
        </w:rPr>
        <w:t>Synth</w:t>
      </w:r>
      <w:proofErr w:type="spellEnd"/>
      <w:r w:rsidRPr="00BC15E0">
        <w:rPr>
          <w:rFonts w:ascii="Arial" w:eastAsia="Times New Roman" w:hAnsi="Arial" w:cs="Times New Roman"/>
          <w:lang w:eastAsia="en-US" w:bidi="en-US"/>
        </w:rPr>
        <w:t>)</w:t>
      </w:r>
    </w:p>
    <w:p w14:paraId="3D7A285C" w14:textId="3C15F441" w:rsidR="00FD47AB" w:rsidRDefault="00BC15E0">
      <w:pPr>
        <w:rPr>
          <w:rFonts w:ascii="Arial" w:eastAsia="Times New Roman" w:hAnsi="Arial" w:cs="Times New Roman"/>
          <w:lang w:eastAsia="en-US" w:bidi="en-US"/>
        </w:rPr>
      </w:pPr>
      <w:r w:rsidRPr="00BC15E0">
        <w:rPr>
          <w:rFonts w:ascii="Arial" w:eastAsia="Times New Roman" w:hAnsi="Arial" w:cs="Times New Roman"/>
          <w:lang w:eastAsia="en-US" w:bidi="en-US"/>
        </w:rPr>
        <w:t xml:space="preserve">Εικόνα 9 Δειγματολήπτης της </w:t>
      </w:r>
      <w:proofErr w:type="spellStart"/>
      <w:r w:rsidRPr="00BC15E0">
        <w:rPr>
          <w:rFonts w:ascii="Arial" w:eastAsia="Times New Roman" w:hAnsi="Arial" w:cs="Times New Roman"/>
          <w:lang w:eastAsia="en-US" w:bidi="en-US"/>
        </w:rPr>
        <w:t>Casio</w:t>
      </w:r>
      <w:proofErr w:type="spellEnd"/>
      <w:r w:rsidR="00FD47AB">
        <w:rPr>
          <w:rFonts w:ascii="Arial" w:eastAsia="Times New Roman" w:hAnsi="Arial" w:cs="Times New Roman"/>
          <w:lang w:eastAsia="en-US" w:bidi="en-US"/>
        </w:rPr>
        <w:br w:type="page"/>
      </w:r>
    </w:p>
    <w:p w14:paraId="3D7A285D" w14:textId="77777777" w:rsidR="00FD47AB" w:rsidRPr="00E74B63" w:rsidRDefault="00FD47AB" w:rsidP="00FD47AB">
      <w:pPr>
        <w:jc w:val="center"/>
        <w:rPr>
          <w:rFonts w:ascii="Arial" w:eastAsia="Times New Roman" w:hAnsi="Arial" w:cs="Times New Roman"/>
          <w:lang w:eastAsia="en-US" w:bidi="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t>Χρημα</w:t>
      </w:r>
      <w:r w:rsidRPr="00BC15E0">
        <w:rPr>
          <w:rFonts w:ascii="Arial" w:eastAsia="Times New Roman" w:hAnsi="Arial" w:cs="Times New Roman"/>
          <w:b/>
          <w:sz w:val="32"/>
          <w:szCs w:val="32"/>
          <w:lang w:eastAsia="en-US" w:bidi="en-US"/>
        </w:rPr>
        <w:t>τοδότηση</w:t>
      </w:r>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4658A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 xml:space="preserve">ευτικό υλικό έχει αναπτυχθεί </w:t>
      </w:r>
      <w:proofErr w:type="spellStart"/>
      <w:r>
        <w:rPr>
          <w:rFonts w:ascii="Arial" w:eastAsia="Times New Roman" w:hAnsi="Arial" w:cs="Arial"/>
          <w:lang w:eastAsia="en-US" w:bidi="en-US"/>
        </w:rPr>
        <w:t>στo</w:t>
      </w:r>
      <w:proofErr w:type="spellEnd"/>
      <w:r>
        <w:rPr>
          <w:rFonts w:ascii="Arial" w:eastAsia="Times New Roman" w:hAnsi="Arial" w:cs="Arial"/>
          <w:lang w:eastAsia="en-US" w:bidi="en-US"/>
        </w:rPr>
        <w:t xml:space="preserve"> </w:t>
      </w:r>
      <w:proofErr w:type="spellStart"/>
      <w:r>
        <w:rPr>
          <w:rFonts w:ascii="Arial" w:eastAsia="Times New Roman" w:hAnsi="Arial" w:cs="Arial"/>
          <w:lang w:eastAsia="en-US" w:bidi="en-US"/>
        </w:rPr>
        <w:t>πλαίσιo</w:t>
      </w:r>
      <w:proofErr w:type="spellEnd"/>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4658A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4658A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1060F6" w14:textId="77777777" w:rsidR="001B0188" w:rsidRDefault="001B0188" w:rsidP="00936ACC">
      <w:pPr>
        <w:spacing w:after="0" w:line="240" w:lineRule="auto"/>
      </w:pPr>
      <w:r>
        <w:separator/>
      </w:r>
    </w:p>
  </w:endnote>
  <w:endnote w:type="continuationSeparator" w:id="0">
    <w:p w14:paraId="01035BA9" w14:textId="77777777" w:rsidR="001B0188" w:rsidRDefault="001B0188"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Garamond">
    <w:panose1 w:val="02020404030301010803"/>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1" w14:textId="77777777" w:rsidR="000C09DE" w:rsidRDefault="00936ACC" w:rsidP="000613E6">
    <w:pPr>
      <w:pStyle w:val="af4"/>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BC15E0">
      <w:rPr>
        <w:noProof/>
        <w:sz w:val="20"/>
        <w:szCs w:val="20"/>
      </w:rPr>
      <w:t>13</w:t>
    </w:r>
    <w:r w:rsidRPr="006D1C8D">
      <w:rPr>
        <w:sz w:val="20"/>
        <w:szCs w:val="20"/>
      </w:rPr>
      <w:fldChar w:fldCharType="end"/>
    </w:r>
  </w:p>
  <w:p w14:paraId="3D7A2872" w14:textId="77777777" w:rsidR="000C09DE" w:rsidRDefault="000C09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629D5B" w14:textId="77777777" w:rsidR="001B0188" w:rsidRDefault="001B0188" w:rsidP="00936ACC">
      <w:pPr>
        <w:spacing w:after="0" w:line="240" w:lineRule="auto"/>
      </w:pPr>
      <w:r>
        <w:separator/>
      </w:r>
    </w:p>
  </w:footnote>
  <w:footnote w:type="continuationSeparator" w:id="0">
    <w:p w14:paraId="125B9C62" w14:textId="77777777" w:rsidR="001B0188" w:rsidRDefault="001B0188" w:rsidP="00936A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3" w14:textId="77777777" w:rsidR="00207A08" w:rsidRDefault="00207A08">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238CA"/>
    <w:multiLevelType w:val="hybridMultilevel"/>
    <w:tmpl w:val="A12C9A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57B76B5"/>
    <w:multiLevelType w:val="hybridMultilevel"/>
    <w:tmpl w:val="71ECD65E"/>
    <w:lvl w:ilvl="0" w:tplc="04080001">
      <w:start w:val="1"/>
      <w:numFmt w:val="bullet"/>
      <w:lvlText w:val=""/>
      <w:lvlJc w:val="left"/>
      <w:pPr>
        <w:ind w:left="720" w:hanging="360"/>
      </w:pPr>
      <w:rPr>
        <w:rFonts w:ascii="Symbol" w:hAnsi="Symbol" w:hint="default"/>
      </w:rPr>
    </w:lvl>
    <w:lvl w:ilvl="1" w:tplc="621EA4A2">
      <w:numFmt w:val="bullet"/>
      <w:lvlText w:val="-"/>
      <w:lvlJc w:val="left"/>
      <w:pPr>
        <w:ind w:left="1440" w:hanging="360"/>
      </w:pPr>
      <w:rPr>
        <w:rFonts w:ascii="Arial" w:eastAsiaTheme="minorEastAsia" w:hAnsi="Arial" w:cs="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87771F5"/>
    <w:multiLevelType w:val="hybridMultilevel"/>
    <w:tmpl w:val="3F7270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AD94EE3"/>
    <w:multiLevelType w:val="hybridMultilevel"/>
    <w:tmpl w:val="561A9B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B044067"/>
    <w:multiLevelType w:val="hybridMultilevel"/>
    <w:tmpl w:val="03D668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BC952B4"/>
    <w:multiLevelType w:val="hybridMultilevel"/>
    <w:tmpl w:val="FEE08B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EE87B84"/>
    <w:multiLevelType w:val="hybridMultilevel"/>
    <w:tmpl w:val="7E667B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F6E3256"/>
    <w:multiLevelType w:val="hybridMultilevel"/>
    <w:tmpl w:val="FC48FA6C"/>
    <w:lvl w:ilvl="0" w:tplc="0408001B">
      <w:start w:val="1"/>
      <w:numFmt w:val="lowerRoman"/>
      <w:lvlText w:val="%1."/>
      <w:lvlJc w:val="right"/>
      <w:pPr>
        <w:ind w:left="837" w:hanging="360"/>
      </w:pPr>
    </w:lvl>
    <w:lvl w:ilvl="1" w:tplc="04080019" w:tentative="1">
      <w:start w:val="1"/>
      <w:numFmt w:val="lowerLetter"/>
      <w:lvlText w:val="%2."/>
      <w:lvlJc w:val="left"/>
      <w:pPr>
        <w:ind w:left="1557" w:hanging="360"/>
      </w:pPr>
    </w:lvl>
    <w:lvl w:ilvl="2" w:tplc="0408001B" w:tentative="1">
      <w:start w:val="1"/>
      <w:numFmt w:val="lowerRoman"/>
      <w:lvlText w:val="%3."/>
      <w:lvlJc w:val="right"/>
      <w:pPr>
        <w:ind w:left="2277" w:hanging="180"/>
      </w:pPr>
    </w:lvl>
    <w:lvl w:ilvl="3" w:tplc="0408000F" w:tentative="1">
      <w:start w:val="1"/>
      <w:numFmt w:val="decimal"/>
      <w:lvlText w:val="%4."/>
      <w:lvlJc w:val="left"/>
      <w:pPr>
        <w:ind w:left="2997" w:hanging="360"/>
      </w:pPr>
    </w:lvl>
    <w:lvl w:ilvl="4" w:tplc="04080019" w:tentative="1">
      <w:start w:val="1"/>
      <w:numFmt w:val="lowerLetter"/>
      <w:lvlText w:val="%5."/>
      <w:lvlJc w:val="left"/>
      <w:pPr>
        <w:ind w:left="3717" w:hanging="360"/>
      </w:pPr>
    </w:lvl>
    <w:lvl w:ilvl="5" w:tplc="0408001B" w:tentative="1">
      <w:start w:val="1"/>
      <w:numFmt w:val="lowerRoman"/>
      <w:lvlText w:val="%6."/>
      <w:lvlJc w:val="right"/>
      <w:pPr>
        <w:ind w:left="4437" w:hanging="180"/>
      </w:pPr>
    </w:lvl>
    <w:lvl w:ilvl="6" w:tplc="0408000F" w:tentative="1">
      <w:start w:val="1"/>
      <w:numFmt w:val="decimal"/>
      <w:lvlText w:val="%7."/>
      <w:lvlJc w:val="left"/>
      <w:pPr>
        <w:ind w:left="5157" w:hanging="360"/>
      </w:pPr>
    </w:lvl>
    <w:lvl w:ilvl="7" w:tplc="04080019" w:tentative="1">
      <w:start w:val="1"/>
      <w:numFmt w:val="lowerLetter"/>
      <w:lvlText w:val="%8."/>
      <w:lvlJc w:val="left"/>
      <w:pPr>
        <w:ind w:left="5877" w:hanging="360"/>
      </w:pPr>
    </w:lvl>
    <w:lvl w:ilvl="8" w:tplc="0408001B" w:tentative="1">
      <w:start w:val="1"/>
      <w:numFmt w:val="lowerRoman"/>
      <w:lvlText w:val="%9."/>
      <w:lvlJc w:val="right"/>
      <w:pPr>
        <w:ind w:left="6597" w:hanging="180"/>
      </w:pPr>
    </w:lvl>
  </w:abstractNum>
  <w:abstractNum w:abstractNumId="8" w15:restartNumberingAfterBreak="0">
    <w:nsid w:val="10A66DFC"/>
    <w:multiLevelType w:val="hybridMultilevel"/>
    <w:tmpl w:val="6CF68F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91A2327"/>
    <w:multiLevelType w:val="hybridMultilevel"/>
    <w:tmpl w:val="7D7A3C92"/>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0673FAF"/>
    <w:multiLevelType w:val="hybridMultilevel"/>
    <w:tmpl w:val="B686BF62"/>
    <w:lvl w:ilvl="0" w:tplc="04080001">
      <w:start w:val="1"/>
      <w:numFmt w:val="bullet"/>
      <w:lvlText w:val=""/>
      <w:lvlJc w:val="left"/>
      <w:pPr>
        <w:ind w:left="837" w:hanging="360"/>
      </w:pPr>
      <w:rPr>
        <w:rFonts w:ascii="Symbol" w:hAnsi="Symbol" w:hint="default"/>
      </w:rPr>
    </w:lvl>
    <w:lvl w:ilvl="1" w:tplc="04080003" w:tentative="1">
      <w:start w:val="1"/>
      <w:numFmt w:val="bullet"/>
      <w:lvlText w:val="o"/>
      <w:lvlJc w:val="left"/>
      <w:pPr>
        <w:ind w:left="1557" w:hanging="360"/>
      </w:pPr>
      <w:rPr>
        <w:rFonts w:ascii="Courier New" w:hAnsi="Courier New" w:cs="Courier New" w:hint="default"/>
      </w:rPr>
    </w:lvl>
    <w:lvl w:ilvl="2" w:tplc="04080005" w:tentative="1">
      <w:start w:val="1"/>
      <w:numFmt w:val="bullet"/>
      <w:lvlText w:val=""/>
      <w:lvlJc w:val="left"/>
      <w:pPr>
        <w:ind w:left="2277" w:hanging="360"/>
      </w:pPr>
      <w:rPr>
        <w:rFonts w:ascii="Wingdings" w:hAnsi="Wingdings" w:hint="default"/>
      </w:rPr>
    </w:lvl>
    <w:lvl w:ilvl="3" w:tplc="04080001" w:tentative="1">
      <w:start w:val="1"/>
      <w:numFmt w:val="bullet"/>
      <w:lvlText w:val=""/>
      <w:lvlJc w:val="left"/>
      <w:pPr>
        <w:ind w:left="2997" w:hanging="360"/>
      </w:pPr>
      <w:rPr>
        <w:rFonts w:ascii="Symbol" w:hAnsi="Symbol" w:hint="default"/>
      </w:rPr>
    </w:lvl>
    <w:lvl w:ilvl="4" w:tplc="04080003" w:tentative="1">
      <w:start w:val="1"/>
      <w:numFmt w:val="bullet"/>
      <w:lvlText w:val="o"/>
      <w:lvlJc w:val="left"/>
      <w:pPr>
        <w:ind w:left="3717" w:hanging="360"/>
      </w:pPr>
      <w:rPr>
        <w:rFonts w:ascii="Courier New" w:hAnsi="Courier New" w:cs="Courier New" w:hint="default"/>
      </w:rPr>
    </w:lvl>
    <w:lvl w:ilvl="5" w:tplc="04080005" w:tentative="1">
      <w:start w:val="1"/>
      <w:numFmt w:val="bullet"/>
      <w:lvlText w:val=""/>
      <w:lvlJc w:val="left"/>
      <w:pPr>
        <w:ind w:left="4437" w:hanging="360"/>
      </w:pPr>
      <w:rPr>
        <w:rFonts w:ascii="Wingdings" w:hAnsi="Wingdings" w:hint="default"/>
      </w:rPr>
    </w:lvl>
    <w:lvl w:ilvl="6" w:tplc="04080001" w:tentative="1">
      <w:start w:val="1"/>
      <w:numFmt w:val="bullet"/>
      <w:lvlText w:val=""/>
      <w:lvlJc w:val="left"/>
      <w:pPr>
        <w:ind w:left="5157" w:hanging="360"/>
      </w:pPr>
      <w:rPr>
        <w:rFonts w:ascii="Symbol" w:hAnsi="Symbol" w:hint="default"/>
      </w:rPr>
    </w:lvl>
    <w:lvl w:ilvl="7" w:tplc="04080003" w:tentative="1">
      <w:start w:val="1"/>
      <w:numFmt w:val="bullet"/>
      <w:lvlText w:val="o"/>
      <w:lvlJc w:val="left"/>
      <w:pPr>
        <w:ind w:left="5877" w:hanging="360"/>
      </w:pPr>
      <w:rPr>
        <w:rFonts w:ascii="Courier New" w:hAnsi="Courier New" w:cs="Courier New" w:hint="default"/>
      </w:rPr>
    </w:lvl>
    <w:lvl w:ilvl="8" w:tplc="04080005" w:tentative="1">
      <w:start w:val="1"/>
      <w:numFmt w:val="bullet"/>
      <w:lvlText w:val=""/>
      <w:lvlJc w:val="left"/>
      <w:pPr>
        <w:ind w:left="6597" w:hanging="360"/>
      </w:pPr>
      <w:rPr>
        <w:rFonts w:ascii="Wingdings" w:hAnsi="Wingdings" w:hint="default"/>
      </w:rPr>
    </w:lvl>
  </w:abstractNum>
  <w:abstractNum w:abstractNumId="11" w15:restartNumberingAfterBreak="0">
    <w:nsid w:val="21C00DBB"/>
    <w:multiLevelType w:val="hybridMultilevel"/>
    <w:tmpl w:val="041C296A"/>
    <w:lvl w:ilvl="0" w:tplc="F2CE7440">
      <w:numFmt w:val="bullet"/>
      <w:lvlText w:val=""/>
      <w:lvlJc w:val="left"/>
      <w:pPr>
        <w:ind w:left="720" w:hanging="360"/>
      </w:pPr>
      <w:rPr>
        <w:rFonts w:ascii="Symbol" w:eastAsiaTheme="minorEastAsia" w:hAnsi="Symbol" w:cstheme="minorBidi"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2C47C88"/>
    <w:multiLevelType w:val="hybridMultilevel"/>
    <w:tmpl w:val="D74C2322"/>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59B61EA"/>
    <w:multiLevelType w:val="hybridMultilevel"/>
    <w:tmpl w:val="2F2042BA"/>
    <w:lvl w:ilvl="0" w:tplc="04080001">
      <w:start w:val="1"/>
      <w:numFmt w:val="bullet"/>
      <w:lvlText w:val=""/>
      <w:lvlJc w:val="left"/>
      <w:pPr>
        <w:ind w:left="837" w:hanging="360"/>
      </w:pPr>
      <w:rPr>
        <w:rFonts w:ascii="Symbol" w:hAnsi="Symbol" w:hint="default"/>
      </w:rPr>
    </w:lvl>
    <w:lvl w:ilvl="1" w:tplc="04080003" w:tentative="1">
      <w:start w:val="1"/>
      <w:numFmt w:val="bullet"/>
      <w:lvlText w:val="o"/>
      <w:lvlJc w:val="left"/>
      <w:pPr>
        <w:ind w:left="1557" w:hanging="360"/>
      </w:pPr>
      <w:rPr>
        <w:rFonts w:ascii="Courier New" w:hAnsi="Courier New" w:cs="Courier New" w:hint="default"/>
      </w:rPr>
    </w:lvl>
    <w:lvl w:ilvl="2" w:tplc="04080005" w:tentative="1">
      <w:start w:val="1"/>
      <w:numFmt w:val="bullet"/>
      <w:lvlText w:val=""/>
      <w:lvlJc w:val="left"/>
      <w:pPr>
        <w:ind w:left="2277" w:hanging="360"/>
      </w:pPr>
      <w:rPr>
        <w:rFonts w:ascii="Wingdings" w:hAnsi="Wingdings" w:hint="default"/>
      </w:rPr>
    </w:lvl>
    <w:lvl w:ilvl="3" w:tplc="04080001" w:tentative="1">
      <w:start w:val="1"/>
      <w:numFmt w:val="bullet"/>
      <w:lvlText w:val=""/>
      <w:lvlJc w:val="left"/>
      <w:pPr>
        <w:ind w:left="2997" w:hanging="360"/>
      </w:pPr>
      <w:rPr>
        <w:rFonts w:ascii="Symbol" w:hAnsi="Symbol" w:hint="default"/>
      </w:rPr>
    </w:lvl>
    <w:lvl w:ilvl="4" w:tplc="04080003" w:tentative="1">
      <w:start w:val="1"/>
      <w:numFmt w:val="bullet"/>
      <w:lvlText w:val="o"/>
      <w:lvlJc w:val="left"/>
      <w:pPr>
        <w:ind w:left="3717" w:hanging="360"/>
      </w:pPr>
      <w:rPr>
        <w:rFonts w:ascii="Courier New" w:hAnsi="Courier New" w:cs="Courier New" w:hint="default"/>
      </w:rPr>
    </w:lvl>
    <w:lvl w:ilvl="5" w:tplc="04080005" w:tentative="1">
      <w:start w:val="1"/>
      <w:numFmt w:val="bullet"/>
      <w:lvlText w:val=""/>
      <w:lvlJc w:val="left"/>
      <w:pPr>
        <w:ind w:left="4437" w:hanging="360"/>
      </w:pPr>
      <w:rPr>
        <w:rFonts w:ascii="Wingdings" w:hAnsi="Wingdings" w:hint="default"/>
      </w:rPr>
    </w:lvl>
    <w:lvl w:ilvl="6" w:tplc="04080001" w:tentative="1">
      <w:start w:val="1"/>
      <w:numFmt w:val="bullet"/>
      <w:lvlText w:val=""/>
      <w:lvlJc w:val="left"/>
      <w:pPr>
        <w:ind w:left="5157" w:hanging="360"/>
      </w:pPr>
      <w:rPr>
        <w:rFonts w:ascii="Symbol" w:hAnsi="Symbol" w:hint="default"/>
      </w:rPr>
    </w:lvl>
    <w:lvl w:ilvl="7" w:tplc="04080003" w:tentative="1">
      <w:start w:val="1"/>
      <w:numFmt w:val="bullet"/>
      <w:lvlText w:val="o"/>
      <w:lvlJc w:val="left"/>
      <w:pPr>
        <w:ind w:left="5877" w:hanging="360"/>
      </w:pPr>
      <w:rPr>
        <w:rFonts w:ascii="Courier New" w:hAnsi="Courier New" w:cs="Courier New" w:hint="default"/>
      </w:rPr>
    </w:lvl>
    <w:lvl w:ilvl="8" w:tplc="04080005" w:tentative="1">
      <w:start w:val="1"/>
      <w:numFmt w:val="bullet"/>
      <w:lvlText w:val=""/>
      <w:lvlJc w:val="left"/>
      <w:pPr>
        <w:ind w:left="6597" w:hanging="360"/>
      </w:pPr>
      <w:rPr>
        <w:rFonts w:ascii="Wingdings" w:hAnsi="Wingdings" w:hint="default"/>
      </w:rPr>
    </w:lvl>
  </w:abstractNum>
  <w:abstractNum w:abstractNumId="14" w15:restartNumberingAfterBreak="0">
    <w:nsid w:val="32007291"/>
    <w:multiLevelType w:val="hybridMultilevel"/>
    <w:tmpl w:val="3F90CEA8"/>
    <w:lvl w:ilvl="0" w:tplc="F2CE7440">
      <w:numFmt w:val="bullet"/>
      <w:lvlText w:val=""/>
      <w:lvlJc w:val="left"/>
      <w:pPr>
        <w:ind w:left="720" w:hanging="360"/>
      </w:pPr>
      <w:rPr>
        <w:rFonts w:ascii="Symbol" w:eastAsiaTheme="minorEastAsia" w:hAnsi="Symbol"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2C906ED"/>
    <w:multiLevelType w:val="hybridMultilevel"/>
    <w:tmpl w:val="109C6C56"/>
    <w:lvl w:ilvl="0" w:tplc="52C84FF2">
      <w:start w:val="1"/>
      <mc:AlternateContent>
        <mc:Choice Requires="w14">
          <w:numFmt w:val="custom" w:format="α, β, γ, ..."/>
        </mc:Choice>
        <mc:Fallback>
          <w:numFmt w:val="decimal"/>
        </mc:Fallback>
      </mc:AlternateContent>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15:restartNumberingAfterBreak="0">
    <w:nsid w:val="33E879F9"/>
    <w:multiLevelType w:val="multilevel"/>
    <w:tmpl w:val="E4BC8CDA"/>
    <w:lvl w:ilvl="0">
      <w:start w:val="6"/>
      <w:numFmt w:val="decimal"/>
      <w:pStyle w:val="1"/>
      <w:lvlText w:val="%1."/>
      <w:lvlJc w:val="left"/>
      <w:pPr>
        <w:ind w:left="360" w:hanging="360"/>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7" w15:restartNumberingAfterBreak="0">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19C462B"/>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2661615"/>
    <w:multiLevelType w:val="hybridMultilevel"/>
    <w:tmpl w:val="A2B6B6DA"/>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5CC5B1C"/>
    <w:multiLevelType w:val="hybridMultilevel"/>
    <w:tmpl w:val="998AB1E8"/>
    <w:lvl w:ilvl="0" w:tplc="04080001">
      <w:start w:val="1"/>
      <w:numFmt w:val="bullet"/>
      <w:lvlText w:val=""/>
      <w:lvlJc w:val="left"/>
      <w:pPr>
        <w:ind w:left="720" w:hanging="360"/>
      </w:pPr>
      <w:rPr>
        <w:rFonts w:ascii="Symbol" w:hAnsi="Symbol" w:hint="default"/>
      </w:rPr>
    </w:lvl>
    <w:lvl w:ilvl="1" w:tplc="C332E7E6">
      <w:numFmt w:val="bullet"/>
      <w:lvlText w:val="-"/>
      <w:lvlJc w:val="left"/>
      <w:pPr>
        <w:ind w:left="1440" w:hanging="360"/>
      </w:pPr>
      <w:rPr>
        <w:rFonts w:ascii="Arial" w:eastAsiaTheme="minorEastAsia" w:hAnsi="Arial" w:cs="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8EA6F1E"/>
    <w:multiLevelType w:val="hybridMultilevel"/>
    <w:tmpl w:val="279290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A7A7535"/>
    <w:multiLevelType w:val="hybridMultilevel"/>
    <w:tmpl w:val="82DEECA8"/>
    <w:lvl w:ilvl="0" w:tplc="04080001">
      <w:start w:val="1"/>
      <w:numFmt w:val="bullet"/>
      <w:lvlText w:val=""/>
      <w:lvlJc w:val="left"/>
      <w:pPr>
        <w:ind w:left="837" w:hanging="360"/>
      </w:pPr>
      <w:rPr>
        <w:rFonts w:ascii="Symbol" w:hAnsi="Symbol" w:hint="default"/>
      </w:rPr>
    </w:lvl>
    <w:lvl w:ilvl="1" w:tplc="04080003" w:tentative="1">
      <w:start w:val="1"/>
      <w:numFmt w:val="bullet"/>
      <w:lvlText w:val="o"/>
      <w:lvlJc w:val="left"/>
      <w:pPr>
        <w:ind w:left="1557" w:hanging="360"/>
      </w:pPr>
      <w:rPr>
        <w:rFonts w:ascii="Courier New" w:hAnsi="Courier New" w:cs="Courier New" w:hint="default"/>
      </w:rPr>
    </w:lvl>
    <w:lvl w:ilvl="2" w:tplc="04080005" w:tentative="1">
      <w:start w:val="1"/>
      <w:numFmt w:val="bullet"/>
      <w:lvlText w:val=""/>
      <w:lvlJc w:val="left"/>
      <w:pPr>
        <w:ind w:left="2277" w:hanging="360"/>
      </w:pPr>
      <w:rPr>
        <w:rFonts w:ascii="Wingdings" w:hAnsi="Wingdings" w:hint="default"/>
      </w:rPr>
    </w:lvl>
    <w:lvl w:ilvl="3" w:tplc="04080001" w:tentative="1">
      <w:start w:val="1"/>
      <w:numFmt w:val="bullet"/>
      <w:lvlText w:val=""/>
      <w:lvlJc w:val="left"/>
      <w:pPr>
        <w:ind w:left="2997" w:hanging="360"/>
      </w:pPr>
      <w:rPr>
        <w:rFonts w:ascii="Symbol" w:hAnsi="Symbol" w:hint="default"/>
      </w:rPr>
    </w:lvl>
    <w:lvl w:ilvl="4" w:tplc="04080003" w:tentative="1">
      <w:start w:val="1"/>
      <w:numFmt w:val="bullet"/>
      <w:lvlText w:val="o"/>
      <w:lvlJc w:val="left"/>
      <w:pPr>
        <w:ind w:left="3717" w:hanging="360"/>
      </w:pPr>
      <w:rPr>
        <w:rFonts w:ascii="Courier New" w:hAnsi="Courier New" w:cs="Courier New" w:hint="default"/>
      </w:rPr>
    </w:lvl>
    <w:lvl w:ilvl="5" w:tplc="04080005" w:tentative="1">
      <w:start w:val="1"/>
      <w:numFmt w:val="bullet"/>
      <w:lvlText w:val=""/>
      <w:lvlJc w:val="left"/>
      <w:pPr>
        <w:ind w:left="4437" w:hanging="360"/>
      </w:pPr>
      <w:rPr>
        <w:rFonts w:ascii="Wingdings" w:hAnsi="Wingdings" w:hint="default"/>
      </w:rPr>
    </w:lvl>
    <w:lvl w:ilvl="6" w:tplc="04080001" w:tentative="1">
      <w:start w:val="1"/>
      <w:numFmt w:val="bullet"/>
      <w:lvlText w:val=""/>
      <w:lvlJc w:val="left"/>
      <w:pPr>
        <w:ind w:left="5157" w:hanging="360"/>
      </w:pPr>
      <w:rPr>
        <w:rFonts w:ascii="Symbol" w:hAnsi="Symbol" w:hint="default"/>
      </w:rPr>
    </w:lvl>
    <w:lvl w:ilvl="7" w:tplc="04080003" w:tentative="1">
      <w:start w:val="1"/>
      <w:numFmt w:val="bullet"/>
      <w:lvlText w:val="o"/>
      <w:lvlJc w:val="left"/>
      <w:pPr>
        <w:ind w:left="5877" w:hanging="360"/>
      </w:pPr>
      <w:rPr>
        <w:rFonts w:ascii="Courier New" w:hAnsi="Courier New" w:cs="Courier New" w:hint="default"/>
      </w:rPr>
    </w:lvl>
    <w:lvl w:ilvl="8" w:tplc="04080005" w:tentative="1">
      <w:start w:val="1"/>
      <w:numFmt w:val="bullet"/>
      <w:lvlText w:val=""/>
      <w:lvlJc w:val="left"/>
      <w:pPr>
        <w:ind w:left="6597" w:hanging="360"/>
      </w:pPr>
      <w:rPr>
        <w:rFonts w:ascii="Wingdings" w:hAnsi="Wingdings" w:hint="default"/>
      </w:rPr>
    </w:lvl>
  </w:abstractNum>
  <w:abstractNum w:abstractNumId="24" w15:restartNumberingAfterBreak="0">
    <w:nsid w:val="4DFA446E"/>
    <w:multiLevelType w:val="hybridMultilevel"/>
    <w:tmpl w:val="FBF487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3AD4FA9"/>
    <w:multiLevelType w:val="hybridMultilevel"/>
    <w:tmpl w:val="841CB0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5501553E"/>
    <w:multiLevelType w:val="hybridMultilevel"/>
    <w:tmpl w:val="D2769A90"/>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595A0B57"/>
    <w:multiLevelType w:val="hybridMultilevel"/>
    <w:tmpl w:val="7A12ABD8"/>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5B290FCC"/>
    <w:multiLevelType w:val="hybridMultilevel"/>
    <w:tmpl w:val="92E62D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35B69C3"/>
    <w:multiLevelType w:val="hybridMultilevel"/>
    <w:tmpl w:val="3C52A1D2"/>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682C38E2"/>
    <w:multiLevelType w:val="hybridMultilevel"/>
    <w:tmpl w:val="5CFEF0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6D594111"/>
    <w:multiLevelType w:val="hybridMultilevel"/>
    <w:tmpl w:val="C0B676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6D8C593A"/>
    <w:multiLevelType w:val="hybridMultilevel"/>
    <w:tmpl w:val="C1685F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DAF33A3"/>
    <w:multiLevelType w:val="hybridMultilevel"/>
    <w:tmpl w:val="510C9C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74996A08"/>
    <w:multiLevelType w:val="hybridMultilevel"/>
    <w:tmpl w:val="17EE5F88"/>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5922D3C"/>
    <w:multiLevelType w:val="hybridMultilevel"/>
    <w:tmpl w:val="82569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7A124C0B"/>
    <w:multiLevelType w:val="hybridMultilevel"/>
    <w:tmpl w:val="0DC806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7A3347E8"/>
    <w:multiLevelType w:val="hybridMultilevel"/>
    <w:tmpl w:val="98FED9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7B5B29BD"/>
    <w:multiLevelType w:val="hybridMultilevel"/>
    <w:tmpl w:val="D4E051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17"/>
  </w:num>
  <w:num w:numId="4">
    <w:abstractNumId w:val="7"/>
  </w:num>
  <w:num w:numId="5">
    <w:abstractNumId w:val="10"/>
  </w:num>
  <w:num w:numId="6">
    <w:abstractNumId w:val="13"/>
  </w:num>
  <w:num w:numId="7">
    <w:abstractNumId w:val="23"/>
  </w:num>
  <w:num w:numId="8">
    <w:abstractNumId w:val="29"/>
  </w:num>
  <w:num w:numId="9">
    <w:abstractNumId w:val="24"/>
  </w:num>
  <w:num w:numId="10">
    <w:abstractNumId w:val="32"/>
  </w:num>
  <w:num w:numId="11">
    <w:abstractNumId w:val="2"/>
  </w:num>
  <w:num w:numId="12">
    <w:abstractNumId w:val="33"/>
  </w:num>
  <w:num w:numId="13">
    <w:abstractNumId w:val="18"/>
  </w:num>
  <w:num w:numId="14">
    <w:abstractNumId w:val="30"/>
  </w:num>
  <w:num w:numId="15">
    <w:abstractNumId w:val="3"/>
  </w:num>
  <w:num w:numId="16">
    <w:abstractNumId w:val="31"/>
  </w:num>
  <w:num w:numId="17">
    <w:abstractNumId w:val="28"/>
  </w:num>
  <w:num w:numId="18">
    <w:abstractNumId w:val="5"/>
  </w:num>
  <w:num w:numId="19">
    <w:abstractNumId w:val="21"/>
  </w:num>
  <w:num w:numId="20">
    <w:abstractNumId w:val="6"/>
  </w:num>
  <w:num w:numId="21">
    <w:abstractNumId w:val="19"/>
  </w:num>
  <w:num w:numId="22">
    <w:abstractNumId w:val="35"/>
  </w:num>
  <w:num w:numId="23">
    <w:abstractNumId w:val="16"/>
  </w:num>
  <w:num w:numId="24">
    <w:abstractNumId w:val="12"/>
  </w:num>
  <w:num w:numId="25">
    <w:abstractNumId w:val="25"/>
  </w:num>
  <w:num w:numId="26">
    <w:abstractNumId w:val="14"/>
  </w:num>
  <w:num w:numId="27">
    <w:abstractNumId w:val="34"/>
  </w:num>
  <w:num w:numId="28">
    <w:abstractNumId w:val="11"/>
  </w:num>
  <w:num w:numId="29">
    <w:abstractNumId w:val="16"/>
  </w:num>
  <w:num w:numId="30">
    <w:abstractNumId w:val="27"/>
  </w:num>
  <w:num w:numId="31">
    <w:abstractNumId w:val="16"/>
  </w:num>
  <w:num w:numId="32">
    <w:abstractNumId w:val="16"/>
  </w:num>
  <w:num w:numId="33">
    <w:abstractNumId w:val="8"/>
  </w:num>
  <w:num w:numId="34">
    <w:abstractNumId w:val="16"/>
  </w:num>
  <w:num w:numId="35">
    <w:abstractNumId w:val="38"/>
  </w:num>
  <w:num w:numId="36">
    <w:abstractNumId w:val="22"/>
  </w:num>
  <w:num w:numId="37">
    <w:abstractNumId w:val="15"/>
  </w:num>
  <w:num w:numId="38">
    <w:abstractNumId w:val="26"/>
  </w:num>
  <w:num w:numId="39">
    <w:abstractNumId w:val="4"/>
  </w:num>
  <w:num w:numId="40">
    <w:abstractNumId w:val="1"/>
  </w:num>
  <w:num w:numId="41">
    <w:abstractNumId w:val="36"/>
  </w:num>
  <w:num w:numId="42">
    <w:abstractNumId w:val="9"/>
  </w:num>
  <w:num w:numId="43">
    <w:abstractNumId w:val="16"/>
  </w:num>
  <w:num w:numId="44">
    <w:abstractNumId w:val="16"/>
  </w:num>
  <w:num w:numId="45">
    <w:abstractNumId w:val="16"/>
  </w:num>
  <w:num w:numId="46">
    <w:abstractNumId w:val="0"/>
  </w:num>
  <w:num w:numId="47">
    <w:abstractNumId w:val="37"/>
  </w:num>
  <w:num w:numId="48">
    <w:abstractNumId w:val="16"/>
  </w:num>
  <w:num w:numId="49">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6C7D"/>
    <w:rsid w:val="00047B6A"/>
    <w:rsid w:val="000613E6"/>
    <w:rsid w:val="00086685"/>
    <w:rsid w:val="000C028F"/>
    <w:rsid w:val="000C09DE"/>
    <w:rsid w:val="00101D73"/>
    <w:rsid w:val="00121D0E"/>
    <w:rsid w:val="0014151E"/>
    <w:rsid w:val="001763D0"/>
    <w:rsid w:val="001B0188"/>
    <w:rsid w:val="001C3B3B"/>
    <w:rsid w:val="001D2786"/>
    <w:rsid w:val="001D7C77"/>
    <w:rsid w:val="001E1A4C"/>
    <w:rsid w:val="002039B2"/>
    <w:rsid w:val="00207A08"/>
    <w:rsid w:val="002163B8"/>
    <w:rsid w:val="00224CB8"/>
    <w:rsid w:val="00242160"/>
    <w:rsid w:val="002530D5"/>
    <w:rsid w:val="00262DF1"/>
    <w:rsid w:val="00290386"/>
    <w:rsid w:val="002A21E7"/>
    <w:rsid w:val="002A4378"/>
    <w:rsid w:val="002D2893"/>
    <w:rsid w:val="00303D8D"/>
    <w:rsid w:val="00306292"/>
    <w:rsid w:val="003419A7"/>
    <w:rsid w:val="00351996"/>
    <w:rsid w:val="00366815"/>
    <w:rsid w:val="00425DED"/>
    <w:rsid w:val="00447B5C"/>
    <w:rsid w:val="00455F2D"/>
    <w:rsid w:val="004658AA"/>
    <w:rsid w:val="0048021A"/>
    <w:rsid w:val="00487898"/>
    <w:rsid w:val="004A32A0"/>
    <w:rsid w:val="004B4B7C"/>
    <w:rsid w:val="004D0235"/>
    <w:rsid w:val="004D46EA"/>
    <w:rsid w:val="004E5677"/>
    <w:rsid w:val="004F1500"/>
    <w:rsid w:val="00505B91"/>
    <w:rsid w:val="005148A1"/>
    <w:rsid w:val="0051569F"/>
    <w:rsid w:val="00523364"/>
    <w:rsid w:val="0053732E"/>
    <w:rsid w:val="00597812"/>
    <w:rsid w:val="005B369E"/>
    <w:rsid w:val="0062078B"/>
    <w:rsid w:val="00663791"/>
    <w:rsid w:val="006A7A15"/>
    <w:rsid w:val="006E566C"/>
    <w:rsid w:val="006F00D2"/>
    <w:rsid w:val="006F6CFC"/>
    <w:rsid w:val="007351CA"/>
    <w:rsid w:val="007417F7"/>
    <w:rsid w:val="007447A7"/>
    <w:rsid w:val="007E11B5"/>
    <w:rsid w:val="007F1E1A"/>
    <w:rsid w:val="007F1F14"/>
    <w:rsid w:val="007F715D"/>
    <w:rsid w:val="008652EA"/>
    <w:rsid w:val="00890D31"/>
    <w:rsid w:val="008A125D"/>
    <w:rsid w:val="008C1947"/>
    <w:rsid w:val="008D57C2"/>
    <w:rsid w:val="008F00D5"/>
    <w:rsid w:val="009032F7"/>
    <w:rsid w:val="009150FF"/>
    <w:rsid w:val="00936ACC"/>
    <w:rsid w:val="00977184"/>
    <w:rsid w:val="009A18C7"/>
    <w:rsid w:val="009B7825"/>
    <w:rsid w:val="00A11D55"/>
    <w:rsid w:val="00A61962"/>
    <w:rsid w:val="00A7430B"/>
    <w:rsid w:val="00AE6EE1"/>
    <w:rsid w:val="00B67F68"/>
    <w:rsid w:val="00B76F05"/>
    <w:rsid w:val="00BA0669"/>
    <w:rsid w:val="00BC15E0"/>
    <w:rsid w:val="00BD14D2"/>
    <w:rsid w:val="00C12C08"/>
    <w:rsid w:val="00C75C85"/>
    <w:rsid w:val="00C86F1B"/>
    <w:rsid w:val="00C90FBA"/>
    <w:rsid w:val="00CA4514"/>
    <w:rsid w:val="00CB6859"/>
    <w:rsid w:val="00CF2447"/>
    <w:rsid w:val="00CF60CD"/>
    <w:rsid w:val="00D208AB"/>
    <w:rsid w:val="00D41C19"/>
    <w:rsid w:val="00D55733"/>
    <w:rsid w:val="00D865F8"/>
    <w:rsid w:val="00DE7FC2"/>
    <w:rsid w:val="00E02C38"/>
    <w:rsid w:val="00E27D50"/>
    <w:rsid w:val="00E434F6"/>
    <w:rsid w:val="00E66314"/>
    <w:rsid w:val="00E7374C"/>
    <w:rsid w:val="00E74B63"/>
    <w:rsid w:val="00E9704C"/>
    <w:rsid w:val="00EC31A8"/>
    <w:rsid w:val="00ED1322"/>
    <w:rsid w:val="00EE385C"/>
    <w:rsid w:val="00F159A1"/>
    <w:rsid w:val="00F273C1"/>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uiPriority w:val="9"/>
    <w:qFormat/>
    <w:rsid w:val="008D57C2"/>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8D57C2"/>
    <w:pPr>
      <w:numPr>
        <w:ilvl w:val="1"/>
        <w:numId w:val="1"/>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8D57C2"/>
    <w:pPr>
      <w:numPr>
        <w:ilvl w:val="2"/>
        <w:numId w:val="1"/>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8D57C2"/>
    <w:pPr>
      <w:numPr>
        <w:ilvl w:val="3"/>
        <w:numId w:val="1"/>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lang w:eastAsia="el-GR"/>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lang w:eastAsia="el-GR"/>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lang w:eastAsia="el-GR"/>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lang w:eastAsia="el-GR"/>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lang w:eastAsia="el-GR"/>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lang w:eastAsia="el-GR"/>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lang w:eastAsia="el-GR"/>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lang w:eastAsia="el-GR"/>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caption"/>
    <w:basedOn w:val="a"/>
    <w:next w:val="a"/>
    <w:uiPriority w:val="35"/>
    <w:unhideWhenUsed/>
    <w:rsid w:val="002A4378"/>
    <w:pPr>
      <w:spacing w:line="240" w:lineRule="auto"/>
    </w:pPr>
    <w:rPr>
      <w:i/>
      <w:iCs/>
      <w:color w:val="1F497D" w:themeColor="text2"/>
      <w:sz w:val="18"/>
      <w:szCs w:val="18"/>
    </w:rPr>
  </w:style>
  <w:style w:type="paragraph" w:styleId="af6">
    <w:name w:val="footnote text"/>
    <w:basedOn w:val="a"/>
    <w:link w:val="Char7"/>
    <w:uiPriority w:val="99"/>
    <w:semiHidden/>
    <w:unhideWhenUsed/>
    <w:rsid w:val="00290386"/>
    <w:pPr>
      <w:spacing w:after="0" w:line="240" w:lineRule="auto"/>
    </w:pPr>
    <w:rPr>
      <w:sz w:val="20"/>
      <w:szCs w:val="20"/>
    </w:rPr>
  </w:style>
  <w:style w:type="character" w:customStyle="1" w:styleId="Char7">
    <w:name w:val="Κείμενο υποσημείωσης Char"/>
    <w:basedOn w:val="a0"/>
    <w:link w:val="af6"/>
    <w:uiPriority w:val="99"/>
    <w:semiHidden/>
    <w:rsid w:val="00290386"/>
    <w:rPr>
      <w:rFonts w:eastAsiaTheme="minorEastAsia"/>
      <w:sz w:val="20"/>
      <w:szCs w:val="20"/>
      <w:lang w:eastAsia="el-GR"/>
    </w:rPr>
  </w:style>
  <w:style w:type="character" w:styleId="af7">
    <w:name w:val="footnote reference"/>
    <w:basedOn w:val="a0"/>
    <w:uiPriority w:val="99"/>
    <w:semiHidden/>
    <w:unhideWhenUsed/>
    <w:rsid w:val="002903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file:///C:\Users\pantelis\Downloads\%5b1%5d%20http:\creativecommons.org\licenses\by-nc-sa\4.0\"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image" Target="media/image12.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hyperlink" Target="%5b1%5d%20http:/creativecommons.org/licenses/by-nc-sa/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5E693-D36E-4A83-B0CA-AD234231279F}">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D4E3B4D9-EA6A-4642-A709-A532F9409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52</TotalTime>
  <Pages>13</Pages>
  <Words>2645</Words>
  <Characters>16879</Characters>
  <Application>Microsoft Office Word</Application>
  <DocSecurity>0</DocSecurity>
  <Lines>544</Lines>
  <Paragraphs>309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
  <LinksUpToDate>false</LinksUpToDate>
  <CharactersWithSpaces>19215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Fotis</cp:lastModifiedBy>
  <cp:revision>12</cp:revision>
  <cp:lastPrinted>2015-05-07T13:25:00Z</cp:lastPrinted>
  <dcterms:created xsi:type="dcterms:W3CDTF">2015-04-20T10:07:00Z</dcterms:created>
  <dcterms:modified xsi:type="dcterms:W3CDTF">2015-06-17T10:46:00Z</dcterms:modified>
</cp:coreProperties>
</file>