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250" w:rsidRDefault="00761250" w:rsidP="00761250">
      <w:pPr>
        <w:spacing w:after="0" w:line="240" w:lineRule="auto"/>
        <w:jc w:val="center"/>
        <w:rPr>
          <w:rFonts w:ascii="Calibri" w:eastAsia="Calibri" w:hAnsi="Calibri" w:cs="Times New Roman"/>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eastAsia="Calibri" w:hAnsi="Calibri" w:cs="Times New Roman"/>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Phraseodidaktik 3</w:t>
      </w:r>
    </w:p>
    <w:p w:rsidR="00761250" w:rsidRPr="00C11EF3" w:rsidRDefault="00761250" w:rsidP="00761250">
      <w:pPr>
        <w:spacing w:after="0" w:line="240" w:lineRule="auto"/>
        <w:jc w:val="center"/>
        <w:rPr>
          <w:rFonts w:ascii="Calibri" w:eastAsia="Calibri" w:hAnsi="Calibri" w:cs="Times New Roman"/>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72CEA" w:rsidRDefault="00672CEA" w:rsidP="00672CEA">
      <w:pPr>
        <w:spacing w:after="120" w:line="360" w:lineRule="auto"/>
        <w:jc w:val="both"/>
        <w:rPr>
          <w:rFonts w:cs="Times New Roman"/>
        </w:rPr>
      </w:pPr>
      <w:r>
        <w:rPr>
          <w:rFonts w:cs="Times New Roman"/>
          <w:b/>
          <w:color w:val="44546A" w:themeColor="text2"/>
        </w:rPr>
        <w:t>Aufgabe I</w:t>
      </w:r>
      <w:r w:rsidRPr="00672CEA">
        <w:rPr>
          <w:rFonts w:cs="Times New Roman"/>
        </w:rPr>
        <w:t xml:space="preserve"> </w:t>
      </w:r>
    </w:p>
    <w:p w:rsidR="00672CEA" w:rsidRDefault="00672CEA" w:rsidP="00672CEA">
      <w:pPr>
        <w:spacing w:after="120" w:line="360" w:lineRule="auto"/>
        <w:jc w:val="both"/>
        <w:rPr>
          <w:rFonts w:cs="Times New Roman"/>
        </w:rPr>
      </w:pPr>
      <w:r w:rsidRPr="00A948D9">
        <w:rPr>
          <w:rFonts w:cs="Times New Roman"/>
        </w:rPr>
        <w:t xml:space="preserve">Recherchieren Sie auf der Webseite </w:t>
      </w:r>
      <w:hyperlink r:id="rId7" w:history="1">
        <w:r w:rsidRPr="00A948D9">
          <w:rPr>
            <w:rFonts w:cs="Times New Roman"/>
            <w:color w:val="0563C1" w:themeColor="hyperlink"/>
            <w:u w:val="single"/>
          </w:rPr>
          <w:t>http://dwds.de</w:t>
        </w:r>
      </w:hyperlink>
      <w:r w:rsidRPr="00A948D9">
        <w:rPr>
          <w:rFonts w:cs="Times New Roman"/>
        </w:rPr>
        <w:t xml:space="preserve"> (s. </w:t>
      </w:r>
      <w:r w:rsidR="00707460">
        <w:rPr>
          <w:rFonts w:cs="Times New Roman"/>
        </w:rPr>
        <w:t xml:space="preserve">folgende </w:t>
      </w:r>
      <w:r w:rsidRPr="00A948D9">
        <w:rPr>
          <w:rFonts w:cs="Times New Roman"/>
        </w:rPr>
        <w:t xml:space="preserve">Abbildung) nach einem Phraseologismus aus dem phraseologischen Minimum (Optimum) nach </w:t>
      </w:r>
      <w:proofErr w:type="spellStart"/>
      <w:r w:rsidRPr="00A948D9">
        <w:rPr>
          <w:rFonts w:cs="Times New Roman"/>
        </w:rPr>
        <w:t>Hallsteinsdottir</w:t>
      </w:r>
      <w:proofErr w:type="spellEnd"/>
      <w:r w:rsidRPr="00A948D9">
        <w:rPr>
          <w:rFonts w:cs="Times New Roman"/>
        </w:rPr>
        <w:t xml:space="preserve"> u. a. (2006), den Sie vorher in Lexika nachschlagen.</w:t>
      </w:r>
    </w:p>
    <w:p w:rsidR="00672CEA" w:rsidRPr="00A948D9" w:rsidRDefault="00672CEA" w:rsidP="00672CEA">
      <w:pPr>
        <w:ind w:left="360"/>
        <w:contextualSpacing/>
        <w:jc w:val="both"/>
        <w:rPr>
          <w:rFonts w:cs="Times New Roman"/>
        </w:rPr>
      </w:pPr>
    </w:p>
    <w:p w:rsidR="00672CEA" w:rsidRPr="00A948D9" w:rsidRDefault="00672CEA" w:rsidP="00672CEA">
      <w:pPr>
        <w:jc w:val="both"/>
        <w:rPr>
          <w:rFonts w:cs="Times New Roman"/>
        </w:rPr>
      </w:pPr>
      <w:r w:rsidRPr="00A948D9">
        <w:rPr>
          <w:noProof/>
          <w:lang w:eastAsia="de-DE"/>
        </w:rPr>
        <w:drawing>
          <wp:inline distT="0" distB="0" distL="0" distR="0" wp14:anchorId="60470068" wp14:editId="1EE7855A">
            <wp:extent cx="5731510" cy="3223895"/>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rsidR="00672CEA" w:rsidRDefault="00672CEA" w:rsidP="00672CEA">
      <w:pPr>
        <w:ind w:left="360"/>
        <w:contextualSpacing/>
        <w:jc w:val="both"/>
        <w:rPr>
          <w:rFonts w:cs="Times New Roman"/>
        </w:rPr>
      </w:pPr>
    </w:p>
    <w:p w:rsidR="00672CEA" w:rsidRDefault="00672CEA" w:rsidP="00672CEA">
      <w:pPr>
        <w:spacing w:after="120" w:line="360" w:lineRule="auto"/>
        <w:contextualSpacing/>
        <w:jc w:val="both"/>
        <w:rPr>
          <w:rFonts w:cs="Times New Roman"/>
        </w:rPr>
      </w:pPr>
      <w:r>
        <w:rPr>
          <w:rFonts w:cs="Times New Roman"/>
        </w:rPr>
        <w:t>Bearbeiten Sie folgende Fragen dazu:</w:t>
      </w:r>
    </w:p>
    <w:p w:rsidR="00672CEA" w:rsidRPr="00A948D9" w:rsidRDefault="00672CEA" w:rsidP="00672CEA">
      <w:pPr>
        <w:numPr>
          <w:ilvl w:val="0"/>
          <w:numId w:val="1"/>
        </w:numPr>
        <w:spacing w:after="120" w:line="360" w:lineRule="auto"/>
        <w:ind w:left="357" w:hanging="357"/>
        <w:contextualSpacing/>
        <w:jc w:val="both"/>
        <w:rPr>
          <w:rFonts w:cs="Times New Roman"/>
        </w:rPr>
      </w:pPr>
      <w:r w:rsidRPr="00A948D9">
        <w:rPr>
          <w:rFonts w:cs="Times New Roman"/>
        </w:rPr>
        <w:t xml:space="preserve">Beschreiben Sie, wie Sie Suchanfrage formulierten, sowie mögliche Alternativen zu dieser Suchanfrage mit Hilfe von </w:t>
      </w:r>
      <w:proofErr w:type="spellStart"/>
      <w:r w:rsidRPr="00A948D9">
        <w:rPr>
          <w:rFonts w:cs="Times New Roman"/>
        </w:rPr>
        <w:t>Trunkierung</w:t>
      </w:r>
      <w:proofErr w:type="spellEnd"/>
      <w:r w:rsidRPr="00A948D9">
        <w:rPr>
          <w:rFonts w:cs="Times New Roman"/>
        </w:rPr>
        <w:t xml:space="preserve"> bzw. mit Hilfe der </w:t>
      </w:r>
      <w:proofErr w:type="spellStart"/>
      <w:r w:rsidRPr="00A948D9">
        <w:rPr>
          <w:rFonts w:cs="Times New Roman"/>
        </w:rPr>
        <w:t>Boolschen</w:t>
      </w:r>
      <w:proofErr w:type="spellEnd"/>
      <w:r w:rsidRPr="00A948D9">
        <w:rPr>
          <w:rFonts w:cs="Times New Roman"/>
        </w:rPr>
        <w:t xml:space="preserve"> Suchoperatoren.</w:t>
      </w:r>
    </w:p>
    <w:p w:rsidR="00672CEA" w:rsidRPr="00A948D9" w:rsidRDefault="00672CEA" w:rsidP="00672CEA">
      <w:pPr>
        <w:numPr>
          <w:ilvl w:val="0"/>
          <w:numId w:val="1"/>
        </w:numPr>
        <w:spacing w:after="120" w:line="360" w:lineRule="auto"/>
        <w:ind w:left="357" w:hanging="357"/>
        <w:contextualSpacing/>
        <w:jc w:val="both"/>
        <w:rPr>
          <w:rFonts w:cs="Times New Roman"/>
        </w:rPr>
      </w:pPr>
      <w:r w:rsidRPr="00A948D9">
        <w:rPr>
          <w:rFonts w:cs="Times New Roman"/>
        </w:rPr>
        <w:t xml:space="preserve">Verschaffen Sie sich einen Überblick über die ermittelten Konkordanzzeilen und </w:t>
      </w:r>
      <w:r>
        <w:rPr>
          <w:rFonts w:cs="Times New Roman"/>
        </w:rPr>
        <w:t>wählen</w:t>
      </w:r>
      <w:r w:rsidRPr="00A948D9">
        <w:rPr>
          <w:rFonts w:cs="Times New Roman"/>
        </w:rPr>
        <w:t xml:space="preserve"> Sie nur diese Konkordanzen</w:t>
      </w:r>
      <w:r>
        <w:rPr>
          <w:rFonts w:cs="Times New Roman"/>
        </w:rPr>
        <w:t xml:space="preserve"> aus</w:t>
      </w:r>
      <w:r w:rsidRPr="00A948D9">
        <w:rPr>
          <w:rFonts w:cs="Times New Roman"/>
        </w:rPr>
        <w:t xml:space="preserve">, die der Bedeutung, Form und Funktion der phraseologischen Einheit – so wie diese im Lexikon beschrieben werden – entsprechen. </w:t>
      </w:r>
    </w:p>
    <w:p w:rsidR="00672CEA" w:rsidRDefault="00672CEA" w:rsidP="00672CEA">
      <w:pPr>
        <w:numPr>
          <w:ilvl w:val="0"/>
          <w:numId w:val="1"/>
        </w:numPr>
        <w:spacing w:after="120" w:line="360" w:lineRule="auto"/>
        <w:ind w:left="357" w:hanging="357"/>
        <w:contextualSpacing/>
        <w:jc w:val="both"/>
        <w:rPr>
          <w:rFonts w:cs="Times New Roman"/>
        </w:rPr>
      </w:pPr>
      <w:r w:rsidRPr="00A948D9">
        <w:rPr>
          <w:rFonts w:cs="Times New Roman"/>
        </w:rPr>
        <w:t xml:space="preserve">Exportieren Sie die ausgewählten </w:t>
      </w:r>
      <w:proofErr w:type="spellStart"/>
      <w:r w:rsidRPr="00A948D9">
        <w:rPr>
          <w:rFonts w:cs="Times New Roman"/>
        </w:rPr>
        <w:t>Konkordanzbelege</w:t>
      </w:r>
      <w:proofErr w:type="spellEnd"/>
      <w:r w:rsidRPr="00A948D9">
        <w:rPr>
          <w:rFonts w:cs="Times New Roman"/>
        </w:rPr>
        <w:t xml:space="preserve"> und erstellen Sie </w:t>
      </w:r>
      <w:r>
        <w:rPr>
          <w:rFonts w:cs="Times New Roman"/>
        </w:rPr>
        <w:t xml:space="preserve">(z. B. </w:t>
      </w:r>
      <w:r w:rsidRPr="00A948D9">
        <w:rPr>
          <w:rFonts w:cs="Times New Roman"/>
        </w:rPr>
        <w:t xml:space="preserve">mit Hilfe </w:t>
      </w:r>
      <w:r>
        <w:rPr>
          <w:rFonts w:cs="Times New Roman"/>
        </w:rPr>
        <w:t xml:space="preserve">von Textverarbeitungssoftware oder </w:t>
      </w:r>
      <w:r w:rsidRPr="00A948D9">
        <w:rPr>
          <w:rFonts w:cs="Times New Roman"/>
        </w:rPr>
        <w:t>von Autorensoftware</w:t>
      </w:r>
      <w:r>
        <w:rPr>
          <w:rFonts w:cs="Times New Roman"/>
        </w:rPr>
        <w:t>)</w:t>
      </w:r>
      <w:r w:rsidRPr="00A948D9">
        <w:rPr>
          <w:rFonts w:cs="Times New Roman"/>
        </w:rPr>
        <w:t xml:space="preserve"> geeignete Übungen zur Festigung des Phraseologismus.</w:t>
      </w:r>
    </w:p>
    <w:p w:rsidR="00917038" w:rsidRDefault="00917038" w:rsidP="00672CEA">
      <w:pPr>
        <w:numPr>
          <w:ilvl w:val="0"/>
          <w:numId w:val="1"/>
        </w:numPr>
        <w:spacing w:after="120" w:line="360" w:lineRule="auto"/>
        <w:ind w:left="357" w:hanging="357"/>
        <w:contextualSpacing/>
        <w:jc w:val="both"/>
        <w:rPr>
          <w:rFonts w:cs="Times New Roman"/>
        </w:rPr>
      </w:pPr>
      <w:r>
        <w:rPr>
          <w:rFonts w:cs="Times New Roman"/>
        </w:rPr>
        <w:t xml:space="preserve">Schlagen Sie Möglichkeiten zur Einbindung des folgenden </w:t>
      </w:r>
      <w:r>
        <w:rPr>
          <w:rFonts w:cs="Times New Roman"/>
        </w:rPr>
        <w:t>Arbeitsblatts</w:t>
      </w:r>
      <w:r>
        <w:rPr>
          <w:rFonts w:cs="Times New Roman"/>
        </w:rPr>
        <w:t xml:space="preserve"> in die Wortschatzarbeit im Bereich der Phraseologie </w:t>
      </w:r>
      <w:r>
        <w:rPr>
          <w:rFonts w:cs="Times New Roman"/>
        </w:rPr>
        <w:t xml:space="preserve">unter Einsatz des DWDS </w:t>
      </w:r>
      <w:r>
        <w:rPr>
          <w:rFonts w:cs="Times New Roman"/>
        </w:rPr>
        <w:t>vor:</w:t>
      </w:r>
    </w:p>
    <w:p w:rsidR="00917038" w:rsidRDefault="00917038" w:rsidP="00917038">
      <w:pPr>
        <w:spacing w:after="120" w:line="360" w:lineRule="auto"/>
        <w:ind w:firstLine="357"/>
        <w:contextualSpacing/>
        <w:jc w:val="both"/>
        <w:rPr>
          <w:rFonts w:cs="Times New Roman"/>
        </w:rPr>
      </w:pPr>
      <w:hyperlink r:id="rId9" w:history="1">
        <w:r w:rsidRPr="00797D50">
          <w:rPr>
            <w:rStyle w:val="-"/>
            <w:rFonts w:cs="Times New Roman"/>
          </w:rPr>
          <w:t>http://www.wdrmaus.de/kaeptnblaubaerseite/salon/luegen_redewendungen.php5</w:t>
        </w:r>
      </w:hyperlink>
      <w:r>
        <w:rPr>
          <w:rFonts w:cs="Times New Roman"/>
        </w:rPr>
        <w:t xml:space="preserve"> </w:t>
      </w:r>
      <w:bookmarkStart w:id="0" w:name="_GoBack"/>
      <w:bookmarkEnd w:id="0"/>
    </w:p>
    <w:p w:rsidR="00672CEA" w:rsidRDefault="00672CEA">
      <w:pPr>
        <w:rPr>
          <w:rFonts w:cs="Times New Roman"/>
        </w:rPr>
      </w:pPr>
      <w:r>
        <w:rPr>
          <w:rFonts w:cs="Times New Roman"/>
        </w:rPr>
        <w:br w:type="page"/>
      </w:r>
    </w:p>
    <w:p w:rsidR="00672CEA" w:rsidRPr="00761250" w:rsidRDefault="00672CEA" w:rsidP="00672CEA">
      <w:pPr>
        <w:rPr>
          <w:rFonts w:cs="Times New Roman"/>
          <w:b/>
          <w:color w:val="44546A" w:themeColor="text2"/>
        </w:rPr>
      </w:pPr>
      <w:r>
        <w:rPr>
          <w:rFonts w:cs="Times New Roman"/>
          <w:b/>
          <w:color w:val="44546A" w:themeColor="text2"/>
        </w:rPr>
        <w:lastRenderedPageBreak/>
        <w:t>Aufgabe II</w:t>
      </w:r>
      <w:r w:rsidRPr="00761250">
        <w:rPr>
          <w:rFonts w:cs="Times New Roman"/>
          <w:b/>
          <w:color w:val="44546A" w:themeColor="text2"/>
        </w:rPr>
        <w:t>: Fragen</w:t>
      </w:r>
      <w:r>
        <w:rPr>
          <w:rFonts w:cs="Times New Roman"/>
          <w:b/>
          <w:color w:val="44546A" w:themeColor="text2"/>
        </w:rPr>
        <w:t xml:space="preserve"> zur Präsentation</w:t>
      </w:r>
    </w:p>
    <w:p w:rsidR="00672CEA" w:rsidRPr="009C6868" w:rsidRDefault="00672CEA" w:rsidP="00672CEA">
      <w:pPr>
        <w:pStyle w:val="a3"/>
        <w:numPr>
          <w:ilvl w:val="0"/>
          <w:numId w:val="2"/>
        </w:numPr>
        <w:spacing w:after="120" w:line="360" w:lineRule="auto"/>
        <w:ind w:left="360"/>
        <w:jc w:val="both"/>
        <w:rPr>
          <w:rFonts w:cs="Times New Roman"/>
        </w:rPr>
      </w:pPr>
      <w:r w:rsidRPr="009C6868">
        <w:rPr>
          <w:rFonts w:cs="Times New Roman"/>
        </w:rPr>
        <w:t>Womit hängen der Aufschwung und die rasante Entwicklung der Korpuslinguistik zusammen?</w:t>
      </w:r>
    </w:p>
    <w:p w:rsidR="00672CEA" w:rsidRPr="009C6868" w:rsidRDefault="00672CEA" w:rsidP="00672CEA">
      <w:pPr>
        <w:pStyle w:val="a3"/>
        <w:numPr>
          <w:ilvl w:val="0"/>
          <w:numId w:val="2"/>
        </w:numPr>
        <w:spacing w:after="120" w:line="360" w:lineRule="auto"/>
        <w:ind w:left="360"/>
        <w:jc w:val="both"/>
        <w:rPr>
          <w:rFonts w:cs="Times New Roman"/>
        </w:rPr>
      </w:pPr>
      <w:r w:rsidRPr="009C6868">
        <w:rPr>
          <w:rFonts w:cs="Times New Roman"/>
        </w:rPr>
        <w:t>Was versteht man unter Recherche- bzw. Konkordanzwerkzeugen im Hinblick auf Sprachkorpora?</w:t>
      </w:r>
    </w:p>
    <w:p w:rsidR="00672CEA" w:rsidRPr="009C6868" w:rsidRDefault="00672CEA" w:rsidP="00672CEA">
      <w:pPr>
        <w:pStyle w:val="a3"/>
        <w:numPr>
          <w:ilvl w:val="0"/>
          <w:numId w:val="2"/>
        </w:numPr>
        <w:spacing w:after="120" w:line="360" w:lineRule="auto"/>
        <w:ind w:left="360"/>
        <w:jc w:val="both"/>
        <w:rPr>
          <w:rFonts w:cs="Times New Roman"/>
        </w:rPr>
      </w:pPr>
      <w:r>
        <w:rPr>
          <w:rFonts w:cs="Times New Roman"/>
        </w:rPr>
        <w:t xml:space="preserve">Welche Forderung ergibt sich aus dem Einfluss der Korpuslinguistik auf die Phraseologie? </w:t>
      </w:r>
      <w:r w:rsidRPr="009C6868">
        <w:rPr>
          <w:rFonts w:cs="Times New Roman"/>
        </w:rPr>
        <w:t xml:space="preserve">Welche Vorteile bringt der </w:t>
      </w:r>
      <w:r>
        <w:rPr>
          <w:rFonts w:cs="Times New Roman"/>
        </w:rPr>
        <w:t>Einsatz korpuslinguistischer Arbeitsmethoden zum Aufbau der phraseologischen Kompetenz im DaF-Unterricht</w:t>
      </w:r>
      <w:r w:rsidRPr="009C6868">
        <w:rPr>
          <w:rFonts w:cs="Times New Roman"/>
        </w:rPr>
        <w:t xml:space="preserve"> mit sich?</w:t>
      </w:r>
    </w:p>
    <w:p w:rsidR="00672CEA" w:rsidRDefault="00672CEA" w:rsidP="00672CEA">
      <w:pPr>
        <w:pStyle w:val="a3"/>
        <w:numPr>
          <w:ilvl w:val="0"/>
          <w:numId w:val="2"/>
        </w:numPr>
        <w:spacing w:after="120" w:line="360" w:lineRule="auto"/>
        <w:ind w:left="360"/>
        <w:jc w:val="both"/>
        <w:rPr>
          <w:rFonts w:cs="Times New Roman"/>
        </w:rPr>
      </w:pPr>
      <w:r w:rsidRPr="009C6868">
        <w:rPr>
          <w:rFonts w:cs="Times New Roman"/>
        </w:rPr>
        <w:t>Wie lässt sich der phraseodidaktische Vierschritt unter Einsatz korpuslinguistischer Arbeitsmethoden modifizieren?</w:t>
      </w:r>
    </w:p>
    <w:p w:rsidR="00672CEA" w:rsidRDefault="00672CEA" w:rsidP="00672CEA">
      <w:pPr>
        <w:pStyle w:val="a3"/>
        <w:numPr>
          <w:ilvl w:val="0"/>
          <w:numId w:val="2"/>
        </w:numPr>
        <w:spacing w:after="120" w:line="360" w:lineRule="auto"/>
        <w:ind w:left="360"/>
        <w:jc w:val="both"/>
        <w:rPr>
          <w:rFonts w:cs="Times New Roman"/>
        </w:rPr>
      </w:pPr>
      <w:r w:rsidRPr="009C6868">
        <w:rPr>
          <w:rFonts w:cs="Times New Roman"/>
        </w:rPr>
        <w:t xml:space="preserve">In welchem Rahmen wurde das vorgestellte didaktische Verfahren erprobt und welche Tendenzen ergab seine Evaluation? Welches Fazit lässt sich daraus ziehen und welche </w:t>
      </w:r>
      <w:r>
        <w:rPr>
          <w:rFonts w:cs="Times New Roman"/>
        </w:rPr>
        <w:t>offene Forschungsfragen</w:t>
      </w:r>
      <w:r w:rsidRPr="009C6868">
        <w:rPr>
          <w:rFonts w:cs="Times New Roman"/>
        </w:rPr>
        <w:t xml:space="preserve"> bleiben zukünftigen Untersuchungen vorbehalten?</w:t>
      </w:r>
    </w:p>
    <w:p w:rsidR="00672CEA" w:rsidRPr="009C6868" w:rsidRDefault="00672CEA" w:rsidP="00672CEA">
      <w:pPr>
        <w:pStyle w:val="a3"/>
        <w:spacing w:after="120" w:line="360" w:lineRule="auto"/>
        <w:ind w:left="360"/>
        <w:jc w:val="both"/>
        <w:rPr>
          <w:rFonts w:cs="Times New Roman"/>
        </w:rPr>
      </w:pPr>
    </w:p>
    <w:p w:rsidR="008634D7" w:rsidRPr="009C6868" w:rsidRDefault="008634D7" w:rsidP="009C6868">
      <w:pPr>
        <w:pStyle w:val="a3"/>
        <w:numPr>
          <w:ilvl w:val="0"/>
          <w:numId w:val="2"/>
        </w:numPr>
        <w:spacing w:after="120" w:line="360" w:lineRule="auto"/>
        <w:ind w:left="360"/>
        <w:jc w:val="both"/>
        <w:rPr>
          <w:rFonts w:cs="Times New Roman"/>
        </w:rPr>
        <w:sectPr w:rsidR="008634D7" w:rsidRPr="009C6868">
          <w:headerReference w:type="default" r:id="rId10"/>
          <w:pgSz w:w="11906" w:h="16838"/>
          <w:pgMar w:top="1440" w:right="1440" w:bottom="1440" w:left="1440" w:header="708" w:footer="708" w:gutter="0"/>
          <w:cols w:space="708"/>
          <w:docGrid w:linePitch="360"/>
        </w:sectPr>
      </w:pPr>
    </w:p>
    <w:p w:rsidR="009C6868" w:rsidRPr="00550098" w:rsidRDefault="007C05B9" w:rsidP="009C6868">
      <w:pPr>
        <w:spacing w:after="120" w:line="360" w:lineRule="auto"/>
        <w:jc w:val="both"/>
        <w:rPr>
          <w:rFonts w:cs="Times New Roman"/>
          <w:b/>
          <w:color w:val="44546A" w:themeColor="text2"/>
        </w:rPr>
      </w:pPr>
      <w:r w:rsidRPr="00550098">
        <w:rPr>
          <w:rFonts w:cs="Times New Roman"/>
          <w:b/>
          <w:color w:val="44546A" w:themeColor="text2"/>
        </w:rPr>
        <w:lastRenderedPageBreak/>
        <w:t>Aufgabe III</w:t>
      </w:r>
    </w:p>
    <w:p w:rsidR="009C6868" w:rsidRPr="009C6868" w:rsidRDefault="009C6868" w:rsidP="009C6868">
      <w:pPr>
        <w:spacing w:after="120" w:line="360" w:lineRule="auto"/>
        <w:jc w:val="both"/>
        <w:rPr>
          <w:rFonts w:cs="Times New Roman"/>
        </w:rPr>
      </w:pPr>
      <w:r w:rsidRPr="009C6868">
        <w:rPr>
          <w:rFonts w:cs="Times New Roman"/>
        </w:rPr>
        <w:t>Entwerfen Sie eine Unterrichtseinheit zur Förderung des Leseverstehens, in die Sie den modifizierten phraseodidaktischen Vierschritt in Anlehnung an Chrissou (2012) integrieren. Bestimmen Sie dabei selbst Niveau und Lernervoraussetzungen. Beschreiben und begründen Sie Ihr Vorgehen in jeder Phase. Verwenden Sie dafür folgende Vorlage</w:t>
      </w:r>
    </w:p>
    <w:p w:rsidR="008634D7" w:rsidRPr="00761250" w:rsidRDefault="008634D7" w:rsidP="00761250">
      <w:pPr>
        <w:pStyle w:val="Default"/>
        <w:spacing w:after="120"/>
        <w:rPr>
          <w:rFonts w:asciiTheme="minorHAnsi" w:hAnsiTheme="minorHAnsi"/>
          <w:i/>
          <w:color w:val="002060"/>
          <w:sz w:val="22"/>
          <w:szCs w:val="22"/>
        </w:rPr>
      </w:pPr>
      <w:r w:rsidRPr="00761250">
        <w:rPr>
          <w:rFonts w:asciiTheme="minorHAnsi" w:hAnsiTheme="minorHAnsi"/>
          <w:bCs/>
          <w:i/>
          <w:color w:val="002060"/>
          <w:sz w:val="22"/>
          <w:szCs w:val="22"/>
        </w:rPr>
        <w:t xml:space="preserve">Zielgruppe: </w:t>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00761250">
        <w:rPr>
          <w:rFonts w:asciiTheme="minorHAnsi" w:hAnsiTheme="minorHAnsi"/>
          <w:bCs/>
          <w:i/>
          <w:color w:val="002060"/>
          <w:sz w:val="22"/>
          <w:szCs w:val="22"/>
        </w:rPr>
        <w:tab/>
      </w:r>
      <w:r w:rsidRPr="00761250">
        <w:rPr>
          <w:rFonts w:asciiTheme="minorHAnsi" w:hAnsiTheme="minorHAnsi"/>
          <w:bCs/>
          <w:i/>
          <w:color w:val="002060"/>
          <w:sz w:val="22"/>
          <w:szCs w:val="22"/>
        </w:rPr>
        <w:t>Schwerpunkt/Thema:</w:t>
      </w: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2"/>
        <w:gridCol w:w="2660"/>
        <w:gridCol w:w="1908"/>
        <w:gridCol w:w="2908"/>
      </w:tblGrid>
      <w:tr w:rsidR="008634D7" w:rsidRPr="00A937B7" w:rsidTr="00761250">
        <w:trPr>
          <w:jc w:val="center"/>
        </w:trPr>
        <w:tc>
          <w:tcPr>
            <w:tcW w:w="2492" w:type="dxa"/>
          </w:tcPr>
          <w:p w:rsidR="008634D7" w:rsidRPr="00A937B7" w:rsidRDefault="008634D7" w:rsidP="00F769D6">
            <w:pPr>
              <w:widowControl w:val="0"/>
              <w:ind w:right="-1332"/>
              <w:jc w:val="both"/>
              <w:rPr>
                <w:rFonts w:ascii="Calibri" w:hAnsi="Calibri"/>
                <w:i/>
                <w:color w:val="002060"/>
                <w:lang w:eastAsia="de-DE"/>
              </w:rPr>
            </w:pPr>
            <w:r w:rsidRPr="00A937B7">
              <w:rPr>
                <w:rFonts w:ascii="Calibri" w:hAnsi="Calibri"/>
                <w:i/>
                <w:color w:val="002060"/>
                <w:lang w:eastAsia="de-DE"/>
              </w:rPr>
              <w:t>Zeit</w:t>
            </w:r>
          </w:p>
        </w:tc>
        <w:tc>
          <w:tcPr>
            <w:tcW w:w="2492" w:type="dxa"/>
          </w:tcPr>
          <w:p w:rsidR="008634D7" w:rsidRPr="00A937B7" w:rsidRDefault="008634D7" w:rsidP="00F769D6">
            <w:pPr>
              <w:widowControl w:val="0"/>
              <w:ind w:right="-1332"/>
              <w:jc w:val="both"/>
              <w:rPr>
                <w:rFonts w:ascii="Calibri" w:hAnsi="Calibri"/>
                <w:i/>
                <w:color w:val="002060"/>
                <w:lang w:eastAsia="de-DE"/>
              </w:rPr>
            </w:pPr>
            <w:r w:rsidRPr="00A937B7">
              <w:rPr>
                <w:rFonts w:ascii="Calibri" w:hAnsi="Calibri"/>
                <w:i/>
                <w:color w:val="002060"/>
                <w:lang w:eastAsia="de-DE"/>
              </w:rPr>
              <w:t>Phase</w:t>
            </w:r>
          </w:p>
        </w:tc>
        <w:tc>
          <w:tcPr>
            <w:tcW w:w="2492" w:type="dxa"/>
          </w:tcPr>
          <w:p w:rsidR="008634D7" w:rsidRPr="00A937B7" w:rsidRDefault="008634D7" w:rsidP="00761250">
            <w:pPr>
              <w:widowControl w:val="0"/>
              <w:ind w:right="-1332"/>
              <w:jc w:val="both"/>
              <w:rPr>
                <w:rFonts w:ascii="Calibri" w:hAnsi="Calibri"/>
                <w:i/>
                <w:color w:val="002060"/>
                <w:lang w:eastAsia="de-DE"/>
              </w:rPr>
            </w:pPr>
            <w:r w:rsidRPr="00A937B7">
              <w:rPr>
                <w:rFonts w:ascii="Calibri" w:hAnsi="Calibri"/>
                <w:i/>
                <w:color w:val="002060"/>
                <w:lang w:eastAsia="de-DE"/>
              </w:rPr>
              <w:t>Medien/Materialien</w:t>
            </w:r>
          </w:p>
        </w:tc>
        <w:tc>
          <w:tcPr>
            <w:tcW w:w="2660" w:type="dxa"/>
          </w:tcPr>
          <w:p w:rsidR="008634D7" w:rsidRPr="00A937B7" w:rsidRDefault="008634D7" w:rsidP="00F769D6">
            <w:pPr>
              <w:widowControl w:val="0"/>
              <w:ind w:right="-1332"/>
              <w:jc w:val="both"/>
              <w:rPr>
                <w:rFonts w:ascii="Calibri" w:hAnsi="Calibri"/>
                <w:i/>
                <w:color w:val="002060"/>
                <w:lang w:eastAsia="de-DE"/>
              </w:rPr>
            </w:pPr>
            <w:r w:rsidRPr="00A937B7">
              <w:rPr>
                <w:rFonts w:ascii="Calibri" w:hAnsi="Calibri"/>
                <w:i/>
                <w:color w:val="002060"/>
                <w:lang w:eastAsia="de-DE"/>
              </w:rPr>
              <w:t>Interaktion:</w:t>
            </w:r>
          </w:p>
          <w:p w:rsidR="008634D7" w:rsidRPr="00A937B7" w:rsidRDefault="008634D7" w:rsidP="00761250">
            <w:pPr>
              <w:widowControl w:val="0"/>
              <w:spacing w:after="0" w:line="240" w:lineRule="auto"/>
              <w:ind w:right="-1332"/>
              <w:jc w:val="both"/>
              <w:rPr>
                <w:rFonts w:ascii="Calibri" w:hAnsi="Calibri"/>
                <w:i/>
                <w:color w:val="002060"/>
                <w:lang w:eastAsia="de-DE"/>
              </w:rPr>
            </w:pPr>
            <w:r w:rsidRPr="00A937B7">
              <w:rPr>
                <w:rFonts w:ascii="Calibri" w:hAnsi="Calibri"/>
                <w:i/>
                <w:color w:val="002060"/>
                <w:lang w:eastAsia="de-DE"/>
              </w:rPr>
              <w:t xml:space="preserve">Aktivitäten von </w:t>
            </w:r>
          </w:p>
          <w:p w:rsidR="008634D7" w:rsidRPr="00A937B7" w:rsidRDefault="008634D7" w:rsidP="00761250">
            <w:pPr>
              <w:widowControl w:val="0"/>
              <w:spacing w:after="0" w:line="240" w:lineRule="auto"/>
              <w:ind w:right="-1332"/>
              <w:jc w:val="both"/>
              <w:rPr>
                <w:rFonts w:ascii="Calibri" w:hAnsi="Calibri"/>
                <w:i/>
                <w:color w:val="002060"/>
                <w:lang w:eastAsia="de-DE"/>
              </w:rPr>
            </w:pPr>
            <w:r w:rsidRPr="00A937B7">
              <w:rPr>
                <w:rFonts w:ascii="Calibri" w:hAnsi="Calibri"/>
                <w:i/>
                <w:color w:val="002060"/>
                <w:lang w:eastAsia="de-DE"/>
              </w:rPr>
              <w:t>Lehrperson</w:t>
            </w:r>
            <w:r>
              <w:rPr>
                <w:rFonts w:ascii="Calibri" w:hAnsi="Calibri"/>
                <w:i/>
                <w:color w:val="002060"/>
                <w:lang w:eastAsia="de-DE"/>
              </w:rPr>
              <w:t xml:space="preserve"> </w:t>
            </w:r>
            <w:r w:rsidRPr="00A937B7">
              <w:rPr>
                <w:rFonts w:ascii="Calibri" w:hAnsi="Calibri"/>
                <w:i/>
                <w:color w:val="002060"/>
                <w:lang w:eastAsia="de-DE"/>
              </w:rPr>
              <w:t>und Lernenden</w:t>
            </w:r>
          </w:p>
        </w:tc>
        <w:tc>
          <w:tcPr>
            <w:tcW w:w="1908" w:type="dxa"/>
          </w:tcPr>
          <w:p w:rsidR="008634D7" w:rsidRPr="00A937B7" w:rsidRDefault="008634D7" w:rsidP="00F769D6">
            <w:pPr>
              <w:widowControl w:val="0"/>
              <w:ind w:right="-1332"/>
              <w:jc w:val="both"/>
              <w:rPr>
                <w:rFonts w:ascii="Calibri" w:hAnsi="Calibri"/>
                <w:i/>
                <w:color w:val="002060"/>
                <w:lang w:eastAsia="de-DE"/>
              </w:rPr>
            </w:pPr>
            <w:r w:rsidRPr="00A937B7">
              <w:rPr>
                <w:rFonts w:ascii="Calibri" w:hAnsi="Calibri"/>
                <w:i/>
                <w:color w:val="002060"/>
                <w:lang w:eastAsia="de-DE"/>
              </w:rPr>
              <w:t>Sozialform</w:t>
            </w:r>
          </w:p>
        </w:tc>
        <w:tc>
          <w:tcPr>
            <w:tcW w:w="2908" w:type="dxa"/>
          </w:tcPr>
          <w:p w:rsidR="008634D7" w:rsidRPr="00A937B7" w:rsidRDefault="008634D7" w:rsidP="00F769D6">
            <w:pPr>
              <w:widowControl w:val="0"/>
              <w:ind w:right="-1332"/>
              <w:jc w:val="both"/>
              <w:rPr>
                <w:rFonts w:ascii="Calibri" w:hAnsi="Calibri"/>
                <w:i/>
                <w:color w:val="002060"/>
                <w:lang w:eastAsia="de-DE"/>
              </w:rPr>
            </w:pPr>
            <w:r w:rsidRPr="00A937B7">
              <w:rPr>
                <w:rFonts w:ascii="Calibri" w:hAnsi="Calibri"/>
                <w:i/>
                <w:color w:val="002060"/>
                <w:lang w:eastAsia="de-DE"/>
              </w:rPr>
              <w:t>Didaktischer</w:t>
            </w:r>
          </w:p>
          <w:p w:rsidR="00761250" w:rsidRDefault="008634D7" w:rsidP="00761250">
            <w:pPr>
              <w:widowControl w:val="0"/>
              <w:spacing w:after="0" w:line="240" w:lineRule="auto"/>
              <w:ind w:right="-1332"/>
              <w:jc w:val="both"/>
              <w:rPr>
                <w:rFonts w:ascii="Calibri" w:hAnsi="Calibri"/>
                <w:i/>
                <w:color w:val="002060"/>
                <w:lang w:eastAsia="de-DE"/>
              </w:rPr>
            </w:pPr>
            <w:r w:rsidRPr="00A937B7">
              <w:rPr>
                <w:rFonts w:ascii="Calibri" w:hAnsi="Calibri"/>
                <w:i/>
                <w:color w:val="002060"/>
                <w:lang w:eastAsia="de-DE"/>
              </w:rPr>
              <w:t xml:space="preserve">Kommentar </w:t>
            </w:r>
            <w:r w:rsidRPr="00A937B7">
              <w:rPr>
                <w:rFonts w:ascii="Calibri" w:hAnsi="Calibri"/>
                <w:i/>
                <w:color w:val="002060"/>
                <w:lang w:eastAsia="de-DE"/>
              </w:rPr>
              <w:br/>
              <w:t>(</w:t>
            </w:r>
            <w:r w:rsidR="00761250">
              <w:rPr>
                <w:rFonts w:ascii="Calibri" w:hAnsi="Calibri"/>
                <w:i/>
                <w:color w:val="002060"/>
                <w:lang w:eastAsia="de-DE"/>
              </w:rPr>
              <w:t>Lernz</w:t>
            </w:r>
            <w:r w:rsidRPr="00A937B7">
              <w:rPr>
                <w:rFonts w:ascii="Calibri" w:hAnsi="Calibri"/>
                <w:i/>
                <w:color w:val="002060"/>
                <w:lang w:eastAsia="de-DE"/>
              </w:rPr>
              <w:t>iele</w:t>
            </w:r>
            <w:r>
              <w:rPr>
                <w:rFonts w:ascii="Calibri" w:hAnsi="Calibri"/>
                <w:i/>
                <w:color w:val="002060"/>
                <w:lang w:eastAsia="de-DE"/>
              </w:rPr>
              <w:t>, Begründung</w:t>
            </w:r>
          </w:p>
          <w:p w:rsidR="008634D7" w:rsidRPr="00A937B7" w:rsidRDefault="00761250" w:rsidP="00761250">
            <w:pPr>
              <w:widowControl w:val="0"/>
              <w:spacing w:after="0" w:line="240" w:lineRule="auto"/>
              <w:ind w:right="-1332"/>
              <w:jc w:val="both"/>
              <w:rPr>
                <w:rFonts w:ascii="Calibri" w:hAnsi="Calibri"/>
                <w:i/>
                <w:color w:val="002060"/>
                <w:lang w:eastAsia="de-DE"/>
              </w:rPr>
            </w:pPr>
            <w:r>
              <w:rPr>
                <w:rFonts w:ascii="Calibri" w:hAnsi="Calibri"/>
                <w:i/>
                <w:color w:val="002060"/>
                <w:lang w:eastAsia="de-DE"/>
              </w:rPr>
              <w:t>für das didaktische Vorgehen</w:t>
            </w:r>
            <w:r w:rsidR="008634D7" w:rsidRPr="00A937B7">
              <w:rPr>
                <w:rFonts w:ascii="Calibri" w:hAnsi="Calibri"/>
                <w:i/>
                <w:color w:val="002060"/>
                <w:lang w:eastAsia="de-DE"/>
              </w:rPr>
              <w:t>)</w:t>
            </w:r>
          </w:p>
        </w:tc>
      </w:tr>
      <w:tr w:rsidR="008634D7" w:rsidRPr="00A937B7" w:rsidTr="00761250">
        <w:trPr>
          <w:jc w:val="center"/>
        </w:trPr>
        <w:tc>
          <w:tcPr>
            <w:tcW w:w="2492" w:type="dxa"/>
          </w:tcPr>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9C6868" w:rsidRDefault="009C6868" w:rsidP="00F769D6">
            <w:pPr>
              <w:widowControl w:val="0"/>
              <w:ind w:right="-1332"/>
              <w:jc w:val="both"/>
              <w:rPr>
                <w:rFonts w:ascii="Calibri" w:hAnsi="Calibri"/>
                <w:i/>
                <w:color w:val="002060"/>
                <w:lang w:eastAsia="de-DE"/>
              </w:rPr>
            </w:pPr>
          </w:p>
          <w:p w:rsidR="008634D7" w:rsidRPr="00A937B7" w:rsidRDefault="008634D7" w:rsidP="00F769D6">
            <w:pPr>
              <w:widowControl w:val="0"/>
              <w:ind w:right="-1332"/>
              <w:jc w:val="both"/>
              <w:rPr>
                <w:rFonts w:ascii="Calibri" w:hAnsi="Calibri"/>
                <w:i/>
                <w:color w:val="002060"/>
                <w:lang w:eastAsia="de-DE"/>
              </w:rPr>
            </w:pPr>
          </w:p>
        </w:tc>
        <w:tc>
          <w:tcPr>
            <w:tcW w:w="2492" w:type="dxa"/>
          </w:tcPr>
          <w:p w:rsidR="008634D7" w:rsidRPr="00A937B7" w:rsidRDefault="008634D7" w:rsidP="00F769D6">
            <w:pPr>
              <w:widowControl w:val="0"/>
              <w:ind w:right="-1332"/>
              <w:jc w:val="both"/>
              <w:rPr>
                <w:rFonts w:ascii="Calibri" w:hAnsi="Calibri"/>
                <w:i/>
                <w:color w:val="002060"/>
                <w:lang w:eastAsia="de-DE"/>
              </w:rPr>
            </w:pPr>
          </w:p>
        </w:tc>
        <w:tc>
          <w:tcPr>
            <w:tcW w:w="2492" w:type="dxa"/>
          </w:tcPr>
          <w:p w:rsidR="008634D7" w:rsidRPr="00A937B7" w:rsidRDefault="008634D7" w:rsidP="00F769D6">
            <w:pPr>
              <w:widowControl w:val="0"/>
              <w:ind w:right="-1332"/>
              <w:jc w:val="both"/>
              <w:rPr>
                <w:rFonts w:ascii="Calibri" w:hAnsi="Calibri"/>
                <w:i/>
                <w:color w:val="002060"/>
                <w:lang w:eastAsia="de-DE"/>
              </w:rPr>
            </w:pPr>
          </w:p>
        </w:tc>
        <w:tc>
          <w:tcPr>
            <w:tcW w:w="2660" w:type="dxa"/>
          </w:tcPr>
          <w:p w:rsidR="008634D7" w:rsidRPr="00A937B7" w:rsidRDefault="008634D7" w:rsidP="00F769D6">
            <w:pPr>
              <w:widowControl w:val="0"/>
              <w:ind w:right="-1332"/>
              <w:jc w:val="both"/>
              <w:rPr>
                <w:rFonts w:ascii="Calibri" w:hAnsi="Calibri"/>
                <w:i/>
                <w:color w:val="002060"/>
                <w:lang w:eastAsia="de-DE"/>
              </w:rPr>
            </w:pPr>
          </w:p>
        </w:tc>
        <w:tc>
          <w:tcPr>
            <w:tcW w:w="1908" w:type="dxa"/>
          </w:tcPr>
          <w:p w:rsidR="008634D7" w:rsidRPr="00A937B7" w:rsidRDefault="008634D7" w:rsidP="00F769D6">
            <w:pPr>
              <w:widowControl w:val="0"/>
              <w:ind w:right="-1332"/>
              <w:jc w:val="both"/>
              <w:rPr>
                <w:rFonts w:ascii="Calibri" w:hAnsi="Calibri"/>
                <w:i/>
                <w:color w:val="002060"/>
                <w:lang w:eastAsia="de-DE"/>
              </w:rPr>
            </w:pPr>
          </w:p>
        </w:tc>
        <w:tc>
          <w:tcPr>
            <w:tcW w:w="2908" w:type="dxa"/>
          </w:tcPr>
          <w:p w:rsidR="008634D7" w:rsidRDefault="008634D7" w:rsidP="00F769D6">
            <w:pPr>
              <w:widowControl w:val="0"/>
              <w:ind w:right="-1332"/>
              <w:jc w:val="both"/>
              <w:rPr>
                <w:rFonts w:ascii="Calibri" w:hAnsi="Calibri"/>
                <w:i/>
                <w:color w:val="002060"/>
                <w:lang w:eastAsia="de-DE"/>
              </w:rPr>
            </w:pPr>
          </w:p>
          <w:p w:rsidR="008634D7" w:rsidRDefault="008634D7" w:rsidP="00F769D6">
            <w:pPr>
              <w:widowControl w:val="0"/>
              <w:ind w:right="-1332"/>
              <w:jc w:val="both"/>
              <w:rPr>
                <w:rFonts w:ascii="Calibri" w:hAnsi="Calibri"/>
                <w:i/>
                <w:color w:val="002060"/>
                <w:lang w:eastAsia="de-DE"/>
              </w:rPr>
            </w:pPr>
          </w:p>
          <w:p w:rsidR="008634D7" w:rsidRPr="00A937B7" w:rsidRDefault="008634D7" w:rsidP="00F769D6">
            <w:pPr>
              <w:widowControl w:val="0"/>
              <w:ind w:right="-1332"/>
              <w:jc w:val="both"/>
              <w:rPr>
                <w:rFonts w:ascii="Calibri" w:hAnsi="Calibri"/>
                <w:i/>
                <w:color w:val="002060"/>
                <w:lang w:eastAsia="de-DE"/>
              </w:rPr>
            </w:pPr>
          </w:p>
        </w:tc>
      </w:tr>
    </w:tbl>
    <w:p w:rsidR="00DE51FE" w:rsidRPr="00296812" w:rsidRDefault="00DE51FE" w:rsidP="00296812">
      <w:pPr>
        <w:jc w:val="both"/>
        <w:rPr>
          <w:rFonts w:cs="Times New Roman"/>
        </w:rPr>
      </w:pPr>
    </w:p>
    <w:sectPr w:rsidR="00DE51FE" w:rsidRPr="00296812" w:rsidSect="008634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EF" w:rsidRDefault="00E62FEF" w:rsidP="00550098">
      <w:pPr>
        <w:spacing w:after="0" w:line="240" w:lineRule="auto"/>
      </w:pPr>
      <w:r>
        <w:separator/>
      </w:r>
    </w:p>
  </w:endnote>
  <w:endnote w:type="continuationSeparator" w:id="0">
    <w:p w:rsidR="00E62FEF" w:rsidRDefault="00E62FEF" w:rsidP="0055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EF" w:rsidRDefault="00E62FEF" w:rsidP="00550098">
      <w:pPr>
        <w:spacing w:after="0" w:line="240" w:lineRule="auto"/>
      </w:pPr>
      <w:r>
        <w:separator/>
      </w:r>
    </w:p>
  </w:footnote>
  <w:footnote w:type="continuationSeparator" w:id="0">
    <w:p w:rsidR="00E62FEF" w:rsidRDefault="00E62FEF" w:rsidP="00550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98" w:rsidRPr="00550098" w:rsidRDefault="00550098" w:rsidP="00550098">
    <w:pPr>
      <w:pStyle w:val="a6"/>
      <w:jc w:val="right"/>
      <w:rPr>
        <w:sz w:val="18"/>
        <w:szCs w:val="18"/>
      </w:rPr>
    </w:pPr>
    <w:r w:rsidRPr="00294C3B">
      <w:rPr>
        <w:rFonts w:eastAsia="Times New Roman"/>
        <w:sz w:val="18"/>
        <w:szCs w:val="18"/>
      </w:rPr>
      <w:t>Marios Chrissou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53C"/>
    <w:multiLevelType w:val="hybridMultilevel"/>
    <w:tmpl w:val="4D96EA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1106FF1"/>
    <w:multiLevelType w:val="hybridMultilevel"/>
    <w:tmpl w:val="5AFAA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60"/>
    <w:rsid w:val="000037F1"/>
    <w:rsid w:val="0000604C"/>
    <w:rsid w:val="00013651"/>
    <w:rsid w:val="00015115"/>
    <w:rsid w:val="00021E8F"/>
    <w:rsid w:val="00033FE5"/>
    <w:rsid w:val="000365C5"/>
    <w:rsid w:val="00054D22"/>
    <w:rsid w:val="000557EE"/>
    <w:rsid w:val="000672D2"/>
    <w:rsid w:val="00070424"/>
    <w:rsid w:val="00070DC6"/>
    <w:rsid w:val="00074EB4"/>
    <w:rsid w:val="00083DD6"/>
    <w:rsid w:val="000845B0"/>
    <w:rsid w:val="00092A62"/>
    <w:rsid w:val="000A4412"/>
    <w:rsid w:val="000A5ADD"/>
    <w:rsid w:val="000B714E"/>
    <w:rsid w:val="000C7D6C"/>
    <w:rsid w:val="000D1A72"/>
    <w:rsid w:val="000E03C3"/>
    <w:rsid w:val="000E744D"/>
    <w:rsid w:val="000F0060"/>
    <w:rsid w:val="001028B0"/>
    <w:rsid w:val="00105C4C"/>
    <w:rsid w:val="00107916"/>
    <w:rsid w:val="00117B25"/>
    <w:rsid w:val="00125A7B"/>
    <w:rsid w:val="00135561"/>
    <w:rsid w:val="00141090"/>
    <w:rsid w:val="001439B5"/>
    <w:rsid w:val="00143D6B"/>
    <w:rsid w:val="00152081"/>
    <w:rsid w:val="00153F00"/>
    <w:rsid w:val="001554D5"/>
    <w:rsid w:val="001603B6"/>
    <w:rsid w:val="00165DB8"/>
    <w:rsid w:val="0017450F"/>
    <w:rsid w:val="00176771"/>
    <w:rsid w:val="00176AD5"/>
    <w:rsid w:val="001827A7"/>
    <w:rsid w:val="00192C9F"/>
    <w:rsid w:val="001936C1"/>
    <w:rsid w:val="001938BC"/>
    <w:rsid w:val="001956FE"/>
    <w:rsid w:val="001A08E3"/>
    <w:rsid w:val="001A2B3D"/>
    <w:rsid w:val="001A4379"/>
    <w:rsid w:val="001B0D2A"/>
    <w:rsid w:val="001C154F"/>
    <w:rsid w:val="001C5B9C"/>
    <w:rsid w:val="001C6840"/>
    <w:rsid w:val="001D08D2"/>
    <w:rsid w:val="001D1D0C"/>
    <w:rsid w:val="001D2EF9"/>
    <w:rsid w:val="001D3419"/>
    <w:rsid w:val="001D3E24"/>
    <w:rsid w:val="001E4014"/>
    <w:rsid w:val="001E4986"/>
    <w:rsid w:val="001E4B13"/>
    <w:rsid w:val="001E653D"/>
    <w:rsid w:val="001F319C"/>
    <w:rsid w:val="0020432E"/>
    <w:rsid w:val="00210320"/>
    <w:rsid w:val="002131B1"/>
    <w:rsid w:val="002157EC"/>
    <w:rsid w:val="00222FFA"/>
    <w:rsid w:val="00226FC5"/>
    <w:rsid w:val="0023409F"/>
    <w:rsid w:val="0023756D"/>
    <w:rsid w:val="00244C45"/>
    <w:rsid w:val="00244EC1"/>
    <w:rsid w:val="002473EC"/>
    <w:rsid w:val="00250799"/>
    <w:rsid w:val="00260B75"/>
    <w:rsid w:val="002662A4"/>
    <w:rsid w:val="00282951"/>
    <w:rsid w:val="00296812"/>
    <w:rsid w:val="002A5048"/>
    <w:rsid w:val="002A5B3E"/>
    <w:rsid w:val="002A6A43"/>
    <w:rsid w:val="002B2552"/>
    <w:rsid w:val="002C2A5F"/>
    <w:rsid w:val="002C6A1C"/>
    <w:rsid w:val="002D31DA"/>
    <w:rsid w:val="002D6799"/>
    <w:rsid w:val="002E5C7C"/>
    <w:rsid w:val="002F385F"/>
    <w:rsid w:val="003147A5"/>
    <w:rsid w:val="00314D18"/>
    <w:rsid w:val="00331235"/>
    <w:rsid w:val="003367E2"/>
    <w:rsid w:val="00336A32"/>
    <w:rsid w:val="003466DB"/>
    <w:rsid w:val="0035329C"/>
    <w:rsid w:val="00353BDA"/>
    <w:rsid w:val="00362B66"/>
    <w:rsid w:val="003653A9"/>
    <w:rsid w:val="003740D7"/>
    <w:rsid w:val="00375A26"/>
    <w:rsid w:val="00376757"/>
    <w:rsid w:val="00384B06"/>
    <w:rsid w:val="00391AEF"/>
    <w:rsid w:val="00397A22"/>
    <w:rsid w:val="003A63A8"/>
    <w:rsid w:val="003C6B8A"/>
    <w:rsid w:val="003C6CBD"/>
    <w:rsid w:val="003D17DD"/>
    <w:rsid w:val="003D1914"/>
    <w:rsid w:val="003D58C2"/>
    <w:rsid w:val="003F235D"/>
    <w:rsid w:val="003F69F5"/>
    <w:rsid w:val="003F7801"/>
    <w:rsid w:val="003F7873"/>
    <w:rsid w:val="0041231D"/>
    <w:rsid w:val="00427DE5"/>
    <w:rsid w:val="00432230"/>
    <w:rsid w:val="00432EC0"/>
    <w:rsid w:val="00435A84"/>
    <w:rsid w:val="0044406B"/>
    <w:rsid w:val="00450A3E"/>
    <w:rsid w:val="00454104"/>
    <w:rsid w:val="004559B3"/>
    <w:rsid w:val="00466FAF"/>
    <w:rsid w:val="00474886"/>
    <w:rsid w:val="00475959"/>
    <w:rsid w:val="004A3719"/>
    <w:rsid w:val="004A5A4C"/>
    <w:rsid w:val="004A5D57"/>
    <w:rsid w:val="004A7151"/>
    <w:rsid w:val="004C0D01"/>
    <w:rsid w:val="004C106E"/>
    <w:rsid w:val="004D1C34"/>
    <w:rsid w:val="004D6F35"/>
    <w:rsid w:val="004E4579"/>
    <w:rsid w:val="004E730D"/>
    <w:rsid w:val="004F1449"/>
    <w:rsid w:val="004F7DCD"/>
    <w:rsid w:val="00513E39"/>
    <w:rsid w:val="0052081C"/>
    <w:rsid w:val="00523E6E"/>
    <w:rsid w:val="0052594A"/>
    <w:rsid w:val="0053447D"/>
    <w:rsid w:val="0054448B"/>
    <w:rsid w:val="00550098"/>
    <w:rsid w:val="00553BC4"/>
    <w:rsid w:val="00571173"/>
    <w:rsid w:val="005730B7"/>
    <w:rsid w:val="00580C4B"/>
    <w:rsid w:val="00581955"/>
    <w:rsid w:val="00583F3E"/>
    <w:rsid w:val="0058641F"/>
    <w:rsid w:val="005960FA"/>
    <w:rsid w:val="005A0398"/>
    <w:rsid w:val="005A0E35"/>
    <w:rsid w:val="005A1A8B"/>
    <w:rsid w:val="005A3253"/>
    <w:rsid w:val="005A7D23"/>
    <w:rsid w:val="005B0236"/>
    <w:rsid w:val="005B1FD9"/>
    <w:rsid w:val="005B7658"/>
    <w:rsid w:val="005C158A"/>
    <w:rsid w:val="005D576C"/>
    <w:rsid w:val="005D66AE"/>
    <w:rsid w:val="005E018C"/>
    <w:rsid w:val="005E3B51"/>
    <w:rsid w:val="005E6DDD"/>
    <w:rsid w:val="005E73AD"/>
    <w:rsid w:val="005F05C7"/>
    <w:rsid w:val="005F08F0"/>
    <w:rsid w:val="005F3677"/>
    <w:rsid w:val="005F3CC3"/>
    <w:rsid w:val="005F4A48"/>
    <w:rsid w:val="00602555"/>
    <w:rsid w:val="006025A2"/>
    <w:rsid w:val="00607625"/>
    <w:rsid w:val="006127B3"/>
    <w:rsid w:val="00615628"/>
    <w:rsid w:val="00621003"/>
    <w:rsid w:val="00622AFA"/>
    <w:rsid w:val="00626780"/>
    <w:rsid w:val="00650B09"/>
    <w:rsid w:val="00654EFC"/>
    <w:rsid w:val="006566D4"/>
    <w:rsid w:val="00663A32"/>
    <w:rsid w:val="00664CB9"/>
    <w:rsid w:val="00672CEA"/>
    <w:rsid w:val="00674F97"/>
    <w:rsid w:val="00677DCA"/>
    <w:rsid w:val="00677F8F"/>
    <w:rsid w:val="00680999"/>
    <w:rsid w:val="00684B85"/>
    <w:rsid w:val="00691778"/>
    <w:rsid w:val="00692FA3"/>
    <w:rsid w:val="00693589"/>
    <w:rsid w:val="00695A57"/>
    <w:rsid w:val="006A19B9"/>
    <w:rsid w:val="006A65A1"/>
    <w:rsid w:val="006B2F53"/>
    <w:rsid w:val="006C21DE"/>
    <w:rsid w:val="006C54EA"/>
    <w:rsid w:val="006C65DE"/>
    <w:rsid w:val="006C6A32"/>
    <w:rsid w:val="006D28DF"/>
    <w:rsid w:val="006D6BCB"/>
    <w:rsid w:val="006E743C"/>
    <w:rsid w:val="006E7E02"/>
    <w:rsid w:val="006F73C2"/>
    <w:rsid w:val="00707460"/>
    <w:rsid w:val="00712873"/>
    <w:rsid w:val="00712EAA"/>
    <w:rsid w:val="0071691C"/>
    <w:rsid w:val="00717A5A"/>
    <w:rsid w:val="00721422"/>
    <w:rsid w:val="00722DAD"/>
    <w:rsid w:val="0072314E"/>
    <w:rsid w:val="00727100"/>
    <w:rsid w:val="00733A18"/>
    <w:rsid w:val="00733FC8"/>
    <w:rsid w:val="007348F5"/>
    <w:rsid w:val="00734C58"/>
    <w:rsid w:val="00742506"/>
    <w:rsid w:val="00742918"/>
    <w:rsid w:val="0074629C"/>
    <w:rsid w:val="00746CDE"/>
    <w:rsid w:val="00757478"/>
    <w:rsid w:val="00761250"/>
    <w:rsid w:val="007707FC"/>
    <w:rsid w:val="007912ED"/>
    <w:rsid w:val="00791655"/>
    <w:rsid w:val="00794356"/>
    <w:rsid w:val="007A3A36"/>
    <w:rsid w:val="007A3E91"/>
    <w:rsid w:val="007C05B9"/>
    <w:rsid w:val="007C579C"/>
    <w:rsid w:val="007D001B"/>
    <w:rsid w:val="007D54EC"/>
    <w:rsid w:val="007E10C1"/>
    <w:rsid w:val="007F1FBA"/>
    <w:rsid w:val="007F718B"/>
    <w:rsid w:val="007F788F"/>
    <w:rsid w:val="007F7B5D"/>
    <w:rsid w:val="00807165"/>
    <w:rsid w:val="00811638"/>
    <w:rsid w:val="008169F7"/>
    <w:rsid w:val="00821EB4"/>
    <w:rsid w:val="008328B9"/>
    <w:rsid w:val="00854583"/>
    <w:rsid w:val="008551C7"/>
    <w:rsid w:val="008573FA"/>
    <w:rsid w:val="00857447"/>
    <w:rsid w:val="00857C1E"/>
    <w:rsid w:val="008622A6"/>
    <w:rsid w:val="008634D7"/>
    <w:rsid w:val="008678A2"/>
    <w:rsid w:val="00870330"/>
    <w:rsid w:val="00887FFD"/>
    <w:rsid w:val="00895DD0"/>
    <w:rsid w:val="008A08D0"/>
    <w:rsid w:val="008A1CAC"/>
    <w:rsid w:val="008A1CCA"/>
    <w:rsid w:val="008B03DD"/>
    <w:rsid w:val="008B533B"/>
    <w:rsid w:val="008C1385"/>
    <w:rsid w:val="008C4FBE"/>
    <w:rsid w:val="008C665E"/>
    <w:rsid w:val="008D0184"/>
    <w:rsid w:val="008D10CB"/>
    <w:rsid w:val="008D6654"/>
    <w:rsid w:val="008D6F2B"/>
    <w:rsid w:val="008D7141"/>
    <w:rsid w:val="008F1D87"/>
    <w:rsid w:val="008F281B"/>
    <w:rsid w:val="008F3694"/>
    <w:rsid w:val="008F4059"/>
    <w:rsid w:val="008F5F6E"/>
    <w:rsid w:val="009055A5"/>
    <w:rsid w:val="00906D57"/>
    <w:rsid w:val="00912809"/>
    <w:rsid w:val="009143C5"/>
    <w:rsid w:val="009149F8"/>
    <w:rsid w:val="00917038"/>
    <w:rsid w:val="00917E16"/>
    <w:rsid w:val="00921101"/>
    <w:rsid w:val="0092268E"/>
    <w:rsid w:val="009234E1"/>
    <w:rsid w:val="00923787"/>
    <w:rsid w:val="0092682C"/>
    <w:rsid w:val="00930A44"/>
    <w:rsid w:val="00931AD0"/>
    <w:rsid w:val="00934368"/>
    <w:rsid w:val="00954CC3"/>
    <w:rsid w:val="009632EE"/>
    <w:rsid w:val="00966D7D"/>
    <w:rsid w:val="00972FBB"/>
    <w:rsid w:val="00976409"/>
    <w:rsid w:val="00980B30"/>
    <w:rsid w:val="009817EF"/>
    <w:rsid w:val="0098226F"/>
    <w:rsid w:val="009912C9"/>
    <w:rsid w:val="00992CFB"/>
    <w:rsid w:val="009A0409"/>
    <w:rsid w:val="009B3975"/>
    <w:rsid w:val="009B7337"/>
    <w:rsid w:val="009C0CF9"/>
    <w:rsid w:val="009C4EBC"/>
    <w:rsid w:val="009C6868"/>
    <w:rsid w:val="009C6CE0"/>
    <w:rsid w:val="009D26B5"/>
    <w:rsid w:val="009D2832"/>
    <w:rsid w:val="009D4E58"/>
    <w:rsid w:val="009D64EB"/>
    <w:rsid w:val="009D7A0C"/>
    <w:rsid w:val="009D7EBA"/>
    <w:rsid w:val="009E0AE0"/>
    <w:rsid w:val="009F2B9B"/>
    <w:rsid w:val="00A07B71"/>
    <w:rsid w:val="00A16F17"/>
    <w:rsid w:val="00A229ED"/>
    <w:rsid w:val="00A26198"/>
    <w:rsid w:val="00A26989"/>
    <w:rsid w:val="00A3007E"/>
    <w:rsid w:val="00A32C65"/>
    <w:rsid w:val="00A33162"/>
    <w:rsid w:val="00A37F3B"/>
    <w:rsid w:val="00A41448"/>
    <w:rsid w:val="00A4214C"/>
    <w:rsid w:val="00A44049"/>
    <w:rsid w:val="00A53037"/>
    <w:rsid w:val="00A577D7"/>
    <w:rsid w:val="00A613A1"/>
    <w:rsid w:val="00A64693"/>
    <w:rsid w:val="00A67CA3"/>
    <w:rsid w:val="00A7611D"/>
    <w:rsid w:val="00A84E34"/>
    <w:rsid w:val="00A85726"/>
    <w:rsid w:val="00A86826"/>
    <w:rsid w:val="00A923F8"/>
    <w:rsid w:val="00A944B9"/>
    <w:rsid w:val="00A948D9"/>
    <w:rsid w:val="00A9544E"/>
    <w:rsid w:val="00A96EFA"/>
    <w:rsid w:val="00AA09C6"/>
    <w:rsid w:val="00AA25AA"/>
    <w:rsid w:val="00AA2FDD"/>
    <w:rsid w:val="00AA5303"/>
    <w:rsid w:val="00AC615B"/>
    <w:rsid w:val="00AD30B0"/>
    <w:rsid w:val="00AE376B"/>
    <w:rsid w:val="00AE606C"/>
    <w:rsid w:val="00AF5661"/>
    <w:rsid w:val="00AF7DE4"/>
    <w:rsid w:val="00B01CBD"/>
    <w:rsid w:val="00B12E86"/>
    <w:rsid w:val="00B20ADC"/>
    <w:rsid w:val="00B248E5"/>
    <w:rsid w:val="00B27FBB"/>
    <w:rsid w:val="00B308C0"/>
    <w:rsid w:val="00B32579"/>
    <w:rsid w:val="00B36EAA"/>
    <w:rsid w:val="00B37D30"/>
    <w:rsid w:val="00B413ED"/>
    <w:rsid w:val="00B537BD"/>
    <w:rsid w:val="00B5520A"/>
    <w:rsid w:val="00B578F2"/>
    <w:rsid w:val="00B61A0D"/>
    <w:rsid w:val="00B628AD"/>
    <w:rsid w:val="00B62C00"/>
    <w:rsid w:val="00B634BF"/>
    <w:rsid w:val="00B67E4D"/>
    <w:rsid w:val="00B737CD"/>
    <w:rsid w:val="00B75C2D"/>
    <w:rsid w:val="00B80051"/>
    <w:rsid w:val="00B8184B"/>
    <w:rsid w:val="00B831F4"/>
    <w:rsid w:val="00B84068"/>
    <w:rsid w:val="00B84194"/>
    <w:rsid w:val="00B85207"/>
    <w:rsid w:val="00B861C9"/>
    <w:rsid w:val="00B92062"/>
    <w:rsid w:val="00B925B4"/>
    <w:rsid w:val="00B965D2"/>
    <w:rsid w:val="00B9726F"/>
    <w:rsid w:val="00BA3645"/>
    <w:rsid w:val="00BA5588"/>
    <w:rsid w:val="00BB1587"/>
    <w:rsid w:val="00BB17DF"/>
    <w:rsid w:val="00BB3302"/>
    <w:rsid w:val="00BB67AE"/>
    <w:rsid w:val="00BC0D77"/>
    <w:rsid w:val="00BC405E"/>
    <w:rsid w:val="00BC686A"/>
    <w:rsid w:val="00BD24B4"/>
    <w:rsid w:val="00BD52D6"/>
    <w:rsid w:val="00BE2CD1"/>
    <w:rsid w:val="00BE2F19"/>
    <w:rsid w:val="00BE2FB6"/>
    <w:rsid w:val="00BF1365"/>
    <w:rsid w:val="00BF5930"/>
    <w:rsid w:val="00C00BAD"/>
    <w:rsid w:val="00C0476E"/>
    <w:rsid w:val="00C06A71"/>
    <w:rsid w:val="00C076BC"/>
    <w:rsid w:val="00C11967"/>
    <w:rsid w:val="00C2340F"/>
    <w:rsid w:val="00C27367"/>
    <w:rsid w:val="00C30089"/>
    <w:rsid w:val="00C445FC"/>
    <w:rsid w:val="00C45206"/>
    <w:rsid w:val="00C51AB2"/>
    <w:rsid w:val="00C572E6"/>
    <w:rsid w:val="00C65502"/>
    <w:rsid w:val="00C73E5E"/>
    <w:rsid w:val="00C94328"/>
    <w:rsid w:val="00CC05A7"/>
    <w:rsid w:val="00CC61BA"/>
    <w:rsid w:val="00CC7077"/>
    <w:rsid w:val="00CE4CA8"/>
    <w:rsid w:val="00CE4EC7"/>
    <w:rsid w:val="00CE4F8A"/>
    <w:rsid w:val="00CE79DF"/>
    <w:rsid w:val="00CF5684"/>
    <w:rsid w:val="00CF6716"/>
    <w:rsid w:val="00D04576"/>
    <w:rsid w:val="00D121C5"/>
    <w:rsid w:val="00D12262"/>
    <w:rsid w:val="00D147FC"/>
    <w:rsid w:val="00D22221"/>
    <w:rsid w:val="00D245AC"/>
    <w:rsid w:val="00D263A5"/>
    <w:rsid w:val="00D27509"/>
    <w:rsid w:val="00D342D8"/>
    <w:rsid w:val="00D34842"/>
    <w:rsid w:val="00D35819"/>
    <w:rsid w:val="00D3738A"/>
    <w:rsid w:val="00D37A67"/>
    <w:rsid w:val="00D46154"/>
    <w:rsid w:val="00D573BD"/>
    <w:rsid w:val="00D57BEE"/>
    <w:rsid w:val="00D60263"/>
    <w:rsid w:val="00D61811"/>
    <w:rsid w:val="00D65934"/>
    <w:rsid w:val="00D73FA2"/>
    <w:rsid w:val="00D74C33"/>
    <w:rsid w:val="00D83734"/>
    <w:rsid w:val="00D84956"/>
    <w:rsid w:val="00D84C00"/>
    <w:rsid w:val="00D85112"/>
    <w:rsid w:val="00D857C3"/>
    <w:rsid w:val="00D87FD2"/>
    <w:rsid w:val="00D92409"/>
    <w:rsid w:val="00D9474F"/>
    <w:rsid w:val="00D94DE8"/>
    <w:rsid w:val="00DB1CE6"/>
    <w:rsid w:val="00DC2B24"/>
    <w:rsid w:val="00DC55B1"/>
    <w:rsid w:val="00DE1F29"/>
    <w:rsid w:val="00DE51F6"/>
    <w:rsid w:val="00DE51FE"/>
    <w:rsid w:val="00DF0938"/>
    <w:rsid w:val="00DF2136"/>
    <w:rsid w:val="00DF53F5"/>
    <w:rsid w:val="00E031BE"/>
    <w:rsid w:val="00E07C0B"/>
    <w:rsid w:val="00E10C0F"/>
    <w:rsid w:val="00E16503"/>
    <w:rsid w:val="00E16A27"/>
    <w:rsid w:val="00E2315F"/>
    <w:rsid w:val="00E257BC"/>
    <w:rsid w:val="00E31DA7"/>
    <w:rsid w:val="00E37212"/>
    <w:rsid w:val="00E42F45"/>
    <w:rsid w:val="00E5222E"/>
    <w:rsid w:val="00E54F62"/>
    <w:rsid w:val="00E55B51"/>
    <w:rsid w:val="00E62FEF"/>
    <w:rsid w:val="00E640EF"/>
    <w:rsid w:val="00E67A67"/>
    <w:rsid w:val="00E72820"/>
    <w:rsid w:val="00E72AD0"/>
    <w:rsid w:val="00E742D7"/>
    <w:rsid w:val="00E76A20"/>
    <w:rsid w:val="00E817E1"/>
    <w:rsid w:val="00E836CB"/>
    <w:rsid w:val="00E86160"/>
    <w:rsid w:val="00E87F25"/>
    <w:rsid w:val="00E95EEB"/>
    <w:rsid w:val="00EB40FB"/>
    <w:rsid w:val="00ED267A"/>
    <w:rsid w:val="00ED2ED1"/>
    <w:rsid w:val="00ED7887"/>
    <w:rsid w:val="00EE3F03"/>
    <w:rsid w:val="00EE4F79"/>
    <w:rsid w:val="00EE65D6"/>
    <w:rsid w:val="00EE6B41"/>
    <w:rsid w:val="00EF0459"/>
    <w:rsid w:val="00EF0C62"/>
    <w:rsid w:val="00EF42C2"/>
    <w:rsid w:val="00F07251"/>
    <w:rsid w:val="00F07E53"/>
    <w:rsid w:val="00F42489"/>
    <w:rsid w:val="00F446BE"/>
    <w:rsid w:val="00F45174"/>
    <w:rsid w:val="00F4571F"/>
    <w:rsid w:val="00F50D7E"/>
    <w:rsid w:val="00F55078"/>
    <w:rsid w:val="00F55537"/>
    <w:rsid w:val="00F60603"/>
    <w:rsid w:val="00F6311D"/>
    <w:rsid w:val="00F650C3"/>
    <w:rsid w:val="00F741C9"/>
    <w:rsid w:val="00F81B0F"/>
    <w:rsid w:val="00F82842"/>
    <w:rsid w:val="00F82FDE"/>
    <w:rsid w:val="00F857BD"/>
    <w:rsid w:val="00F914DE"/>
    <w:rsid w:val="00F915BE"/>
    <w:rsid w:val="00F97AB6"/>
    <w:rsid w:val="00F97C70"/>
    <w:rsid w:val="00FA0722"/>
    <w:rsid w:val="00FB09FA"/>
    <w:rsid w:val="00FB10DC"/>
    <w:rsid w:val="00FB5501"/>
    <w:rsid w:val="00FB5A75"/>
    <w:rsid w:val="00FB7DFB"/>
    <w:rsid w:val="00FC0C16"/>
    <w:rsid w:val="00FC7002"/>
    <w:rsid w:val="00FD233E"/>
    <w:rsid w:val="00FD3A70"/>
    <w:rsid w:val="00FD439B"/>
    <w:rsid w:val="00FE616F"/>
    <w:rsid w:val="00FE7180"/>
    <w:rsid w:val="00FE79DE"/>
    <w:rsid w:val="00FE7F34"/>
    <w:rsid w:val="00FF045F"/>
    <w:rsid w:val="00FF16E0"/>
    <w:rsid w:val="00FF51C1"/>
    <w:rsid w:val="00FF6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DEDB2-7C23-4EA4-B3E5-89BD7481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50799"/>
    <w:rPr>
      <w:color w:val="0563C1" w:themeColor="hyperlink"/>
      <w:u w:val="single"/>
    </w:rPr>
  </w:style>
  <w:style w:type="paragraph" w:styleId="a3">
    <w:name w:val="List Paragraph"/>
    <w:basedOn w:val="a"/>
    <w:uiPriority w:val="34"/>
    <w:qFormat/>
    <w:rsid w:val="00250799"/>
    <w:pPr>
      <w:ind w:left="720"/>
      <w:contextualSpacing/>
    </w:pPr>
  </w:style>
  <w:style w:type="table" w:styleId="a4">
    <w:name w:val="Table Grid"/>
    <w:basedOn w:val="a1"/>
    <w:uiPriority w:val="39"/>
    <w:rsid w:val="00A9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34D7"/>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a5">
    <w:name w:val="header"/>
    <w:basedOn w:val="a"/>
    <w:link w:val="Char"/>
    <w:uiPriority w:val="99"/>
    <w:unhideWhenUsed/>
    <w:rsid w:val="00550098"/>
    <w:pPr>
      <w:tabs>
        <w:tab w:val="center" w:pos="4513"/>
        <w:tab w:val="right" w:pos="9026"/>
      </w:tabs>
      <w:spacing w:after="0" w:line="240" w:lineRule="auto"/>
    </w:pPr>
  </w:style>
  <w:style w:type="character" w:customStyle="1" w:styleId="Char">
    <w:name w:val="Κεφαλίδα Char"/>
    <w:basedOn w:val="a0"/>
    <w:link w:val="a5"/>
    <w:uiPriority w:val="99"/>
    <w:rsid w:val="00550098"/>
  </w:style>
  <w:style w:type="paragraph" w:styleId="a6">
    <w:name w:val="footer"/>
    <w:basedOn w:val="a"/>
    <w:link w:val="Char0"/>
    <w:uiPriority w:val="99"/>
    <w:unhideWhenUsed/>
    <w:rsid w:val="00550098"/>
    <w:pPr>
      <w:tabs>
        <w:tab w:val="center" w:pos="4513"/>
        <w:tab w:val="right" w:pos="9026"/>
      </w:tabs>
      <w:spacing w:after="0" w:line="240" w:lineRule="auto"/>
    </w:pPr>
  </w:style>
  <w:style w:type="character" w:customStyle="1" w:styleId="Char0">
    <w:name w:val="Υποσέλιδο Char"/>
    <w:basedOn w:val="a0"/>
    <w:link w:val="a6"/>
    <w:uiPriority w:val="99"/>
    <w:rsid w:val="0055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32147">
      <w:bodyDiv w:val="1"/>
      <w:marLeft w:val="0"/>
      <w:marRight w:val="0"/>
      <w:marTop w:val="0"/>
      <w:marBottom w:val="0"/>
      <w:divBdr>
        <w:top w:val="none" w:sz="0" w:space="0" w:color="auto"/>
        <w:left w:val="none" w:sz="0" w:space="0" w:color="auto"/>
        <w:bottom w:val="none" w:sz="0" w:space="0" w:color="auto"/>
        <w:right w:val="none" w:sz="0" w:space="0" w:color="auto"/>
      </w:divBdr>
      <w:divsChild>
        <w:div w:id="774597457">
          <w:marLeft w:val="547"/>
          <w:marRight w:val="0"/>
          <w:marTop w:val="0"/>
          <w:marBottom w:val="0"/>
          <w:divBdr>
            <w:top w:val="none" w:sz="0" w:space="0" w:color="auto"/>
            <w:left w:val="none" w:sz="0" w:space="0" w:color="auto"/>
            <w:bottom w:val="none" w:sz="0" w:space="0" w:color="auto"/>
            <w:right w:val="none" w:sz="0" w:space="0" w:color="auto"/>
          </w:divBdr>
        </w:div>
      </w:divsChild>
    </w:div>
    <w:div w:id="9704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wd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drmaus.de/kaeptnblaubaerseite/salon/luegen_redewendungen.ph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2286</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2016-07-07T11:26:00Z</dcterms:created>
  <dcterms:modified xsi:type="dcterms:W3CDTF">2016-07-07T11:26:00Z</dcterms:modified>
</cp:coreProperties>
</file>