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E6F" w:rsidRPr="00C11EF3" w:rsidRDefault="00C53E6F" w:rsidP="00C53E6F">
      <w:pPr>
        <w:spacing w:after="0" w:line="240" w:lineRule="auto"/>
        <w:jc w:val="center"/>
        <w:rPr>
          <w:rFonts w:ascii="Calibri" w:eastAsia="Calibri" w:hAnsi="Calibri" w:cs="Times New Roman"/>
          <w:color w:val="44546A" w:themeColor="text2"/>
          <w:sz w:val="32"/>
          <w:szCs w:val="32"/>
          <w:lang w:eastAsia="el-G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eastAsia="Calibri" w:hAnsi="Calibri" w:cs="Times New Roman"/>
          <w:color w:val="44546A" w:themeColor="text2"/>
          <w:sz w:val="32"/>
          <w:szCs w:val="32"/>
          <w:lang w:eastAsia="el-G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Phraseodidaktik 2</w:t>
      </w:r>
    </w:p>
    <w:p w:rsidR="00054146" w:rsidRDefault="00054146">
      <w:pPr>
        <w:rPr>
          <w:rFonts w:cs="Times New Roman"/>
          <w:b/>
        </w:rPr>
      </w:pPr>
    </w:p>
    <w:p w:rsidR="00C53E6F" w:rsidRPr="00C53E6F" w:rsidRDefault="00C53E6F" w:rsidP="006C76A0">
      <w:pPr>
        <w:widowControl w:val="0"/>
        <w:spacing w:after="0" w:line="360" w:lineRule="auto"/>
        <w:jc w:val="both"/>
        <w:rPr>
          <w:b/>
          <w:bCs/>
          <w:color w:val="44546A" w:themeColor="text2"/>
        </w:rPr>
      </w:pPr>
      <w:r w:rsidRPr="00C53E6F">
        <w:rPr>
          <w:b/>
          <w:bCs/>
          <w:color w:val="44546A" w:themeColor="text2"/>
        </w:rPr>
        <w:t>Aufgabe 1</w:t>
      </w:r>
    </w:p>
    <w:p w:rsidR="006C76A0" w:rsidRDefault="006C76A0" w:rsidP="00C53E6F">
      <w:pPr>
        <w:widowControl w:val="0"/>
        <w:spacing w:after="120" w:line="360" w:lineRule="auto"/>
        <w:jc w:val="both"/>
        <w:rPr>
          <w:bCs/>
        </w:rPr>
      </w:pPr>
      <w:r w:rsidRPr="00D71ACB">
        <w:rPr>
          <w:rFonts w:cs="Times New Roman"/>
        </w:rPr>
        <w:t>Die „</w:t>
      </w:r>
      <w:proofErr w:type="spellStart"/>
      <w:r w:rsidRPr="00D71ACB">
        <w:rPr>
          <w:rFonts w:cs="Times New Roman"/>
        </w:rPr>
        <w:t>Amateurphraseographie</w:t>
      </w:r>
      <w:proofErr w:type="spellEnd"/>
      <w:r w:rsidRPr="00D71ACB">
        <w:rPr>
          <w:rFonts w:cs="Times New Roman"/>
        </w:rPr>
        <w:t xml:space="preserve">“ </w:t>
      </w:r>
      <w:r w:rsidR="00395834">
        <w:rPr>
          <w:rFonts w:cs="Times New Roman"/>
        </w:rPr>
        <w:t xml:space="preserve">als autonomes Lernkonzept </w:t>
      </w:r>
      <w:r w:rsidR="00395834" w:rsidRPr="00395834">
        <w:rPr>
          <w:rFonts w:cs="Times New Roman"/>
        </w:rPr>
        <w:t>bitte</w:t>
      </w:r>
      <w:r w:rsidRPr="00D71ACB">
        <w:rPr>
          <w:rFonts w:cs="Times New Roman"/>
        </w:rPr>
        <w:t xml:space="preserve"> eine Möglichkeit, die Wortschatzarbeit an Phraseologismen als Daueraufgabe wahrzunehmen. Wählen Sie </w:t>
      </w:r>
      <w:r>
        <w:rPr>
          <w:rFonts w:cs="Times New Roman"/>
        </w:rPr>
        <w:t xml:space="preserve">drei </w:t>
      </w:r>
      <w:r w:rsidRPr="00D71ACB">
        <w:rPr>
          <w:rFonts w:cs="Times New Roman"/>
        </w:rPr>
        <w:t xml:space="preserve">Phraseologismen aus dem phraseologischen Optimum (Minimum) nach </w:t>
      </w:r>
      <w:proofErr w:type="spellStart"/>
      <w:r w:rsidRPr="00D71ACB">
        <w:rPr>
          <w:rFonts w:cs="Times New Roman"/>
        </w:rPr>
        <w:t>Hallsteinsdottir</w:t>
      </w:r>
      <w:proofErr w:type="spellEnd"/>
      <w:r w:rsidRPr="00D71ACB">
        <w:rPr>
          <w:rFonts w:cs="Times New Roman"/>
        </w:rPr>
        <w:t xml:space="preserve"> u. a. (2006) aus und tragen Sie mit Hilfe von Lexika ihre Merkmale in das folgende Arbeitsblatt „Meine </w:t>
      </w:r>
      <w:r w:rsidRPr="00C53E6F">
        <w:rPr>
          <w:bCs/>
        </w:rPr>
        <w:t xml:space="preserve">persönliche </w:t>
      </w:r>
      <w:proofErr w:type="spellStart"/>
      <w:r w:rsidRPr="00D71ACB">
        <w:rPr>
          <w:rFonts w:cs="Times New Roman"/>
        </w:rPr>
        <w:t>Phraseologismensammlung</w:t>
      </w:r>
      <w:proofErr w:type="spellEnd"/>
      <w:r w:rsidRPr="00D71ACB">
        <w:rPr>
          <w:rFonts w:cs="Times New Roman"/>
        </w:rPr>
        <w:t xml:space="preserve">“ nach </w:t>
      </w:r>
      <w:proofErr w:type="spellStart"/>
      <w:r w:rsidR="0083723A">
        <w:rPr>
          <w:rFonts w:cs="Times New Roman"/>
        </w:rPr>
        <w:t>Hessky</w:t>
      </w:r>
      <w:proofErr w:type="spellEnd"/>
      <w:r w:rsidR="0083723A">
        <w:rPr>
          <w:rFonts w:cs="Times New Roman"/>
        </w:rPr>
        <w:t>/</w:t>
      </w:r>
      <w:proofErr w:type="spellStart"/>
      <w:r w:rsidR="0083723A">
        <w:rPr>
          <w:rFonts w:cs="Times New Roman"/>
        </w:rPr>
        <w:t>Ettinger</w:t>
      </w:r>
      <w:proofErr w:type="spellEnd"/>
      <w:r w:rsidR="0083723A">
        <w:rPr>
          <w:rFonts w:cs="Times New Roman"/>
        </w:rPr>
        <w:t xml:space="preserve"> (1997</w:t>
      </w:r>
      <w:r w:rsidRPr="00D71ACB">
        <w:rPr>
          <w:rFonts w:cs="Times New Roman"/>
        </w:rPr>
        <w:t>)</w:t>
      </w:r>
      <w:r w:rsidR="0083723A">
        <w:rPr>
          <w:rStyle w:val="a7"/>
          <w:rFonts w:cs="Times New Roman"/>
        </w:rPr>
        <w:footnoteReference w:id="1"/>
      </w:r>
      <w:r w:rsidRPr="00D71ACB">
        <w:rPr>
          <w:rFonts w:cs="Times New Roman"/>
        </w:rPr>
        <w:t xml:space="preserve"> ein (</w:t>
      </w:r>
      <w:r w:rsidRPr="009F1C48">
        <w:rPr>
          <w:rFonts w:cs="Times New Roman"/>
        </w:rPr>
        <w:t>für ein Beispiel zum Ausfüllen des phraseologischen Tagebuchs</w:t>
      </w:r>
      <w:r>
        <w:rPr>
          <w:rFonts w:cs="Times New Roman"/>
        </w:rPr>
        <w:t xml:space="preserve"> sehen Sie</w:t>
      </w:r>
      <w:r w:rsidRPr="009F1C48">
        <w:rPr>
          <w:rFonts w:cs="Times New Roman"/>
        </w:rPr>
        <w:t xml:space="preserve"> weiter unten</w:t>
      </w:r>
      <w:r w:rsidRPr="00D71ACB">
        <w:rPr>
          <w:rFonts w:cs="Times New Roman"/>
        </w:rPr>
        <w:t>). Notieren Sie mögliche Schwierigkeiten, die Sie beim Beschreiben der Teilaspekte der Phraseologismen feststellen. Mit welchem Schritt des phraseodidaktischen Vierschritts hängt die Bearbeitung des Arbeitsblatts zusammen?</w:t>
      </w:r>
    </w:p>
    <w:tbl>
      <w:tblPr>
        <w:tblW w:w="9835" w:type="dxa"/>
        <w:tblLook w:val="0000" w:firstRow="0" w:lastRow="0" w:firstColumn="0" w:lastColumn="0" w:noHBand="0" w:noVBand="0"/>
      </w:tblPr>
      <w:tblGrid>
        <w:gridCol w:w="1004"/>
        <w:gridCol w:w="1432"/>
        <w:gridCol w:w="794"/>
        <w:gridCol w:w="556"/>
        <w:gridCol w:w="858"/>
        <w:gridCol w:w="1310"/>
        <w:gridCol w:w="1295"/>
        <w:gridCol w:w="1294"/>
        <w:gridCol w:w="1292"/>
      </w:tblGrid>
      <w:tr w:rsidR="00C53E6F" w:rsidRPr="00C53E6F" w:rsidTr="006C76A0">
        <w:trPr>
          <w:trHeight w:val="482"/>
        </w:trPr>
        <w:tc>
          <w:tcPr>
            <w:tcW w:w="98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6BEC" w:rsidRPr="00C53E6F" w:rsidRDefault="002B6BEC" w:rsidP="006C76A0">
            <w:pPr>
              <w:widowControl w:val="0"/>
              <w:spacing w:after="120" w:line="240" w:lineRule="auto"/>
              <w:rPr>
                <w:b/>
                <w:color w:val="404040" w:themeColor="text1" w:themeTint="BF"/>
              </w:rPr>
            </w:pPr>
            <w:r w:rsidRPr="00C53E6F">
              <w:rPr>
                <w:b/>
                <w:bCs/>
                <w:color w:val="404040" w:themeColor="text1" w:themeTint="BF"/>
              </w:rPr>
              <w:t>1. Phraseologismus im (</w:t>
            </w:r>
            <w:proofErr w:type="spellStart"/>
            <w:r w:rsidRPr="00C53E6F">
              <w:rPr>
                <w:b/>
                <w:bCs/>
                <w:color w:val="404040" w:themeColor="text1" w:themeTint="BF"/>
              </w:rPr>
              <w:t>Kon</w:t>
            </w:r>
            <w:proofErr w:type="spellEnd"/>
            <w:r w:rsidRPr="00C53E6F">
              <w:rPr>
                <w:b/>
                <w:bCs/>
                <w:color w:val="404040" w:themeColor="text1" w:themeTint="BF"/>
              </w:rPr>
              <w:t>)Text</w:t>
            </w:r>
          </w:p>
        </w:tc>
      </w:tr>
      <w:tr w:rsidR="002B6BEC" w:rsidRPr="0027181D" w:rsidTr="00395834">
        <w:trPr>
          <w:trHeight w:val="2833"/>
        </w:trPr>
        <w:tc>
          <w:tcPr>
            <w:tcW w:w="9835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B6BEC" w:rsidRPr="00D71ACB" w:rsidRDefault="002B6BEC" w:rsidP="00395834">
            <w:pPr>
              <w:pStyle w:val="3"/>
              <w:numPr>
                <w:ilvl w:val="0"/>
                <w:numId w:val="6"/>
              </w:numPr>
              <w:shd w:val="clear" w:color="auto" w:fill="FFFFFF"/>
              <w:suppressAutoHyphens/>
              <w:spacing w:before="0" w:line="100" w:lineRule="atLeast"/>
              <w:ind w:left="714" w:hanging="357"/>
              <w:rPr>
                <w:rFonts w:asciiTheme="minorHAnsi" w:hAnsiTheme="minorHAnsi"/>
                <w:b w:val="0"/>
                <w:bCs w:val="0"/>
                <w:color w:val="444444"/>
                <w:sz w:val="22"/>
                <w:szCs w:val="22"/>
                <w:lang w:val="de-DE" w:eastAsia="de-DE"/>
              </w:rPr>
            </w:pPr>
            <w:r w:rsidRPr="00C53E6F">
              <w:rPr>
                <w:rFonts w:asciiTheme="minorHAnsi" w:hAnsiTheme="minorHAnsi"/>
                <w:b w:val="0"/>
                <w:i/>
                <w:sz w:val="22"/>
                <w:szCs w:val="22"/>
                <w:lang w:val="de-DE"/>
              </w:rPr>
              <w:t>ums Leben kommen:</w:t>
            </w:r>
            <w:r w:rsidRPr="00D71ACB">
              <w:rPr>
                <w:rFonts w:asciiTheme="minorHAnsi" w:hAnsiTheme="minorHAnsi" w:cs="Helvetica"/>
                <w:b w:val="0"/>
                <w:bCs w:val="0"/>
                <w:color w:val="444444"/>
                <w:sz w:val="22"/>
                <w:szCs w:val="22"/>
                <w:lang w:val="de-DE" w:eastAsia="de-DE"/>
              </w:rPr>
              <w:t xml:space="preserve"> </w:t>
            </w:r>
            <w:r w:rsidRPr="00D71ACB">
              <w:rPr>
                <w:rFonts w:asciiTheme="minorHAnsi" w:hAnsiTheme="minorHAnsi"/>
                <w:b w:val="0"/>
                <w:bCs w:val="0"/>
                <w:color w:val="444444"/>
                <w:sz w:val="22"/>
                <w:szCs w:val="22"/>
                <w:lang w:val="de-DE" w:eastAsia="de-DE"/>
              </w:rPr>
              <w:t xml:space="preserve">Bei einem schweren Erdbeben im Westen Nicaraguas ist mindestens ein Mensch ums Leben gekommen(Quelle: </w:t>
            </w:r>
            <w:hyperlink r:id="rId7" w:history="1">
              <w:r w:rsidRPr="00D71ACB">
                <w:rPr>
                  <w:rStyle w:val="-"/>
                  <w:rFonts w:asciiTheme="minorHAnsi" w:hAnsiTheme="minorHAnsi"/>
                  <w:b w:val="0"/>
                  <w:bCs w:val="0"/>
                  <w:sz w:val="22"/>
                  <w:szCs w:val="22"/>
                  <w:lang w:val="de-DE" w:eastAsia="de-DE"/>
                </w:rPr>
                <w:t>http://www.nachrichten.at/nachrichten/weltspiegel/Frau-kam-bei-schwerem-Erdbeben-ums-Leben;art17,1357743</w:t>
              </w:r>
            </w:hyperlink>
            <w:r w:rsidR="006C76A0">
              <w:rPr>
                <w:rFonts w:asciiTheme="minorHAnsi" w:hAnsiTheme="minorHAnsi"/>
                <w:b w:val="0"/>
                <w:bCs w:val="0"/>
                <w:color w:val="444444"/>
                <w:sz w:val="22"/>
                <w:szCs w:val="22"/>
                <w:lang w:val="de-DE" w:eastAsia="de-DE"/>
              </w:rPr>
              <w:t>)</w:t>
            </w:r>
          </w:p>
          <w:p w:rsidR="002B6BEC" w:rsidRPr="00D71ACB" w:rsidRDefault="002B6BEC" w:rsidP="00395834">
            <w:pPr>
              <w:pStyle w:val="3"/>
              <w:numPr>
                <w:ilvl w:val="0"/>
                <w:numId w:val="6"/>
              </w:numPr>
              <w:shd w:val="clear" w:color="auto" w:fill="FFFFFF"/>
              <w:suppressAutoHyphens/>
              <w:spacing w:before="0" w:line="100" w:lineRule="atLeast"/>
              <w:ind w:left="714" w:hanging="357"/>
              <w:rPr>
                <w:rFonts w:asciiTheme="minorHAnsi" w:hAnsiTheme="minorHAnsi"/>
                <w:b w:val="0"/>
                <w:bCs w:val="0"/>
                <w:color w:val="444444"/>
                <w:sz w:val="22"/>
                <w:szCs w:val="22"/>
                <w:lang w:val="de-DE" w:eastAsia="de-DE"/>
              </w:rPr>
            </w:pPr>
            <w:r w:rsidRPr="00C53E6F">
              <w:rPr>
                <w:rFonts w:asciiTheme="minorHAnsi" w:hAnsiTheme="minorHAnsi"/>
                <w:b w:val="0"/>
                <w:i/>
                <w:sz w:val="22"/>
                <w:szCs w:val="22"/>
                <w:lang w:val="de-DE"/>
              </w:rPr>
              <w:t>im Dunkeln tappen:</w:t>
            </w:r>
            <w:r w:rsidRPr="00D71ACB">
              <w:rPr>
                <w:rFonts w:asciiTheme="minorHAnsi" w:hAnsiTheme="minorHAnsi"/>
                <w:sz w:val="22"/>
                <w:szCs w:val="22"/>
                <w:lang w:val="de-DE"/>
              </w:rPr>
              <w:t xml:space="preserve"> </w:t>
            </w:r>
            <w:r w:rsidRPr="00D71ACB">
              <w:rPr>
                <w:rFonts w:asciiTheme="minorHAnsi" w:hAnsiTheme="minorHAnsi"/>
                <w:b w:val="0"/>
                <w:bCs w:val="0"/>
                <w:color w:val="444444"/>
                <w:sz w:val="22"/>
                <w:szCs w:val="22"/>
                <w:lang w:val="de-DE" w:eastAsia="de-DE"/>
              </w:rPr>
              <w:t xml:space="preserve">Polizei weiter im Dunkeln tappt bei Brandanschlägen im Dunkeln (Quelle: </w:t>
            </w:r>
            <w:hyperlink r:id="rId8" w:history="1">
              <w:r w:rsidRPr="00D71ACB">
                <w:rPr>
                  <w:rStyle w:val="-"/>
                  <w:rFonts w:asciiTheme="minorHAnsi" w:hAnsiTheme="minorHAnsi"/>
                  <w:b w:val="0"/>
                  <w:bCs w:val="0"/>
                  <w:sz w:val="22"/>
                  <w:szCs w:val="22"/>
                  <w:lang w:val="de-DE" w:eastAsia="de-DE"/>
                </w:rPr>
                <w:t>http://www.derwesten.de/staedte/hagen/polizei-tappt-bei-brandanschlaegen-weiter-im-dunkeln-id9262668.html</w:t>
              </w:r>
            </w:hyperlink>
            <w:r w:rsidR="006C76A0">
              <w:rPr>
                <w:rFonts w:asciiTheme="minorHAnsi" w:hAnsiTheme="minorHAnsi"/>
                <w:b w:val="0"/>
                <w:bCs w:val="0"/>
                <w:color w:val="444444"/>
                <w:sz w:val="22"/>
                <w:szCs w:val="22"/>
                <w:lang w:val="de-DE" w:eastAsia="de-DE"/>
              </w:rPr>
              <w:t>)</w:t>
            </w:r>
          </w:p>
          <w:p w:rsidR="003D0C04" w:rsidRDefault="002B6BEC" w:rsidP="00395834">
            <w:pPr>
              <w:widowControl w:val="0"/>
              <w:numPr>
                <w:ilvl w:val="0"/>
                <w:numId w:val="6"/>
              </w:numPr>
              <w:suppressAutoHyphens/>
              <w:spacing w:after="60" w:line="312" w:lineRule="auto"/>
              <w:ind w:left="714" w:hanging="357"/>
            </w:pPr>
            <w:r w:rsidRPr="00C53E6F">
              <w:rPr>
                <w:rFonts w:eastAsia="Times New Roman" w:cs="Arial"/>
                <w:bCs/>
                <w:i/>
                <w:lang w:eastAsia="el-GR"/>
              </w:rPr>
              <w:t>gang und gäbe:</w:t>
            </w:r>
            <w:r w:rsidRPr="00D71ACB">
              <w:rPr>
                <w:b/>
              </w:rPr>
              <w:t xml:space="preserve"> </w:t>
            </w:r>
            <w:r w:rsidRPr="00D71ACB">
              <w:t xml:space="preserve">Korruption ist auch in Europa gang und gäbe (Quelle: </w:t>
            </w:r>
            <w:hyperlink r:id="rId9" w:history="1">
              <w:r w:rsidRPr="00D71ACB">
                <w:rPr>
                  <w:rStyle w:val="-"/>
                </w:rPr>
                <w:t>http://www.haufe.de/unternehmensfuehrung/wirtschaft-maerkte/korruption-ist-auch-in-europa-gang-und-gaebe_60_66318.html</w:t>
              </w:r>
            </w:hyperlink>
            <w:r w:rsidR="006C76A0">
              <w:t>)</w:t>
            </w:r>
          </w:p>
        </w:tc>
      </w:tr>
      <w:tr w:rsidR="00C53E6F" w:rsidRPr="00C53E6F" w:rsidTr="00C53E6F">
        <w:trPr>
          <w:trHeight w:val="163"/>
        </w:trPr>
        <w:tc>
          <w:tcPr>
            <w:tcW w:w="4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6BEC" w:rsidRPr="00C53E6F" w:rsidRDefault="002B6BEC" w:rsidP="00F769D6">
            <w:pPr>
              <w:widowControl w:val="0"/>
              <w:rPr>
                <w:b/>
                <w:color w:val="404040" w:themeColor="text1" w:themeTint="BF"/>
              </w:rPr>
            </w:pPr>
            <w:r w:rsidRPr="00C53E6F">
              <w:rPr>
                <w:b/>
                <w:bCs/>
                <w:color w:val="404040" w:themeColor="text1" w:themeTint="BF"/>
              </w:rPr>
              <w:t>2. Schlüsselbegriff</w:t>
            </w:r>
            <w:r w:rsidR="00D71ACB" w:rsidRPr="00C53E6F">
              <w:rPr>
                <w:b/>
                <w:bCs/>
                <w:color w:val="404040" w:themeColor="text1" w:themeTint="BF"/>
              </w:rPr>
              <w:t xml:space="preserve"> nach </w:t>
            </w:r>
            <w:proofErr w:type="spellStart"/>
            <w:r w:rsidR="00D71ACB" w:rsidRPr="00C53E6F">
              <w:rPr>
                <w:b/>
                <w:bCs/>
                <w:color w:val="404040" w:themeColor="text1" w:themeTint="BF"/>
              </w:rPr>
              <w:t>Ettinger</w:t>
            </w:r>
            <w:proofErr w:type="spellEnd"/>
            <w:r w:rsidR="00D71ACB" w:rsidRPr="00C53E6F">
              <w:rPr>
                <w:b/>
                <w:bCs/>
                <w:color w:val="404040" w:themeColor="text1" w:themeTint="BF"/>
              </w:rPr>
              <w:t>/</w:t>
            </w:r>
            <w:proofErr w:type="spellStart"/>
            <w:r w:rsidR="00D71ACB" w:rsidRPr="00C53E6F">
              <w:rPr>
                <w:b/>
                <w:bCs/>
                <w:color w:val="404040" w:themeColor="text1" w:themeTint="BF"/>
              </w:rPr>
              <w:t>Hessky</w:t>
            </w:r>
            <w:proofErr w:type="spellEnd"/>
            <w:r w:rsidR="00D71ACB" w:rsidRPr="00C53E6F">
              <w:rPr>
                <w:b/>
                <w:bCs/>
                <w:color w:val="404040" w:themeColor="text1" w:themeTint="BF"/>
              </w:rPr>
              <w:t xml:space="preserve"> (1997)</w:t>
            </w:r>
          </w:p>
        </w:tc>
        <w:tc>
          <w:tcPr>
            <w:tcW w:w="51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6BEC" w:rsidRPr="00C53E6F" w:rsidRDefault="002B6BEC" w:rsidP="00F769D6">
            <w:pPr>
              <w:widowControl w:val="0"/>
              <w:spacing w:after="120" w:line="312" w:lineRule="auto"/>
              <w:rPr>
                <w:b/>
                <w:color w:val="404040" w:themeColor="text1" w:themeTint="BF"/>
              </w:rPr>
            </w:pPr>
            <w:r w:rsidRPr="00C53E6F">
              <w:rPr>
                <w:b/>
                <w:bCs/>
                <w:color w:val="404040" w:themeColor="text1" w:themeTint="BF"/>
              </w:rPr>
              <w:t xml:space="preserve">3. Zuordnung zu </w:t>
            </w:r>
            <w:proofErr w:type="spellStart"/>
            <w:r w:rsidR="00D71ACB" w:rsidRPr="00C53E6F">
              <w:rPr>
                <w:b/>
                <w:bCs/>
                <w:color w:val="404040" w:themeColor="text1" w:themeTint="BF"/>
              </w:rPr>
              <w:t>Ettinger</w:t>
            </w:r>
            <w:proofErr w:type="spellEnd"/>
            <w:r w:rsidR="00D71ACB" w:rsidRPr="00C53E6F">
              <w:rPr>
                <w:b/>
                <w:bCs/>
                <w:color w:val="404040" w:themeColor="text1" w:themeTint="BF"/>
              </w:rPr>
              <w:t>/</w:t>
            </w:r>
            <w:proofErr w:type="spellStart"/>
            <w:r w:rsidR="00D71ACB" w:rsidRPr="00C53E6F">
              <w:rPr>
                <w:b/>
                <w:bCs/>
                <w:color w:val="404040" w:themeColor="text1" w:themeTint="BF"/>
              </w:rPr>
              <w:t>Hessky</w:t>
            </w:r>
            <w:proofErr w:type="spellEnd"/>
            <w:r w:rsidR="00D71ACB" w:rsidRPr="00C53E6F">
              <w:rPr>
                <w:b/>
                <w:bCs/>
                <w:color w:val="404040" w:themeColor="text1" w:themeTint="BF"/>
              </w:rPr>
              <w:t xml:space="preserve"> (1997)</w:t>
            </w:r>
          </w:p>
        </w:tc>
      </w:tr>
      <w:tr w:rsidR="00D71ACB" w:rsidRPr="00D71ACB" w:rsidTr="00C53E6F">
        <w:trPr>
          <w:trHeight w:val="1293"/>
        </w:trPr>
        <w:tc>
          <w:tcPr>
            <w:tcW w:w="4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6BEC" w:rsidRPr="00D71ACB" w:rsidRDefault="002B6BEC" w:rsidP="006C76A0">
            <w:pPr>
              <w:widowControl w:val="0"/>
              <w:numPr>
                <w:ilvl w:val="0"/>
                <w:numId w:val="3"/>
              </w:numPr>
              <w:suppressAutoHyphens/>
              <w:spacing w:after="60" w:line="312" w:lineRule="auto"/>
              <w:ind w:left="714" w:hanging="357"/>
              <w:rPr>
                <w:color w:val="1F4E79" w:themeColor="accent1" w:themeShade="80"/>
              </w:rPr>
            </w:pPr>
            <w:r w:rsidRPr="00D71ACB">
              <w:rPr>
                <w:color w:val="1F4E79" w:themeColor="accent1" w:themeShade="80"/>
              </w:rPr>
              <w:t>Physisches Befinden</w:t>
            </w:r>
          </w:p>
          <w:p w:rsidR="002B6BEC" w:rsidRPr="00D71ACB" w:rsidRDefault="002B6BEC" w:rsidP="006C76A0">
            <w:pPr>
              <w:widowControl w:val="0"/>
              <w:numPr>
                <w:ilvl w:val="0"/>
                <w:numId w:val="3"/>
              </w:numPr>
              <w:suppressAutoHyphens/>
              <w:spacing w:after="60" w:line="312" w:lineRule="auto"/>
              <w:ind w:left="714" w:hanging="357"/>
              <w:rPr>
                <w:color w:val="1F4E79" w:themeColor="accent1" w:themeShade="80"/>
              </w:rPr>
            </w:pPr>
            <w:proofErr w:type="spellStart"/>
            <w:r w:rsidRPr="00D71ACB">
              <w:rPr>
                <w:color w:val="1F4E79" w:themeColor="accent1" w:themeShade="80"/>
              </w:rPr>
              <w:t>Ungewissenheit</w:t>
            </w:r>
            <w:proofErr w:type="spellEnd"/>
          </w:p>
          <w:p w:rsidR="002B6BEC" w:rsidRPr="00D71ACB" w:rsidRDefault="002B6BEC" w:rsidP="006C76A0">
            <w:pPr>
              <w:widowControl w:val="0"/>
              <w:numPr>
                <w:ilvl w:val="0"/>
                <w:numId w:val="3"/>
              </w:numPr>
              <w:suppressAutoHyphens/>
              <w:spacing w:after="60" w:line="312" w:lineRule="auto"/>
              <w:ind w:left="714" w:hanging="357"/>
              <w:rPr>
                <w:color w:val="1F4E79" w:themeColor="accent1" w:themeShade="80"/>
              </w:rPr>
            </w:pPr>
            <w:r w:rsidRPr="00D71ACB">
              <w:rPr>
                <w:color w:val="1F4E79" w:themeColor="accent1" w:themeShade="80"/>
              </w:rPr>
              <w:t>Gewissheit-Gewohnheit-Vertrautheit, Möglichkeiten, Umwelt-Außenwelt</w:t>
            </w:r>
          </w:p>
        </w:tc>
        <w:tc>
          <w:tcPr>
            <w:tcW w:w="51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6BEC" w:rsidRPr="00D71ACB" w:rsidRDefault="002B6BEC" w:rsidP="00C53E6F">
            <w:pPr>
              <w:widowControl w:val="0"/>
              <w:suppressAutoHyphens/>
              <w:spacing w:after="120" w:line="312" w:lineRule="auto"/>
              <w:ind w:left="720"/>
              <w:rPr>
                <w:color w:val="1F4E79" w:themeColor="accent1" w:themeShade="80"/>
              </w:rPr>
            </w:pPr>
            <w:r w:rsidRPr="00D71ACB">
              <w:rPr>
                <w:color w:val="1F4E79" w:themeColor="accent1" w:themeShade="80"/>
              </w:rPr>
              <w:t>Mord-Tötung</w:t>
            </w:r>
          </w:p>
          <w:p w:rsidR="002B6BEC" w:rsidRPr="00D71ACB" w:rsidRDefault="002B6BEC" w:rsidP="00C53E6F">
            <w:pPr>
              <w:widowControl w:val="0"/>
              <w:suppressAutoHyphens/>
              <w:spacing w:after="120" w:line="312" w:lineRule="auto"/>
              <w:ind w:left="720"/>
              <w:rPr>
                <w:color w:val="1F4E79" w:themeColor="accent1" w:themeShade="80"/>
              </w:rPr>
            </w:pPr>
            <w:r w:rsidRPr="00D71ACB">
              <w:rPr>
                <w:color w:val="1F4E79" w:themeColor="accent1" w:themeShade="80"/>
              </w:rPr>
              <w:t>Im Unklaren sein</w:t>
            </w:r>
          </w:p>
          <w:p w:rsidR="002B6BEC" w:rsidRPr="00D71ACB" w:rsidRDefault="002B6BEC" w:rsidP="00C53E6F">
            <w:pPr>
              <w:widowControl w:val="0"/>
              <w:suppressAutoHyphens/>
              <w:spacing w:after="120" w:line="312" w:lineRule="auto"/>
              <w:ind w:left="720"/>
              <w:rPr>
                <w:color w:val="1F4E79" w:themeColor="accent1" w:themeShade="80"/>
              </w:rPr>
            </w:pPr>
            <w:r w:rsidRPr="00D71ACB">
              <w:rPr>
                <w:color w:val="1F4E79" w:themeColor="accent1" w:themeShade="80"/>
              </w:rPr>
              <w:t>Erfüllbar-unerfüllbar</w:t>
            </w:r>
          </w:p>
        </w:tc>
      </w:tr>
      <w:tr w:rsidR="00C53E6F" w:rsidRPr="00C53E6F" w:rsidTr="00F769D6">
        <w:tc>
          <w:tcPr>
            <w:tcW w:w="98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6BEC" w:rsidRPr="00C53E6F" w:rsidRDefault="002B6BEC" w:rsidP="00F769D6">
            <w:pPr>
              <w:widowControl w:val="0"/>
              <w:spacing w:after="120" w:line="312" w:lineRule="auto"/>
              <w:rPr>
                <w:b/>
                <w:color w:val="404040" w:themeColor="text1" w:themeTint="BF"/>
              </w:rPr>
            </w:pPr>
            <w:r w:rsidRPr="00C53E6F">
              <w:rPr>
                <w:b/>
                <w:bCs/>
                <w:color w:val="404040" w:themeColor="text1" w:themeTint="BF"/>
              </w:rPr>
              <w:t xml:space="preserve">5. Definition </w:t>
            </w:r>
            <w:r w:rsidR="006C76A0">
              <w:rPr>
                <w:b/>
                <w:bCs/>
                <w:color w:val="404040" w:themeColor="text1" w:themeTint="BF"/>
              </w:rPr>
              <w:t>des Phraseologismus auf Deutsch</w:t>
            </w:r>
            <w:r w:rsidRPr="00C53E6F">
              <w:rPr>
                <w:b/>
                <w:bCs/>
                <w:color w:val="404040" w:themeColor="text1" w:themeTint="BF"/>
              </w:rPr>
              <w:t xml:space="preserve"> (Duden 11)</w:t>
            </w:r>
          </w:p>
        </w:tc>
      </w:tr>
      <w:tr w:rsidR="002B6BEC" w:rsidRPr="00B55E4C" w:rsidTr="00F769D6">
        <w:tc>
          <w:tcPr>
            <w:tcW w:w="98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6BEC" w:rsidRPr="00D71ACB" w:rsidRDefault="002B6BEC" w:rsidP="006C76A0">
            <w:pPr>
              <w:widowControl w:val="0"/>
              <w:numPr>
                <w:ilvl w:val="0"/>
                <w:numId w:val="16"/>
              </w:numPr>
              <w:suppressAutoHyphens/>
              <w:spacing w:after="60" w:line="312" w:lineRule="auto"/>
              <w:ind w:left="714" w:hanging="357"/>
              <w:rPr>
                <w:color w:val="1F4E79" w:themeColor="accent1" w:themeShade="80"/>
              </w:rPr>
            </w:pPr>
            <w:r w:rsidRPr="00D71ACB">
              <w:rPr>
                <w:color w:val="1F4E79" w:themeColor="accent1" w:themeShade="80"/>
              </w:rPr>
              <w:t>(gewaltsam) sterben</w:t>
            </w:r>
          </w:p>
          <w:p w:rsidR="002B6BEC" w:rsidRPr="00D71ACB" w:rsidRDefault="002B6BEC" w:rsidP="006C76A0">
            <w:pPr>
              <w:widowControl w:val="0"/>
              <w:numPr>
                <w:ilvl w:val="0"/>
                <w:numId w:val="16"/>
              </w:numPr>
              <w:suppressAutoHyphens/>
              <w:spacing w:after="60" w:line="312" w:lineRule="auto"/>
              <w:ind w:left="714" w:hanging="357"/>
              <w:rPr>
                <w:color w:val="1F4E79" w:themeColor="accent1" w:themeShade="80"/>
              </w:rPr>
            </w:pPr>
            <w:r w:rsidRPr="00D71ACB">
              <w:rPr>
                <w:color w:val="1F4E79" w:themeColor="accent1" w:themeShade="80"/>
              </w:rPr>
              <w:t>In einer aufzuklärenden Sache noch keinen Anhaltspunkt haben</w:t>
            </w:r>
          </w:p>
          <w:p w:rsidR="002B6BEC" w:rsidRDefault="002B6BEC" w:rsidP="006C76A0">
            <w:pPr>
              <w:widowControl w:val="0"/>
              <w:numPr>
                <w:ilvl w:val="0"/>
                <w:numId w:val="16"/>
              </w:numPr>
              <w:suppressAutoHyphens/>
              <w:spacing w:after="60" w:line="312" w:lineRule="auto"/>
              <w:ind w:left="714" w:hanging="357"/>
            </w:pPr>
            <w:r w:rsidRPr="00D71ACB">
              <w:rPr>
                <w:color w:val="1F4E79" w:themeColor="accent1" w:themeShade="80"/>
              </w:rPr>
              <w:t>Allgemein üblich sein</w:t>
            </w:r>
          </w:p>
        </w:tc>
      </w:tr>
      <w:tr w:rsidR="00C53E6F" w:rsidRPr="00C53E6F" w:rsidTr="00F769D6">
        <w:tc>
          <w:tcPr>
            <w:tcW w:w="98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6BEC" w:rsidRPr="00C53E6F" w:rsidRDefault="002B6BEC" w:rsidP="00F769D6">
            <w:pPr>
              <w:widowControl w:val="0"/>
              <w:spacing w:after="120" w:line="312" w:lineRule="auto"/>
              <w:rPr>
                <w:b/>
                <w:color w:val="404040" w:themeColor="text1" w:themeTint="BF"/>
              </w:rPr>
            </w:pPr>
            <w:r w:rsidRPr="00C53E6F">
              <w:rPr>
                <w:b/>
                <w:bCs/>
                <w:color w:val="404040" w:themeColor="text1" w:themeTint="BF"/>
              </w:rPr>
              <w:t>6. Paraphrase bzw. Äqui</w:t>
            </w:r>
            <w:r w:rsidR="006C76A0">
              <w:rPr>
                <w:b/>
                <w:bCs/>
                <w:color w:val="404040" w:themeColor="text1" w:themeTint="BF"/>
              </w:rPr>
              <w:t>valent in einer anderen Sprache</w:t>
            </w:r>
            <w:r w:rsidRPr="00C53E6F">
              <w:rPr>
                <w:b/>
                <w:bCs/>
                <w:color w:val="404040" w:themeColor="text1" w:themeTint="BF"/>
              </w:rPr>
              <w:t xml:space="preserve"> (Pons)</w:t>
            </w:r>
          </w:p>
        </w:tc>
      </w:tr>
      <w:tr w:rsidR="002B6BEC" w:rsidRPr="00B55E4C" w:rsidTr="00F769D6">
        <w:tc>
          <w:tcPr>
            <w:tcW w:w="98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6BEC" w:rsidRPr="00D71ACB" w:rsidRDefault="002B6BEC" w:rsidP="006C76A0">
            <w:pPr>
              <w:widowControl w:val="0"/>
              <w:numPr>
                <w:ilvl w:val="0"/>
                <w:numId w:val="4"/>
              </w:numPr>
              <w:suppressAutoHyphens/>
              <w:spacing w:after="60" w:line="312" w:lineRule="auto"/>
              <w:ind w:left="714" w:hanging="357"/>
              <w:rPr>
                <w:color w:val="1F4E79" w:themeColor="accent1" w:themeShade="80"/>
              </w:rPr>
            </w:pPr>
            <w:proofErr w:type="spellStart"/>
            <w:r w:rsidRPr="00D71ACB">
              <w:rPr>
                <w:color w:val="1F4E79" w:themeColor="accent1" w:themeShade="80"/>
              </w:rPr>
              <w:t>Χάνω</w:t>
            </w:r>
            <w:proofErr w:type="spellEnd"/>
            <w:r w:rsidRPr="00D71ACB">
              <w:rPr>
                <w:color w:val="1F4E79" w:themeColor="accent1" w:themeShade="80"/>
              </w:rPr>
              <w:t xml:space="preserve"> </w:t>
            </w:r>
            <w:proofErr w:type="spellStart"/>
            <w:r w:rsidRPr="00D71ACB">
              <w:rPr>
                <w:color w:val="1F4E79" w:themeColor="accent1" w:themeShade="80"/>
              </w:rPr>
              <w:t>την</w:t>
            </w:r>
            <w:proofErr w:type="spellEnd"/>
            <w:r w:rsidRPr="00D71ACB">
              <w:rPr>
                <w:color w:val="1F4E79" w:themeColor="accent1" w:themeShade="80"/>
              </w:rPr>
              <w:t xml:space="preserve"> </w:t>
            </w:r>
            <w:proofErr w:type="spellStart"/>
            <w:r w:rsidRPr="00D71ACB">
              <w:rPr>
                <w:color w:val="1F4E79" w:themeColor="accent1" w:themeShade="80"/>
              </w:rPr>
              <w:t>ζωή</w:t>
            </w:r>
            <w:proofErr w:type="spellEnd"/>
            <w:r w:rsidRPr="00D71ACB">
              <w:rPr>
                <w:color w:val="1F4E79" w:themeColor="accent1" w:themeShade="80"/>
              </w:rPr>
              <w:t xml:space="preserve"> </w:t>
            </w:r>
            <w:proofErr w:type="spellStart"/>
            <w:r w:rsidRPr="00D71ACB">
              <w:rPr>
                <w:color w:val="1F4E79" w:themeColor="accent1" w:themeShade="80"/>
              </w:rPr>
              <w:t>μου</w:t>
            </w:r>
            <w:proofErr w:type="spellEnd"/>
          </w:p>
          <w:p w:rsidR="002B6BEC" w:rsidRPr="00D71ACB" w:rsidRDefault="002B6BEC" w:rsidP="006C76A0">
            <w:pPr>
              <w:widowControl w:val="0"/>
              <w:numPr>
                <w:ilvl w:val="0"/>
                <w:numId w:val="4"/>
              </w:numPr>
              <w:suppressAutoHyphens/>
              <w:spacing w:after="60" w:line="312" w:lineRule="auto"/>
              <w:ind w:left="714" w:hanging="357"/>
              <w:rPr>
                <w:color w:val="1F4E79" w:themeColor="accent1" w:themeShade="80"/>
                <w:lang w:val="el-GR"/>
              </w:rPr>
            </w:pPr>
            <w:r w:rsidRPr="00D71ACB">
              <w:rPr>
                <w:color w:val="1F4E79" w:themeColor="accent1" w:themeShade="80"/>
                <w:lang w:val="el-GR"/>
              </w:rPr>
              <w:lastRenderedPageBreak/>
              <w:t>Βαδίζω στο σκοτάδι/ψάχνω στα τυφλά</w:t>
            </w:r>
          </w:p>
          <w:p w:rsidR="00D71ACB" w:rsidRPr="00ED03FB" w:rsidRDefault="002B6BEC" w:rsidP="006C76A0">
            <w:pPr>
              <w:widowControl w:val="0"/>
              <w:numPr>
                <w:ilvl w:val="0"/>
                <w:numId w:val="4"/>
              </w:numPr>
              <w:suppressAutoHyphens/>
              <w:spacing w:after="60" w:line="312" w:lineRule="auto"/>
              <w:ind w:left="714" w:hanging="357"/>
            </w:pPr>
            <w:proofErr w:type="spellStart"/>
            <w:r w:rsidRPr="00D71ACB">
              <w:rPr>
                <w:color w:val="1F4E79" w:themeColor="accent1" w:themeShade="80"/>
              </w:rPr>
              <w:t>Κάτι</w:t>
            </w:r>
            <w:proofErr w:type="spellEnd"/>
            <w:r w:rsidRPr="00D71ACB">
              <w:rPr>
                <w:color w:val="1F4E79" w:themeColor="accent1" w:themeShade="80"/>
              </w:rPr>
              <w:t xml:space="preserve"> </w:t>
            </w:r>
            <w:proofErr w:type="spellStart"/>
            <w:r w:rsidRPr="00D71ACB">
              <w:rPr>
                <w:color w:val="1F4E79" w:themeColor="accent1" w:themeShade="80"/>
              </w:rPr>
              <w:t>είν</w:t>
            </w:r>
            <w:proofErr w:type="spellEnd"/>
            <w:r w:rsidRPr="00D71ACB">
              <w:rPr>
                <w:color w:val="1F4E79" w:themeColor="accent1" w:themeShade="80"/>
              </w:rPr>
              <w:t xml:space="preserve">αι </w:t>
            </w:r>
            <w:proofErr w:type="spellStart"/>
            <w:r w:rsidRPr="00D71ACB">
              <w:rPr>
                <w:color w:val="1F4E79" w:themeColor="accent1" w:themeShade="80"/>
              </w:rPr>
              <w:t>συνηθισμένο</w:t>
            </w:r>
            <w:proofErr w:type="spellEnd"/>
            <w:r w:rsidRPr="00D71ACB">
              <w:rPr>
                <w:color w:val="1F4E79" w:themeColor="accent1" w:themeShade="80"/>
              </w:rPr>
              <w:t>/</w:t>
            </w:r>
            <w:proofErr w:type="spellStart"/>
            <w:r w:rsidRPr="00D71ACB">
              <w:rPr>
                <w:color w:val="1F4E79" w:themeColor="accent1" w:themeShade="80"/>
              </w:rPr>
              <w:t>δι</w:t>
            </w:r>
            <w:proofErr w:type="spellEnd"/>
            <w:r w:rsidRPr="00D71ACB">
              <w:rPr>
                <w:color w:val="1F4E79" w:themeColor="accent1" w:themeShade="80"/>
              </w:rPr>
              <w:t>αδεδομένο</w:t>
            </w:r>
          </w:p>
        </w:tc>
      </w:tr>
      <w:tr w:rsidR="00C53E6F" w:rsidRPr="00C53E6F" w:rsidTr="00F769D6">
        <w:tc>
          <w:tcPr>
            <w:tcW w:w="98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6BEC" w:rsidRPr="00C53E6F" w:rsidRDefault="002B6BEC" w:rsidP="00F769D6">
            <w:pPr>
              <w:widowControl w:val="0"/>
              <w:spacing w:after="120" w:line="312" w:lineRule="auto"/>
              <w:rPr>
                <w:b/>
                <w:color w:val="404040" w:themeColor="text1" w:themeTint="BF"/>
              </w:rPr>
            </w:pPr>
            <w:r w:rsidRPr="00C53E6F">
              <w:rPr>
                <w:b/>
                <w:bCs/>
                <w:color w:val="404040" w:themeColor="text1" w:themeTint="BF"/>
              </w:rPr>
              <w:lastRenderedPageBreak/>
              <w:t>7. Grammatikalische Restriktionen (Personen, Tempora usw.)</w:t>
            </w:r>
          </w:p>
        </w:tc>
      </w:tr>
      <w:tr w:rsidR="002B6BEC" w:rsidRPr="0027181D" w:rsidTr="00F769D6">
        <w:tc>
          <w:tcPr>
            <w:tcW w:w="98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6BEC" w:rsidRPr="00D71ACB" w:rsidRDefault="002B6BEC" w:rsidP="006C76A0">
            <w:pPr>
              <w:widowControl w:val="0"/>
              <w:numPr>
                <w:ilvl w:val="0"/>
                <w:numId w:val="9"/>
              </w:numPr>
              <w:suppressAutoHyphens/>
              <w:spacing w:after="60" w:line="312" w:lineRule="auto"/>
              <w:ind w:left="714" w:hanging="357"/>
              <w:rPr>
                <w:color w:val="1F4E79" w:themeColor="accent1" w:themeShade="80"/>
              </w:rPr>
            </w:pPr>
            <w:r w:rsidRPr="00D71ACB">
              <w:rPr>
                <w:color w:val="1F4E79" w:themeColor="accent1" w:themeShade="80"/>
              </w:rPr>
              <w:t>Keine Restriktionen</w:t>
            </w:r>
          </w:p>
          <w:p w:rsidR="002B6BEC" w:rsidRPr="00D71ACB" w:rsidRDefault="002B6BEC" w:rsidP="006C76A0">
            <w:pPr>
              <w:widowControl w:val="0"/>
              <w:numPr>
                <w:ilvl w:val="0"/>
                <w:numId w:val="9"/>
              </w:numPr>
              <w:suppressAutoHyphens/>
              <w:spacing w:after="60" w:line="312" w:lineRule="auto"/>
              <w:ind w:left="714" w:hanging="357"/>
              <w:rPr>
                <w:color w:val="1F4E79" w:themeColor="accent1" w:themeShade="80"/>
              </w:rPr>
            </w:pPr>
            <w:r w:rsidRPr="00D71ACB">
              <w:rPr>
                <w:color w:val="1F4E79" w:themeColor="accent1" w:themeShade="80"/>
              </w:rPr>
              <w:t>Keine Restriktionen</w:t>
            </w:r>
          </w:p>
          <w:p w:rsidR="002B6BEC" w:rsidRDefault="002B6BEC" w:rsidP="006C76A0">
            <w:pPr>
              <w:widowControl w:val="0"/>
              <w:numPr>
                <w:ilvl w:val="0"/>
                <w:numId w:val="9"/>
              </w:numPr>
              <w:suppressAutoHyphens/>
              <w:spacing w:after="60" w:line="312" w:lineRule="auto"/>
              <w:ind w:left="714" w:hanging="357"/>
            </w:pPr>
            <w:r w:rsidRPr="00D71ACB">
              <w:rPr>
                <w:color w:val="1F4E79" w:themeColor="accent1" w:themeShade="80"/>
              </w:rPr>
              <w:t xml:space="preserve">Keine Restriktionen (Steigerungsformen zum Attribut </w:t>
            </w:r>
            <w:r w:rsidRPr="00D71ACB">
              <w:rPr>
                <w:i/>
                <w:color w:val="1F4E79" w:themeColor="accent1" w:themeShade="80"/>
              </w:rPr>
              <w:t>gang und gäbe</w:t>
            </w:r>
            <w:r w:rsidRPr="00D71ACB">
              <w:rPr>
                <w:color w:val="1F4E79" w:themeColor="accent1" w:themeShade="80"/>
              </w:rPr>
              <w:t xml:space="preserve"> nicht möglich)</w:t>
            </w:r>
          </w:p>
        </w:tc>
      </w:tr>
      <w:tr w:rsidR="00C53E6F" w:rsidRPr="00C53E6F" w:rsidTr="00F769D6">
        <w:tc>
          <w:tcPr>
            <w:tcW w:w="98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6BEC" w:rsidRPr="00C53E6F" w:rsidRDefault="002B6BEC" w:rsidP="00F769D6">
            <w:pPr>
              <w:widowControl w:val="0"/>
              <w:spacing w:after="120" w:line="312" w:lineRule="auto"/>
              <w:rPr>
                <w:b/>
                <w:color w:val="404040" w:themeColor="text1" w:themeTint="BF"/>
              </w:rPr>
            </w:pPr>
            <w:r w:rsidRPr="00C53E6F">
              <w:rPr>
                <w:b/>
                <w:bCs/>
                <w:color w:val="404040" w:themeColor="text1" w:themeTint="BF"/>
              </w:rPr>
              <w:t>8. Angaben zur stilistischen Markierung (</w:t>
            </w:r>
            <w:r w:rsidRPr="00C53E6F">
              <w:rPr>
                <w:b/>
                <w:bCs/>
                <w:i/>
                <w:iCs/>
                <w:color w:val="404040" w:themeColor="text1" w:themeTint="BF"/>
              </w:rPr>
              <w:t xml:space="preserve">geh., ugs., fam., </w:t>
            </w:r>
            <w:proofErr w:type="spellStart"/>
            <w:r w:rsidRPr="00C53E6F">
              <w:rPr>
                <w:b/>
                <w:bCs/>
                <w:i/>
                <w:iCs/>
                <w:color w:val="404040" w:themeColor="text1" w:themeTint="BF"/>
              </w:rPr>
              <w:t>pop</w:t>
            </w:r>
            <w:proofErr w:type="spellEnd"/>
            <w:r w:rsidRPr="00C53E6F">
              <w:rPr>
                <w:b/>
                <w:bCs/>
                <w:i/>
                <w:iCs/>
                <w:color w:val="404040" w:themeColor="text1" w:themeTint="BF"/>
              </w:rPr>
              <w:t>.</w:t>
            </w:r>
            <w:r w:rsidR="006C76A0">
              <w:rPr>
                <w:b/>
                <w:bCs/>
                <w:color w:val="404040" w:themeColor="text1" w:themeTint="BF"/>
              </w:rPr>
              <w:t xml:space="preserve"> usw.)</w:t>
            </w:r>
            <w:r w:rsidRPr="00C53E6F">
              <w:rPr>
                <w:b/>
                <w:bCs/>
                <w:color w:val="404040" w:themeColor="text1" w:themeTint="BF"/>
              </w:rPr>
              <w:t xml:space="preserve"> (Duden 11)</w:t>
            </w:r>
          </w:p>
        </w:tc>
      </w:tr>
      <w:tr w:rsidR="002B6BEC" w:rsidRPr="00B7259E" w:rsidTr="00C53E6F">
        <w:trPr>
          <w:trHeight w:val="1399"/>
        </w:trPr>
        <w:tc>
          <w:tcPr>
            <w:tcW w:w="98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6BEC" w:rsidRPr="00D71ACB" w:rsidRDefault="002B6BEC" w:rsidP="006C76A0">
            <w:pPr>
              <w:widowControl w:val="0"/>
              <w:numPr>
                <w:ilvl w:val="0"/>
                <w:numId w:val="12"/>
              </w:numPr>
              <w:suppressAutoHyphens/>
              <w:spacing w:after="60" w:line="312" w:lineRule="auto"/>
              <w:rPr>
                <w:color w:val="1F4E79" w:themeColor="accent1" w:themeShade="80"/>
              </w:rPr>
            </w:pPr>
            <w:r w:rsidRPr="00D71ACB">
              <w:rPr>
                <w:color w:val="1F4E79" w:themeColor="accent1" w:themeShade="80"/>
              </w:rPr>
              <w:t>verhüllend</w:t>
            </w:r>
          </w:p>
          <w:p w:rsidR="002B6BEC" w:rsidRPr="00D71ACB" w:rsidRDefault="002B6BEC" w:rsidP="006C76A0">
            <w:pPr>
              <w:widowControl w:val="0"/>
              <w:numPr>
                <w:ilvl w:val="0"/>
                <w:numId w:val="12"/>
              </w:numPr>
              <w:suppressAutoHyphens/>
              <w:spacing w:after="60" w:line="312" w:lineRule="auto"/>
              <w:rPr>
                <w:color w:val="1F4E79" w:themeColor="accent1" w:themeShade="80"/>
              </w:rPr>
            </w:pPr>
            <w:r w:rsidRPr="00D71ACB">
              <w:rPr>
                <w:color w:val="1F4E79" w:themeColor="accent1" w:themeShade="80"/>
              </w:rPr>
              <w:t>normalsprachlich</w:t>
            </w:r>
          </w:p>
          <w:p w:rsidR="002B6BEC" w:rsidRPr="00B7259E" w:rsidRDefault="002B6BEC" w:rsidP="006C76A0">
            <w:pPr>
              <w:widowControl w:val="0"/>
              <w:numPr>
                <w:ilvl w:val="0"/>
                <w:numId w:val="12"/>
              </w:numPr>
              <w:suppressAutoHyphens/>
              <w:spacing w:after="60" w:line="312" w:lineRule="auto"/>
              <w:ind w:left="714" w:hanging="357"/>
            </w:pPr>
            <w:r w:rsidRPr="00D71ACB">
              <w:rPr>
                <w:color w:val="1F4E79" w:themeColor="accent1" w:themeShade="80"/>
              </w:rPr>
              <w:t>normalsprachlich</w:t>
            </w:r>
          </w:p>
        </w:tc>
      </w:tr>
      <w:tr w:rsidR="00C53E6F" w:rsidRPr="00C53E6F" w:rsidTr="00F769D6">
        <w:tc>
          <w:tcPr>
            <w:tcW w:w="98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6BEC" w:rsidRPr="00C53E6F" w:rsidRDefault="002B6BEC" w:rsidP="00F769D6">
            <w:pPr>
              <w:widowControl w:val="0"/>
              <w:spacing w:after="120" w:line="312" w:lineRule="auto"/>
              <w:rPr>
                <w:b/>
                <w:color w:val="404040" w:themeColor="text1" w:themeTint="BF"/>
              </w:rPr>
            </w:pPr>
            <w:r w:rsidRPr="00C53E6F">
              <w:rPr>
                <w:b/>
                <w:bCs/>
                <w:color w:val="404040" w:themeColor="text1" w:themeTint="BF"/>
              </w:rPr>
              <w:t>9. Angaben zur Frequenz (</w:t>
            </w:r>
            <w:r w:rsidRPr="00C53E6F">
              <w:rPr>
                <w:b/>
                <w:bCs/>
                <w:i/>
                <w:iCs/>
                <w:color w:val="404040" w:themeColor="text1" w:themeTint="BF"/>
              </w:rPr>
              <w:t>sehr häufig, häufig, selten, sehr selten</w:t>
            </w:r>
            <w:r w:rsidRPr="00C53E6F">
              <w:rPr>
                <w:b/>
                <w:bCs/>
                <w:color w:val="404040" w:themeColor="text1" w:themeTint="BF"/>
              </w:rPr>
              <w:t>)</w:t>
            </w:r>
          </w:p>
        </w:tc>
      </w:tr>
      <w:tr w:rsidR="002B6BEC" w:rsidRPr="00B55E4C" w:rsidTr="00F769D6">
        <w:tc>
          <w:tcPr>
            <w:tcW w:w="98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6BEC" w:rsidRPr="00D71ACB" w:rsidRDefault="002B6BEC" w:rsidP="006C76A0">
            <w:pPr>
              <w:widowControl w:val="0"/>
              <w:numPr>
                <w:ilvl w:val="0"/>
                <w:numId w:val="10"/>
              </w:numPr>
              <w:suppressAutoHyphens/>
              <w:spacing w:after="60" w:line="312" w:lineRule="auto"/>
              <w:ind w:left="714" w:hanging="357"/>
              <w:rPr>
                <w:color w:val="1F4E79" w:themeColor="accent1" w:themeShade="80"/>
              </w:rPr>
            </w:pPr>
            <w:r w:rsidRPr="00D71ACB">
              <w:rPr>
                <w:color w:val="1F4E79" w:themeColor="accent1" w:themeShade="80"/>
              </w:rPr>
              <w:t>sehr häufig</w:t>
            </w:r>
          </w:p>
          <w:p w:rsidR="002B6BEC" w:rsidRPr="00D71ACB" w:rsidRDefault="002B6BEC" w:rsidP="006C76A0">
            <w:pPr>
              <w:widowControl w:val="0"/>
              <w:numPr>
                <w:ilvl w:val="0"/>
                <w:numId w:val="10"/>
              </w:numPr>
              <w:suppressAutoHyphens/>
              <w:spacing w:after="60" w:line="312" w:lineRule="auto"/>
              <w:ind w:left="714" w:hanging="357"/>
              <w:rPr>
                <w:color w:val="1F4E79" w:themeColor="accent1" w:themeShade="80"/>
              </w:rPr>
            </w:pPr>
            <w:r w:rsidRPr="00D71ACB">
              <w:rPr>
                <w:color w:val="1F4E79" w:themeColor="accent1" w:themeShade="80"/>
              </w:rPr>
              <w:t>sehr häufig</w:t>
            </w:r>
          </w:p>
          <w:p w:rsidR="002B6BEC" w:rsidRDefault="002B6BEC" w:rsidP="006C76A0">
            <w:pPr>
              <w:widowControl w:val="0"/>
              <w:numPr>
                <w:ilvl w:val="0"/>
                <w:numId w:val="10"/>
              </w:numPr>
              <w:suppressAutoHyphens/>
              <w:spacing w:after="60" w:line="312" w:lineRule="auto"/>
              <w:ind w:left="714" w:hanging="357"/>
            </w:pPr>
            <w:r w:rsidRPr="00D71ACB">
              <w:rPr>
                <w:color w:val="1F4E79" w:themeColor="accent1" w:themeShade="80"/>
              </w:rPr>
              <w:t>sehr häufig</w:t>
            </w:r>
          </w:p>
        </w:tc>
      </w:tr>
      <w:tr w:rsidR="00C53E6F" w:rsidRPr="00C53E6F" w:rsidTr="00F769D6">
        <w:tc>
          <w:tcPr>
            <w:tcW w:w="98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6BEC" w:rsidRPr="00C53E6F" w:rsidRDefault="002B6BEC" w:rsidP="00F769D6">
            <w:pPr>
              <w:widowControl w:val="0"/>
              <w:spacing w:after="120" w:line="312" w:lineRule="auto"/>
              <w:rPr>
                <w:b/>
                <w:color w:val="404040" w:themeColor="text1" w:themeTint="BF"/>
              </w:rPr>
            </w:pPr>
            <w:r w:rsidRPr="00C53E6F">
              <w:rPr>
                <w:b/>
                <w:bCs/>
                <w:color w:val="404040" w:themeColor="text1" w:themeTint="BF"/>
              </w:rPr>
              <w:t xml:space="preserve">10. </w:t>
            </w:r>
            <w:proofErr w:type="spellStart"/>
            <w:r w:rsidRPr="00C53E6F">
              <w:rPr>
                <w:b/>
                <w:bCs/>
                <w:color w:val="404040" w:themeColor="text1" w:themeTint="BF"/>
              </w:rPr>
              <w:t>Klassematische</w:t>
            </w:r>
            <w:proofErr w:type="spellEnd"/>
            <w:r w:rsidRPr="00C53E6F">
              <w:rPr>
                <w:b/>
                <w:bCs/>
                <w:color w:val="404040" w:themeColor="text1" w:themeTint="BF"/>
              </w:rPr>
              <w:t xml:space="preserve"> Restriktione</w:t>
            </w:r>
            <w:r w:rsidRPr="00C53E6F">
              <w:rPr>
                <w:b/>
                <w:color w:val="404040" w:themeColor="text1" w:themeTint="BF"/>
              </w:rPr>
              <w:t>n</w:t>
            </w:r>
          </w:p>
        </w:tc>
      </w:tr>
      <w:tr w:rsidR="002B6BEC" w:rsidTr="00F769D6"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6BEC" w:rsidRDefault="002B6BEC" w:rsidP="00F769D6">
            <w:pPr>
              <w:widowControl w:val="0"/>
              <w:spacing w:after="120" w:line="312" w:lineRule="auto"/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6BEC" w:rsidRDefault="002B6BEC" w:rsidP="00F769D6">
            <w:pPr>
              <w:widowControl w:val="0"/>
              <w:spacing w:after="120" w:line="312" w:lineRule="auto"/>
              <w:jc w:val="center"/>
              <w:rPr>
                <w:bCs/>
              </w:rPr>
            </w:pPr>
            <w:r>
              <w:rPr>
                <w:bCs/>
              </w:rPr>
              <w:t>Sache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6BEC" w:rsidRDefault="002B6BEC" w:rsidP="00F769D6">
            <w:pPr>
              <w:widowControl w:val="0"/>
              <w:spacing w:after="120" w:line="312" w:lineRule="auto"/>
              <w:jc w:val="center"/>
              <w:rPr>
                <w:bCs/>
              </w:rPr>
            </w:pPr>
            <w:r>
              <w:rPr>
                <w:bCs/>
              </w:rPr>
              <w:t>Abstraktum</w:t>
            </w:r>
          </w:p>
        </w:tc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6BEC" w:rsidRDefault="002B6BEC" w:rsidP="00F769D6">
            <w:pPr>
              <w:widowControl w:val="0"/>
              <w:spacing w:after="120" w:line="312" w:lineRule="auto"/>
              <w:jc w:val="center"/>
              <w:rPr>
                <w:bCs/>
              </w:rPr>
            </w:pPr>
            <w:r>
              <w:rPr>
                <w:bCs/>
              </w:rPr>
              <w:t>Lebewesen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6BEC" w:rsidRDefault="002B6BEC" w:rsidP="00F769D6">
            <w:pPr>
              <w:widowControl w:val="0"/>
              <w:spacing w:after="120" w:line="312" w:lineRule="auto"/>
              <w:jc w:val="center"/>
              <w:rPr>
                <w:bCs/>
              </w:rPr>
            </w:pPr>
            <w:r>
              <w:rPr>
                <w:bCs/>
              </w:rPr>
              <w:t>männlich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6BEC" w:rsidRDefault="002B6BEC" w:rsidP="00F769D6">
            <w:pPr>
              <w:widowControl w:val="0"/>
              <w:spacing w:after="120" w:line="312" w:lineRule="auto"/>
              <w:jc w:val="center"/>
              <w:rPr>
                <w:bCs/>
              </w:rPr>
            </w:pPr>
            <w:r>
              <w:rPr>
                <w:bCs/>
              </w:rPr>
              <w:t>weiblich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6BEC" w:rsidRDefault="002B6BEC" w:rsidP="00F769D6">
            <w:pPr>
              <w:widowControl w:val="0"/>
              <w:spacing w:after="120" w:line="312" w:lineRule="auto"/>
              <w:jc w:val="center"/>
            </w:pPr>
            <w:r>
              <w:rPr>
                <w:bCs/>
              </w:rPr>
              <w:t>Alter</w:t>
            </w:r>
          </w:p>
        </w:tc>
      </w:tr>
      <w:tr w:rsidR="002B6BEC" w:rsidRPr="00374708" w:rsidTr="00F769D6">
        <w:trPr>
          <w:trHeight w:val="852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6BEC" w:rsidRPr="0065108C" w:rsidRDefault="002B6BEC" w:rsidP="00F769D6">
            <w:pPr>
              <w:widowControl w:val="0"/>
              <w:spacing w:after="120" w:line="312" w:lineRule="auto"/>
              <w:rPr>
                <w:lang w:val="en-US"/>
              </w:rPr>
            </w:pPr>
            <w:r>
              <w:rPr>
                <w:bCs/>
              </w:rPr>
              <w:t>Subjekt</w:t>
            </w:r>
            <w:r>
              <w:rPr>
                <w:bCs/>
                <w:lang w:val="en-US"/>
              </w:rPr>
              <w:t xml:space="preserve"> 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6BEC" w:rsidRPr="00D71ACB" w:rsidRDefault="002B6BEC" w:rsidP="002B6BEC">
            <w:pPr>
              <w:widowControl w:val="0"/>
              <w:numPr>
                <w:ilvl w:val="0"/>
                <w:numId w:val="11"/>
              </w:numPr>
              <w:suppressAutoHyphens/>
              <w:spacing w:after="120" w:line="312" w:lineRule="auto"/>
              <w:rPr>
                <w:color w:val="1F4E79" w:themeColor="accent1" w:themeShade="80"/>
              </w:rPr>
            </w:pPr>
            <w:r w:rsidRPr="00D71ACB">
              <w:rPr>
                <w:color w:val="1F4E79" w:themeColor="accent1" w:themeShade="80"/>
              </w:rPr>
              <w:t>_</w:t>
            </w:r>
          </w:p>
          <w:p w:rsidR="002B6BEC" w:rsidRPr="00D71ACB" w:rsidRDefault="002B6BEC" w:rsidP="002B6BEC">
            <w:pPr>
              <w:widowControl w:val="0"/>
              <w:numPr>
                <w:ilvl w:val="0"/>
                <w:numId w:val="11"/>
              </w:numPr>
              <w:suppressAutoHyphens/>
              <w:spacing w:after="120" w:line="312" w:lineRule="auto"/>
              <w:rPr>
                <w:color w:val="1F4E79" w:themeColor="accent1" w:themeShade="80"/>
              </w:rPr>
            </w:pPr>
            <w:r w:rsidRPr="00D71ACB">
              <w:rPr>
                <w:color w:val="1F4E79" w:themeColor="accent1" w:themeShade="80"/>
              </w:rPr>
              <w:t>_</w:t>
            </w:r>
          </w:p>
          <w:p w:rsidR="002B6BEC" w:rsidRPr="00D71ACB" w:rsidRDefault="002B6BEC" w:rsidP="002B6BEC">
            <w:pPr>
              <w:widowControl w:val="0"/>
              <w:numPr>
                <w:ilvl w:val="0"/>
                <w:numId w:val="11"/>
              </w:numPr>
              <w:suppressAutoHyphens/>
              <w:spacing w:after="120" w:line="312" w:lineRule="auto"/>
              <w:rPr>
                <w:color w:val="1F4E79" w:themeColor="accent1" w:themeShade="80"/>
              </w:rPr>
            </w:pPr>
            <w:r w:rsidRPr="00D71ACB">
              <w:rPr>
                <w:color w:val="1F4E79" w:themeColor="accent1" w:themeShade="80"/>
              </w:rPr>
              <w:t>+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6BEC" w:rsidRPr="00D71ACB" w:rsidRDefault="002B6BEC" w:rsidP="00F769D6">
            <w:pPr>
              <w:widowControl w:val="0"/>
              <w:spacing w:after="120" w:line="312" w:lineRule="auto"/>
              <w:jc w:val="center"/>
              <w:rPr>
                <w:color w:val="1F4E79" w:themeColor="accent1" w:themeShade="80"/>
              </w:rPr>
            </w:pPr>
            <w:r w:rsidRPr="00D71ACB">
              <w:rPr>
                <w:color w:val="1F4E79" w:themeColor="accent1" w:themeShade="80"/>
              </w:rPr>
              <w:t>–</w:t>
            </w:r>
          </w:p>
          <w:p w:rsidR="002B6BEC" w:rsidRPr="00D71ACB" w:rsidRDefault="002B6BEC" w:rsidP="00F769D6">
            <w:pPr>
              <w:jc w:val="center"/>
              <w:rPr>
                <w:color w:val="1F4E79" w:themeColor="accent1" w:themeShade="80"/>
              </w:rPr>
            </w:pPr>
            <w:r w:rsidRPr="00D71ACB">
              <w:rPr>
                <w:color w:val="1F4E79" w:themeColor="accent1" w:themeShade="80"/>
              </w:rPr>
              <w:t>–</w:t>
            </w:r>
          </w:p>
          <w:p w:rsidR="002B6BEC" w:rsidRPr="00D71ACB" w:rsidRDefault="002B6BEC" w:rsidP="00F769D6">
            <w:pPr>
              <w:jc w:val="center"/>
              <w:rPr>
                <w:color w:val="1F4E79" w:themeColor="accent1" w:themeShade="80"/>
              </w:rPr>
            </w:pPr>
            <w:r w:rsidRPr="00D71ACB">
              <w:rPr>
                <w:color w:val="1F4E79" w:themeColor="accent1" w:themeShade="80"/>
              </w:rPr>
              <w:t>+</w:t>
            </w:r>
          </w:p>
        </w:tc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6BEC" w:rsidRPr="00D71ACB" w:rsidRDefault="002B6BEC" w:rsidP="00F769D6">
            <w:pPr>
              <w:widowControl w:val="0"/>
              <w:suppressAutoHyphens/>
              <w:spacing w:after="120" w:line="312" w:lineRule="auto"/>
              <w:jc w:val="center"/>
              <w:rPr>
                <w:color w:val="1F4E79" w:themeColor="accent1" w:themeShade="80"/>
              </w:rPr>
            </w:pPr>
            <w:r w:rsidRPr="00D71ACB">
              <w:rPr>
                <w:color w:val="1F4E79" w:themeColor="accent1" w:themeShade="80"/>
              </w:rPr>
              <w:t>+</w:t>
            </w:r>
          </w:p>
          <w:p w:rsidR="002B6BEC" w:rsidRPr="00D71ACB" w:rsidRDefault="002B6BEC" w:rsidP="00F769D6">
            <w:pPr>
              <w:widowControl w:val="0"/>
              <w:suppressAutoHyphens/>
              <w:spacing w:after="120" w:line="312" w:lineRule="auto"/>
              <w:jc w:val="center"/>
              <w:rPr>
                <w:color w:val="1F4E79" w:themeColor="accent1" w:themeShade="80"/>
              </w:rPr>
            </w:pPr>
            <w:r w:rsidRPr="00D71ACB">
              <w:rPr>
                <w:color w:val="1F4E79" w:themeColor="accent1" w:themeShade="80"/>
              </w:rPr>
              <w:t>+</w:t>
            </w:r>
          </w:p>
          <w:p w:rsidR="002B6BEC" w:rsidRPr="00D71ACB" w:rsidRDefault="002B6BEC" w:rsidP="00F769D6">
            <w:pPr>
              <w:widowControl w:val="0"/>
              <w:suppressAutoHyphens/>
              <w:spacing w:after="120" w:line="312" w:lineRule="auto"/>
              <w:jc w:val="center"/>
              <w:rPr>
                <w:color w:val="1F4E79" w:themeColor="accent1" w:themeShade="80"/>
              </w:rPr>
            </w:pPr>
            <w:r w:rsidRPr="00D71ACB">
              <w:rPr>
                <w:color w:val="1F4E79" w:themeColor="accent1" w:themeShade="80"/>
              </w:rPr>
              <w:t>–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6BEC" w:rsidRPr="00D71ACB" w:rsidRDefault="002B6BEC" w:rsidP="00F769D6">
            <w:pPr>
              <w:widowControl w:val="0"/>
              <w:suppressAutoHyphens/>
              <w:spacing w:after="120" w:line="312" w:lineRule="auto"/>
              <w:ind w:left="360"/>
              <w:rPr>
                <w:color w:val="1F4E79" w:themeColor="accent1" w:themeShade="80"/>
              </w:rPr>
            </w:pPr>
            <w:r w:rsidRPr="00D71ACB">
              <w:rPr>
                <w:color w:val="1F4E79" w:themeColor="accent1" w:themeShade="80"/>
              </w:rPr>
              <w:t xml:space="preserve"> +</w:t>
            </w:r>
          </w:p>
          <w:p w:rsidR="002B6BEC" w:rsidRPr="00D71ACB" w:rsidRDefault="002B6BEC" w:rsidP="00F769D6">
            <w:pPr>
              <w:suppressAutoHyphens/>
              <w:spacing w:line="100" w:lineRule="atLeast"/>
              <w:jc w:val="center"/>
              <w:rPr>
                <w:color w:val="1F4E79" w:themeColor="accent1" w:themeShade="80"/>
              </w:rPr>
            </w:pPr>
            <w:r w:rsidRPr="00D71ACB">
              <w:rPr>
                <w:color w:val="1F4E79" w:themeColor="accent1" w:themeShade="80"/>
              </w:rPr>
              <w:t>+</w:t>
            </w:r>
          </w:p>
          <w:p w:rsidR="002B6BEC" w:rsidRPr="00D71ACB" w:rsidRDefault="002B6BEC" w:rsidP="00F769D6">
            <w:pPr>
              <w:suppressAutoHyphens/>
              <w:spacing w:line="100" w:lineRule="atLeast"/>
              <w:jc w:val="center"/>
              <w:rPr>
                <w:color w:val="1F4E79" w:themeColor="accent1" w:themeShade="80"/>
              </w:rPr>
            </w:pPr>
            <w:r w:rsidRPr="00D71ACB">
              <w:rPr>
                <w:color w:val="1F4E79" w:themeColor="accent1" w:themeShade="80"/>
              </w:rPr>
              <w:t>–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6BEC" w:rsidRPr="00D71ACB" w:rsidRDefault="002B6BEC" w:rsidP="00F769D6">
            <w:pPr>
              <w:widowControl w:val="0"/>
              <w:suppressAutoHyphens/>
              <w:spacing w:after="120" w:line="312" w:lineRule="auto"/>
              <w:jc w:val="center"/>
              <w:rPr>
                <w:color w:val="1F4E79" w:themeColor="accent1" w:themeShade="80"/>
              </w:rPr>
            </w:pPr>
            <w:r w:rsidRPr="00D71ACB">
              <w:rPr>
                <w:color w:val="1F4E79" w:themeColor="accent1" w:themeShade="80"/>
              </w:rPr>
              <w:t>+</w:t>
            </w:r>
          </w:p>
          <w:p w:rsidR="002B6BEC" w:rsidRPr="00D71ACB" w:rsidRDefault="002B6BEC" w:rsidP="00F769D6">
            <w:pPr>
              <w:suppressAutoHyphens/>
              <w:spacing w:line="100" w:lineRule="atLeast"/>
              <w:jc w:val="center"/>
              <w:rPr>
                <w:color w:val="1F4E79" w:themeColor="accent1" w:themeShade="80"/>
              </w:rPr>
            </w:pPr>
            <w:r w:rsidRPr="00D71ACB">
              <w:rPr>
                <w:color w:val="1F4E79" w:themeColor="accent1" w:themeShade="80"/>
              </w:rPr>
              <w:t>+</w:t>
            </w:r>
          </w:p>
          <w:p w:rsidR="002B6BEC" w:rsidRPr="00D71ACB" w:rsidRDefault="002B6BEC" w:rsidP="00F769D6">
            <w:pPr>
              <w:suppressAutoHyphens/>
              <w:spacing w:line="100" w:lineRule="atLeast"/>
              <w:jc w:val="center"/>
              <w:rPr>
                <w:color w:val="1F4E79" w:themeColor="accent1" w:themeShade="80"/>
              </w:rPr>
            </w:pPr>
            <w:r w:rsidRPr="00D71ACB">
              <w:rPr>
                <w:color w:val="1F4E79" w:themeColor="accent1" w:themeShade="80"/>
              </w:rPr>
              <w:t>–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6BEC" w:rsidRPr="00D71ACB" w:rsidRDefault="002B6BEC" w:rsidP="00F769D6">
            <w:pPr>
              <w:widowControl w:val="0"/>
              <w:suppressAutoHyphens/>
              <w:spacing w:after="120" w:line="312" w:lineRule="auto"/>
              <w:ind w:left="360"/>
              <w:rPr>
                <w:color w:val="1F4E79" w:themeColor="accent1" w:themeShade="80"/>
              </w:rPr>
            </w:pPr>
            <w:r w:rsidRPr="00D71ACB">
              <w:rPr>
                <w:color w:val="1F4E79" w:themeColor="accent1" w:themeShade="80"/>
              </w:rPr>
              <w:t>–</w:t>
            </w:r>
          </w:p>
          <w:p w:rsidR="002B6BEC" w:rsidRPr="00D71ACB" w:rsidRDefault="002B6BEC" w:rsidP="00F769D6">
            <w:pPr>
              <w:suppressAutoHyphens/>
              <w:spacing w:line="100" w:lineRule="atLeast"/>
              <w:jc w:val="center"/>
              <w:rPr>
                <w:color w:val="1F4E79" w:themeColor="accent1" w:themeShade="80"/>
              </w:rPr>
            </w:pPr>
            <w:r w:rsidRPr="00D71ACB">
              <w:rPr>
                <w:color w:val="1F4E79" w:themeColor="accent1" w:themeShade="80"/>
              </w:rPr>
              <w:t>–</w:t>
            </w:r>
          </w:p>
          <w:p w:rsidR="002B6BEC" w:rsidRPr="00D71ACB" w:rsidRDefault="002B6BEC" w:rsidP="00F769D6">
            <w:pPr>
              <w:suppressAutoHyphens/>
              <w:spacing w:line="100" w:lineRule="atLeast"/>
              <w:jc w:val="center"/>
              <w:rPr>
                <w:color w:val="1F4E79" w:themeColor="accent1" w:themeShade="80"/>
              </w:rPr>
            </w:pPr>
            <w:r w:rsidRPr="00D71ACB">
              <w:rPr>
                <w:color w:val="1F4E79" w:themeColor="accent1" w:themeShade="80"/>
              </w:rPr>
              <w:t>–</w:t>
            </w:r>
          </w:p>
        </w:tc>
      </w:tr>
      <w:tr w:rsidR="002B6BEC" w:rsidRPr="00374708" w:rsidTr="006C76A0">
        <w:trPr>
          <w:trHeight w:val="48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6BEC" w:rsidRPr="00374708" w:rsidRDefault="002B6BEC" w:rsidP="00F769D6">
            <w:pPr>
              <w:widowControl w:val="0"/>
              <w:spacing w:after="120" w:line="312" w:lineRule="auto"/>
            </w:pPr>
            <w:r w:rsidRPr="00374708">
              <w:rPr>
                <w:bCs/>
              </w:rPr>
              <w:t>Objekt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6BEC" w:rsidRPr="00374708" w:rsidRDefault="000D576E" w:rsidP="000D576E">
            <w:pPr>
              <w:widowControl w:val="0"/>
              <w:suppressAutoHyphens/>
              <w:spacing w:after="120" w:line="312" w:lineRule="auto"/>
              <w:jc w:val="center"/>
            </w:pPr>
            <w:r>
              <w:t>-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6BEC" w:rsidRPr="00374708" w:rsidRDefault="000D576E" w:rsidP="000D576E">
            <w:pPr>
              <w:widowControl w:val="0"/>
              <w:suppressAutoHyphens/>
              <w:spacing w:after="120" w:line="312" w:lineRule="auto"/>
              <w:ind w:left="720"/>
              <w:jc w:val="center"/>
            </w:pPr>
            <w:r>
              <w:t>-</w:t>
            </w:r>
          </w:p>
        </w:tc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6BEC" w:rsidRPr="009C77D7" w:rsidRDefault="000D576E" w:rsidP="000D576E">
            <w:pPr>
              <w:widowControl w:val="0"/>
              <w:spacing w:after="120" w:line="312" w:lineRule="auto"/>
              <w:jc w:val="center"/>
            </w:pPr>
            <w:r>
              <w:t>-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6BEC" w:rsidRPr="009C77D7" w:rsidRDefault="000D576E" w:rsidP="000D576E">
            <w:pPr>
              <w:widowControl w:val="0"/>
              <w:spacing w:after="120" w:line="312" w:lineRule="auto"/>
              <w:jc w:val="center"/>
            </w:pPr>
            <w:r>
              <w:t>-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6BEC" w:rsidRPr="009C77D7" w:rsidRDefault="000D576E" w:rsidP="000D576E">
            <w:pPr>
              <w:widowControl w:val="0"/>
              <w:spacing w:after="120" w:line="312" w:lineRule="auto"/>
              <w:jc w:val="center"/>
            </w:pPr>
            <w:r>
              <w:t>-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6BEC" w:rsidRPr="009C77D7" w:rsidRDefault="000D576E" w:rsidP="000D576E">
            <w:pPr>
              <w:widowControl w:val="0"/>
              <w:spacing w:after="120" w:line="312" w:lineRule="auto"/>
              <w:jc w:val="center"/>
            </w:pPr>
            <w:r>
              <w:t>-</w:t>
            </w:r>
          </w:p>
        </w:tc>
      </w:tr>
      <w:tr w:rsidR="00C53E6F" w:rsidRPr="00C53E6F" w:rsidTr="006C76A0">
        <w:trPr>
          <w:trHeight w:val="423"/>
        </w:trPr>
        <w:tc>
          <w:tcPr>
            <w:tcW w:w="98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6BEC" w:rsidRPr="00C53E6F" w:rsidRDefault="002B6BEC" w:rsidP="00F769D6">
            <w:pPr>
              <w:widowControl w:val="0"/>
              <w:spacing w:after="120" w:line="312" w:lineRule="auto"/>
              <w:rPr>
                <w:b/>
                <w:color w:val="404040" w:themeColor="text1" w:themeTint="BF"/>
              </w:rPr>
            </w:pPr>
            <w:r w:rsidRPr="00C53E6F">
              <w:rPr>
                <w:b/>
                <w:color w:val="404040" w:themeColor="text1" w:themeTint="BF"/>
              </w:rPr>
              <w:t>1</w:t>
            </w:r>
            <w:r w:rsidRPr="00C53E6F">
              <w:rPr>
                <w:b/>
                <w:bCs/>
                <w:color w:val="404040" w:themeColor="text1" w:themeTint="BF"/>
              </w:rPr>
              <w:t>1. Gebrauchsbedingungen</w:t>
            </w:r>
          </w:p>
        </w:tc>
      </w:tr>
      <w:tr w:rsidR="002B6BEC" w:rsidRPr="00374708" w:rsidTr="00F769D6">
        <w:trPr>
          <w:trHeight w:val="864"/>
        </w:trPr>
        <w:tc>
          <w:tcPr>
            <w:tcW w:w="3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6BEC" w:rsidRPr="00374708" w:rsidRDefault="002B6BEC" w:rsidP="00F769D6">
            <w:pPr>
              <w:widowControl w:val="0"/>
              <w:spacing w:after="120" w:line="312" w:lineRule="auto"/>
            </w:pPr>
            <w:r w:rsidRPr="00374708">
              <w:rPr>
                <w:bCs/>
              </w:rPr>
              <w:t>Wer?</w:t>
            </w:r>
          </w:p>
        </w:tc>
        <w:tc>
          <w:tcPr>
            <w:tcW w:w="66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6BEC" w:rsidRPr="00D71ACB" w:rsidRDefault="002B6BEC" w:rsidP="006C76A0">
            <w:pPr>
              <w:widowControl w:val="0"/>
              <w:numPr>
                <w:ilvl w:val="0"/>
                <w:numId w:val="5"/>
              </w:numPr>
              <w:suppressAutoHyphens/>
              <w:spacing w:after="60" w:line="312" w:lineRule="auto"/>
              <w:ind w:left="714" w:hanging="357"/>
              <w:rPr>
                <w:color w:val="1F4E79" w:themeColor="accent1" w:themeShade="80"/>
              </w:rPr>
            </w:pPr>
            <w:r w:rsidRPr="00D71ACB">
              <w:rPr>
                <w:color w:val="1F4E79" w:themeColor="accent1" w:themeShade="80"/>
              </w:rPr>
              <w:t>Menschen</w:t>
            </w:r>
          </w:p>
          <w:p w:rsidR="002B6BEC" w:rsidRPr="00D71ACB" w:rsidRDefault="002B6BEC" w:rsidP="006C76A0">
            <w:pPr>
              <w:widowControl w:val="0"/>
              <w:numPr>
                <w:ilvl w:val="0"/>
                <w:numId w:val="5"/>
              </w:numPr>
              <w:suppressAutoHyphens/>
              <w:spacing w:after="60" w:line="312" w:lineRule="auto"/>
              <w:ind w:left="714" w:hanging="357"/>
              <w:rPr>
                <w:color w:val="1F4E79" w:themeColor="accent1" w:themeShade="80"/>
              </w:rPr>
            </w:pPr>
            <w:r w:rsidRPr="00D71ACB">
              <w:rPr>
                <w:color w:val="1F4E79" w:themeColor="accent1" w:themeShade="80"/>
              </w:rPr>
              <w:t>Menschen, Institutionen z. B. Polizei, Staatsanwaltschaft</w:t>
            </w:r>
          </w:p>
          <w:p w:rsidR="002B6BEC" w:rsidRPr="00D71ACB" w:rsidRDefault="002B6BEC" w:rsidP="006C76A0">
            <w:pPr>
              <w:widowControl w:val="0"/>
              <w:numPr>
                <w:ilvl w:val="0"/>
                <w:numId w:val="5"/>
              </w:numPr>
              <w:suppressAutoHyphens/>
              <w:spacing w:after="60" w:line="312" w:lineRule="auto"/>
              <w:ind w:left="714" w:hanging="357"/>
              <w:rPr>
                <w:color w:val="1F4E79" w:themeColor="accent1" w:themeShade="80"/>
              </w:rPr>
            </w:pPr>
            <w:r w:rsidRPr="00D71ACB">
              <w:rPr>
                <w:color w:val="1F4E79" w:themeColor="accent1" w:themeShade="80"/>
                <w:lang w:val="en-US"/>
              </w:rPr>
              <w:t>n</w:t>
            </w:r>
            <w:proofErr w:type="spellStart"/>
            <w:r w:rsidRPr="00D71ACB">
              <w:rPr>
                <w:color w:val="1F4E79" w:themeColor="accent1" w:themeShade="80"/>
              </w:rPr>
              <w:t>ur</w:t>
            </w:r>
            <w:proofErr w:type="spellEnd"/>
            <w:r w:rsidRPr="00D71ACB">
              <w:rPr>
                <w:color w:val="1F4E79" w:themeColor="accent1" w:themeShade="80"/>
              </w:rPr>
              <w:t xml:space="preserve"> Abstrakta</w:t>
            </w:r>
          </w:p>
        </w:tc>
      </w:tr>
      <w:tr w:rsidR="002B6BEC" w:rsidRPr="0027181D" w:rsidTr="00F769D6">
        <w:tc>
          <w:tcPr>
            <w:tcW w:w="3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6BEC" w:rsidRPr="00374708" w:rsidRDefault="002B6BEC" w:rsidP="00F769D6">
            <w:pPr>
              <w:widowControl w:val="0"/>
              <w:spacing w:after="120" w:line="312" w:lineRule="auto"/>
            </w:pPr>
            <w:r w:rsidRPr="00374708">
              <w:rPr>
                <w:bCs/>
              </w:rPr>
              <w:t>Zu wem?</w:t>
            </w:r>
          </w:p>
        </w:tc>
        <w:tc>
          <w:tcPr>
            <w:tcW w:w="66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6BEC" w:rsidRPr="00D71ACB" w:rsidRDefault="002B6BEC" w:rsidP="00F769D6">
            <w:pPr>
              <w:widowControl w:val="0"/>
              <w:spacing w:after="120" w:line="312" w:lineRule="auto"/>
              <w:rPr>
                <w:color w:val="1F4E79" w:themeColor="accent1" w:themeShade="80"/>
              </w:rPr>
            </w:pPr>
            <w:r w:rsidRPr="00D71ACB">
              <w:rPr>
                <w:color w:val="1F4E79" w:themeColor="accent1" w:themeShade="80"/>
              </w:rPr>
              <w:t>Hier gibt es keine Begrenzung</w:t>
            </w:r>
            <w:r w:rsidR="006C76A0">
              <w:rPr>
                <w:color w:val="1F4E79" w:themeColor="accent1" w:themeShade="80"/>
              </w:rPr>
              <w:t>.</w:t>
            </w:r>
          </w:p>
        </w:tc>
      </w:tr>
      <w:tr w:rsidR="002B6BEC" w:rsidRPr="0027181D" w:rsidTr="00F769D6">
        <w:tc>
          <w:tcPr>
            <w:tcW w:w="3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6BEC" w:rsidRPr="00374708" w:rsidRDefault="002B6BEC" w:rsidP="00F769D6">
            <w:pPr>
              <w:widowControl w:val="0"/>
              <w:spacing w:after="120" w:line="312" w:lineRule="auto"/>
            </w:pPr>
            <w:r w:rsidRPr="00374708">
              <w:rPr>
                <w:bCs/>
              </w:rPr>
              <w:t>Wann? Wo?</w:t>
            </w:r>
          </w:p>
        </w:tc>
        <w:tc>
          <w:tcPr>
            <w:tcW w:w="66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6BEC" w:rsidRPr="00D71ACB" w:rsidRDefault="002B6BEC" w:rsidP="00F769D6">
            <w:pPr>
              <w:widowControl w:val="0"/>
              <w:spacing w:after="120" w:line="312" w:lineRule="auto"/>
              <w:rPr>
                <w:color w:val="1F4E79" w:themeColor="accent1" w:themeShade="80"/>
              </w:rPr>
            </w:pPr>
            <w:r w:rsidRPr="00D71ACB">
              <w:rPr>
                <w:color w:val="1F4E79" w:themeColor="accent1" w:themeShade="80"/>
              </w:rPr>
              <w:t>Hier gibt es keine Begrenzung</w:t>
            </w:r>
            <w:r w:rsidR="006C76A0">
              <w:rPr>
                <w:color w:val="1F4E79" w:themeColor="accent1" w:themeShade="80"/>
              </w:rPr>
              <w:t>.</w:t>
            </w:r>
          </w:p>
        </w:tc>
      </w:tr>
      <w:tr w:rsidR="002B6BEC" w:rsidRPr="00B7259E" w:rsidTr="006C76A0">
        <w:trPr>
          <w:trHeight w:val="1062"/>
        </w:trPr>
        <w:tc>
          <w:tcPr>
            <w:tcW w:w="3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6BEC" w:rsidRPr="00374708" w:rsidRDefault="002B6BEC" w:rsidP="00F769D6">
            <w:pPr>
              <w:widowControl w:val="0"/>
              <w:spacing w:after="120" w:line="312" w:lineRule="auto"/>
            </w:pPr>
            <w:r w:rsidRPr="00374708">
              <w:rPr>
                <w:bCs/>
              </w:rPr>
              <w:t>Mit welcher Absicht?</w:t>
            </w:r>
          </w:p>
        </w:tc>
        <w:tc>
          <w:tcPr>
            <w:tcW w:w="66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6BEC" w:rsidRPr="00D71ACB" w:rsidRDefault="002B6BEC" w:rsidP="006C76A0">
            <w:pPr>
              <w:pStyle w:val="a3"/>
              <w:widowControl w:val="0"/>
              <w:numPr>
                <w:ilvl w:val="0"/>
                <w:numId w:val="13"/>
              </w:numPr>
              <w:suppressAutoHyphens/>
              <w:spacing w:after="60" w:line="312" w:lineRule="auto"/>
              <w:ind w:left="714" w:hanging="357"/>
              <w:rPr>
                <w:color w:val="1F4E79" w:themeColor="accent1" w:themeShade="80"/>
              </w:rPr>
            </w:pPr>
            <w:r w:rsidRPr="00D71ACB">
              <w:rPr>
                <w:color w:val="1F4E79" w:themeColor="accent1" w:themeShade="80"/>
              </w:rPr>
              <w:t>Information</w:t>
            </w:r>
          </w:p>
          <w:p w:rsidR="002B6BEC" w:rsidRPr="00D71ACB" w:rsidRDefault="002B6BEC" w:rsidP="006C76A0">
            <w:pPr>
              <w:pStyle w:val="a3"/>
              <w:widowControl w:val="0"/>
              <w:numPr>
                <w:ilvl w:val="0"/>
                <w:numId w:val="13"/>
              </w:numPr>
              <w:suppressAutoHyphens/>
              <w:spacing w:after="60" w:line="312" w:lineRule="auto"/>
              <w:ind w:left="714" w:hanging="357"/>
              <w:rPr>
                <w:color w:val="1F4E79" w:themeColor="accent1" w:themeShade="80"/>
              </w:rPr>
            </w:pPr>
            <w:r w:rsidRPr="00D71ACB">
              <w:rPr>
                <w:color w:val="1F4E79" w:themeColor="accent1" w:themeShade="80"/>
              </w:rPr>
              <w:t>Information, Bewertung</w:t>
            </w:r>
          </w:p>
          <w:p w:rsidR="002B6BEC" w:rsidRPr="00B7259E" w:rsidRDefault="002B6BEC" w:rsidP="006C76A0">
            <w:pPr>
              <w:pStyle w:val="a3"/>
              <w:widowControl w:val="0"/>
              <w:numPr>
                <w:ilvl w:val="0"/>
                <w:numId w:val="13"/>
              </w:numPr>
              <w:suppressAutoHyphens/>
              <w:spacing w:after="60" w:line="312" w:lineRule="auto"/>
              <w:ind w:left="714" w:hanging="357"/>
            </w:pPr>
            <w:r w:rsidRPr="00D71ACB">
              <w:rPr>
                <w:color w:val="1F4E79" w:themeColor="accent1" w:themeShade="80"/>
              </w:rPr>
              <w:t>Information, Bewertung</w:t>
            </w:r>
          </w:p>
        </w:tc>
      </w:tr>
      <w:tr w:rsidR="00C53E6F" w:rsidRPr="00C53E6F" w:rsidTr="00F769D6">
        <w:tc>
          <w:tcPr>
            <w:tcW w:w="98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6BEC" w:rsidRPr="00C53E6F" w:rsidRDefault="002B6BEC" w:rsidP="00F769D6">
            <w:pPr>
              <w:widowControl w:val="0"/>
              <w:spacing w:after="120" w:line="312" w:lineRule="auto"/>
              <w:rPr>
                <w:b/>
                <w:color w:val="404040" w:themeColor="text1" w:themeTint="BF"/>
              </w:rPr>
            </w:pPr>
            <w:r w:rsidRPr="00C53E6F">
              <w:rPr>
                <w:b/>
                <w:bCs/>
                <w:color w:val="404040" w:themeColor="text1" w:themeTint="BF"/>
              </w:rPr>
              <w:t>12. Gesten/Mimik (Skizze oder Beschreibung)</w:t>
            </w:r>
          </w:p>
        </w:tc>
      </w:tr>
      <w:tr w:rsidR="002B6BEC" w:rsidRPr="00B7259E" w:rsidTr="00C53E6F">
        <w:trPr>
          <w:trHeight w:val="259"/>
        </w:trPr>
        <w:tc>
          <w:tcPr>
            <w:tcW w:w="98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6BEC" w:rsidRDefault="002B6BEC" w:rsidP="00F769D6">
            <w:pPr>
              <w:widowControl w:val="0"/>
              <w:spacing w:after="120" w:line="312" w:lineRule="auto"/>
            </w:pPr>
            <w:r>
              <w:t xml:space="preserve">   </w:t>
            </w:r>
            <w:r w:rsidRPr="00D71ACB">
              <w:rPr>
                <w:color w:val="1F4E79" w:themeColor="accent1" w:themeShade="80"/>
              </w:rPr>
              <w:t>Keine</w:t>
            </w:r>
          </w:p>
        </w:tc>
      </w:tr>
    </w:tbl>
    <w:p w:rsidR="00C53E6F" w:rsidRPr="00C53E6F" w:rsidRDefault="00C53E6F" w:rsidP="00C53E6F">
      <w:pPr>
        <w:rPr>
          <w:rFonts w:cs="Times New Roman"/>
          <w:b/>
          <w:color w:val="44546A" w:themeColor="text2"/>
        </w:rPr>
      </w:pPr>
      <w:r>
        <w:br w:type="page"/>
      </w:r>
      <w:r>
        <w:rPr>
          <w:rFonts w:cs="Times New Roman"/>
          <w:b/>
          <w:color w:val="44546A" w:themeColor="text2"/>
        </w:rPr>
        <w:lastRenderedPageBreak/>
        <w:t>Aufgabe II</w:t>
      </w:r>
      <w:r w:rsidRPr="00C53E6F">
        <w:rPr>
          <w:rFonts w:cs="Times New Roman"/>
          <w:b/>
          <w:color w:val="44546A" w:themeColor="text2"/>
        </w:rPr>
        <w:t>: Fragen</w:t>
      </w:r>
      <w:r w:rsidR="006C76A0">
        <w:rPr>
          <w:rFonts w:cs="Times New Roman"/>
          <w:b/>
          <w:color w:val="44546A" w:themeColor="text2"/>
        </w:rPr>
        <w:t xml:space="preserve"> zur Präsentation</w:t>
      </w:r>
    </w:p>
    <w:p w:rsidR="00C53E6F" w:rsidRPr="00D71ACB" w:rsidRDefault="00C53E6F" w:rsidP="00C53E6F">
      <w:pPr>
        <w:pStyle w:val="a3"/>
        <w:numPr>
          <w:ilvl w:val="0"/>
          <w:numId w:val="14"/>
        </w:numPr>
        <w:spacing w:after="120" w:line="360" w:lineRule="auto"/>
        <w:jc w:val="both"/>
        <w:rPr>
          <w:rFonts w:cs="Times New Roman"/>
        </w:rPr>
      </w:pPr>
      <w:r w:rsidRPr="00D71ACB">
        <w:rPr>
          <w:rFonts w:cs="Times New Roman"/>
        </w:rPr>
        <w:t>Welches ist das Ziel der ersten Phase des phraseodidaktischen Vierschritts? Welche Möglichkeiten der didaktischen Intervention gibt es hierbei?</w:t>
      </w:r>
    </w:p>
    <w:p w:rsidR="00C53E6F" w:rsidRPr="00D71ACB" w:rsidRDefault="00C53E6F" w:rsidP="00C53E6F">
      <w:pPr>
        <w:pStyle w:val="a3"/>
        <w:numPr>
          <w:ilvl w:val="0"/>
          <w:numId w:val="14"/>
        </w:numPr>
        <w:spacing w:after="120" w:line="360" w:lineRule="auto"/>
        <w:jc w:val="both"/>
        <w:rPr>
          <w:rFonts w:cs="Times New Roman"/>
        </w:rPr>
      </w:pPr>
      <w:r w:rsidRPr="00D71ACB">
        <w:rPr>
          <w:rFonts w:cs="Times New Roman"/>
        </w:rPr>
        <w:t>Welches ist das Ziel der zweiten Phase des phraseodidaktischen Vierschritts? Erläutern Sie die vier Verstehensstrategien zum Dekodieren phraseologischer Einheiten.</w:t>
      </w:r>
    </w:p>
    <w:p w:rsidR="00C53E6F" w:rsidRPr="00D71ACB" w:rsidRDefault="00C53E6F" w:rsidP="00C53E6F">
      <w:pPr>
        <w:pStyle w:val="a3"/>
        <w:numPr>
          <w:ilvl w:val="0"/>
          <w:numId w:val="14"/>
        </w:numPr>
        <w:spacing w:after="120" w:line="360" w:lineRule="auto"/>
        <w:jc w:val="both"/>
        <w:rPr>
          <w:rFonts w:cs="Times New Roman"/>
        </w:rPr>
      </w:pPr>
      <w:r w:rsidRPr="00D71ACB">
        <w:rPr>
          <w:rFonts w:cs="Times New Roman"/>
        </w:rPr>
        <w:t xml:space="preserve">Welches ist das Ziel der dritten Phase des phraseodidaktischen Vierschritts? Beschreiben Sie Möglichkeiten der didaktischen Intervention. </w:t>
      </w:r>
      <w:r>
        <w:rPr>
          <w:rFonts w:cs="Times New Roman"/>
        </w:rPr>
        <w:t>Aus welchen Grund</w:t>
      </w:r>
      <w:r w:rsidRPr="00D71ACB">
        <w:rPr>
          <w:rFonts w:cs="Times New Roman"/>
        </w:rPr>
        <w:t xml:space="preserve"> sind Übungen zu Teilaspekten der Phraseologismen, die in der phraseodidaktischen Forschung als </w:t>
      </w:r>
      <w:r>
        <w:rPr>
          <w:rFonts w:cs="Times New Roman"/>
        </w:rPr>
        <w:t>mangelhaft</w:t>
      </w:r>
      <w:r w:rsidRPr="00D71ACB">
        <w:rPr>
          <w:rFonts w:cs="Times New Roman"/>
        </w:rPr>
        <w:t xml:space="preserve"> gelten, in dieser Phase legitimiert?</w:t>
      </w:r>
    </w:p>
    <w:p w:rsidR="00C53E6F" w:rsidRPr="00D71ACB" w:rsidRDefault="00C53E6F" w:rsidP="00C53E6F">
      <w:pPr>
        <w:pStyle w:val="a3"/>
        <w:numPr>
          <w:ilvl w:val="0"/>
          <w:numId w:val="14"/>
        </w:numPr>
        <w:spacing w:after="120" w:line="360" w:lineRule="auto"/>
        <w:ind w:hanging="357"/>
        <w:rPr>
          <w:rFonts w:cs="Times New Roman"/>
        </w:rPr>
      </w:pPr>
      <w:r w:rsidRPr="00D71ACB">
        <w:rPr>
          <w:rFonts w:cs="Times New Roman"/>
        </w:rPr>
        <w:t>Welches ist das Ziel der vierten Phase des phraseodidaktischen Vierschritts? Warum ist dieser Schritt mit einem hohen Schwierigkeitsgrad verbunden? Welche Möglichkeiten der didaktischen Intervention gibt es hierbei?</w:t>
      </w:r>
    </w:p>
    <w:p w:rsidR="00C53E6F" w:rsidRPr="00D71ACB" w:rsidRDefault="00C53E6F" w:rsidP="00C53E6F">
      <w:pPr>
        <w:pStyle w:val="a3"/>
        <w:numPr>
          <w:ilvl w:val="0"/>
          <w:numId w:val="14"/>
        </w:numPr>
        <w:spacing w:after="120" w:line="360" w:lineRule="auto"/>
        <w:ind w:hanging="357"/>
        <w:rPr>
          <w:rFonts w:cs="Times New Roman"/>
        </w:rPr>
      </w:pPr>
      <w:r w:rsidRPr="00D71ACB">
        <w:rPr>
          <w:rFonts w:cs="Times New Roman"/>
        </w:rPr>
        <w:t>Sichten Sie das Lernmaterial auf folgenden Webseiten und überprüfen Sie es darauf hin, ob es a. den Prinzipien der Text- und Handlungsorientierung gerecht wird, und b. ob es dem phraseodidaktischen Vierschritt entspricht:</w:t>
      </w:r>
    </w:p>
    <w:p w:rsidR="00C53E6F" w:rsidRPr="00C32C2B" w:rsidRDefault="002A194B" w:rsidP="00C53E6F">
      <w:pPr>
        <w:pStyle w:val="a3"/>
        <w:numPr>
          <w:ilvl w:val="0"/>
          <w:numId w:val="15"/>
        </w:numPr>
        <w:spacing w:after="120" w:line="360" w:lineRule="auto"/>
        <w:ind w:hanging="357"/>
        <w:rPr>
          <w:rFonts w:cs="Times New Roman"/>
        </w:rPr>
      </w:pPr>
      <w:hyperlink r:id="rId10" w:history="1">
        <w:r w:rsidR="00C53E6F" w:rsidRPr="00C32C2B">
          <w:rPr>
            <w:rStyle w:val="-"/>
            <w:rFonts w:cs="Times New Roman"/>
          </w:rPr>
          <w:t>http://www.ettinger-phraseologie.de/pages/deutsche-redewendungen/uebungen.ph</w:t>
        </w:r>
      </w:hyperlink>
      <w:r w:rsidR="00BA796C">
        <w:rPr>
          <w:rStyle w:val="-"/>
          <w:rFonts w:cs="Times New Roman"/>
        </w:rPr>
        <w:t>p</w:t>
      </w:r>
    </w:p>
    <w:p w:rsidR="00C53E6F" w:rsidRPr="00C32C2B" w:rsidRDefault="002A194B" w:rsidP="00C53E6F">
      <w:pPr>
        <w:pStyle w:val="a3"/>
        <w:numPr>
          <w:ilvl w:val="0"/>
          <w:numId w:val="15"/>
        </w:numPr>
        <w:spacing w:after="120" w:line="360" w:lineRule="auto"/>
        <w:ind w:hanging="357"/>
        <w:rPr>
          <w:rFonts w:cs="Times New Roman"/>
        </w:rPr>
      </w:pPr>
      <w:hyperlink r:id="rId11" w:history="1">
        <w:r w:rsidR="00C53E6F" w:rsidRPr="00C32C2B">
          <w:rPr>
            <w:rStyle w:val="-"/>
            <w:rFonts w:cs="Times New Roman"/>
          </w:rPr>
          <w:t>http://demo.ephras.org</w:t>
        </w:r>
      </w:hyperlink>
    </w:p>
    <w:p w:rsidR="00C53E6F" w:rsidRPr="00C32C2B" w:rsidRDefault="002A194B" w:rsidP="00C53E6F">
      <w:pPr>
        <w:pStyle w:val="a3"/>
        <w:numPr>
          <w:ilvl w:val="0"/>
          <w:numId w:val="15"/>
        </w:numPr>
        <w:spacing w:after="120" w:line="360" w:lineRule="auto"/>
        <w:ind w:hanging="357"/>
        <w:rPr>
          <w:rFonts w:cs="Times New Roman"/>
        </w:rPr>
      </w:pPr>
      <w:hyperlink r:id="rId12" w:history="1">
        <w:r w:rsidR="00C53E6F" w:rsidRPr="00C32C2B">
          <w:rPr>
            <w:rStyle w:val="-"/>
            <w:rFonts w:cs="Times New Roman"/>
          </w:rPr>
          <w:t>http://www.sprichwort-plattform.org/sp/%C3%9Cbungen</w:t>
        </w:r>
      </w:hyperlink>
    </w:p>
    <w:p w:rsidR="00BA796C" w:rsidRDefault="002A194B" w:rsidP="00BA796C">
      <w:pPr>
        <w:pStyle w:val="a3"/>
        <w:numPr>
          <w:ilvl w:val="0"/>
          <w:numId w:val="15"/>
        </w:numPr>
        <w:spacing w:after="120" w:line="360" w:lineRule="auto"/>
        <w:ind w:hanging="357"/>
        <w:rPr>
          <w:rFonts w:cs="Times New Roman"/>
        </w:rPr>
      </w:pPr>
      <w:hyperlink r:id="rId13" w:history="1">
        <w:r w:rsidR="00C53E6F" w:rsidRPr="00C32C2B">
          <w:rPr>
            <w:rStyle w:val="-"/>
            <w:rFonts w:cs="Times New Roman"/>
          </w:rPr>
          <w:t>http://frazeologie.ujepurkyne.com/index2.htm</w:t>
        </w:r>
      </w:hyperlink>
      <w:r w:rsidR="00C53E6F" w:rsidRPr="00C32C2B">
        <w:rPr>
          <w:rFonts w:cs="Times New Roman"/>
        </w:rPr>
        <w:t xml:space="preserve"> (Vorschläge für Arbeit mit Phraseologismen an Grund- und Mittelschulen)</w:t>
      </w:r>
    </w:p>
    <w:p w:rsidR="00CB5C2F" w:rsidRDefault="00CB5C2F" w:rsidP="00CB5C2F">
      <w:pPr>
        <w:pStyle w:val="a3"/>
        <w:numPr>
          <w:ilvl w:val="0"/>
          <w:numId w:val="15"/>
        </w:numPr>
        <w:spacing w:after="120" w:line="360" w:lineRule="auto"/>
        <w:rPr>
          <w:rFonts w:cs="Times New Roman"/>
        </w:rPr>
      </w:pPr>
      <w:hyperlink r:id="rId14" w:history="1">
        <w:r w:rsidRPr="00BC7559">
          <w:rPr>
            <w:rStyle w:val="-"/>
            <w:rFonts w:cs="Times New Roman"/>
          </w:rPr>
          <w:t>http://redewe.de</w:t>
        </w:r>
      </w:hyperlink>
      <w:bookmarkStart w:id="0" w:name="_GoBack"/>
      <w:bookmarkEnd w:id="0"/>
      <w:r>
        <w:rPr>
          <w:rFonts w:cs="Times New Roman"/>
        </w:rPr>
        <w:t xml:space="preserve"> </w:t>
      </w:r>
    </w:p>
    <w:p w:rsidR="00BA796C" w:rsidRPr="000A1EC6" w:rsidRDefault="00BA796C" w:rsidP="000A1EC6">
      <w:pPr>
        <w:pStyle w:val="a3"/>
        <w:numPr>
          <w:ilvl w:val="0"/>
          <w:numId w:val="18"/>
        </w:numPr>
        <w:spacing w:after="120" w:line="360" w:lineRule="auto"/>
        <w:ind w:left="426" w:hanging="426"/>
        <w:rPr>
          <w:rFonts w:cs="Times New Roman"/>
        </w:rPr>
      </w:pPr>
      <w:r>
        <w:rPr>
          <w:rFonts w:cs="Times New Roman"/>
        </w:rPr>
        <w:t xml:space="preserve">Schlagen Sie Möglichkeiten </w:t>
      </w:r>
      <w:r w:rsidR="00033DCE">
        <w:rPr>
          <w:rFonts w:cs="Times New Roman"/>
        </w:rPr>
        <w:t>zur</w:t>
      </w:r>
      <w:r>
        <w:rPr>
          <w:rFonts w:cs="Times New Roman"/>
        </w:rPr>
        <w:t xml:space="preserve"> </w:t>
      </w:r>
      <w:r w:rsidR="00033DCE">
        <w:rPr>
          <w:rFonts w:cs="Times New Roman"/>
        </w:rPr>
        <w:t xml:space="preserve">Einbindung </w:t>
      </w:r>
      <w:r>
        <w:rPr>
          <w:rFonts w:cs="Times New Roman"/>
        </w:rPr>
        <w:t xml:space="preserve">des folgenden Zufallsgenerators von Sprichwörtern in die Wortschatzarbeit im Bereich der Phraseologie vor: </w:t>
      </w:r>
      <w:hyperlink r:id="rId15" w:history="1">
        <w:r w:rsidRPr="00797D50">
          <w:rPr>
            <w:rStyle w:val="-"/>
            <w:rFonts w:ascii="Verdana" w:hAnsi="Verdana"/>
            <w:sz w:val="20"/>
            <w:szCs w:val="20"/>
          </w:rPr>
          <w:t>http://www.sprichwort-generator.de</w:t>
        </w:r>
      </w:hyperlink>
      <w:r>
        <w:rPr>
          <w:rFonts w:ascii="Verdana" w:hAnsi="Verdana"/>
          <w:sz w:val="20"/>
          <w:szCs w:val="20"/>
        </w:rPr>
        <w:t xml:space="preserve"> bzw. </w:t>
      </w:r>
      <w:hyperlink r:id="rId16" w:history="1">
        <w:r w:rsidRPr="00797D50">
          <w:rPr>
            <w:rStyle w:val="-"/>
            <w:rFonts w:ascii="Verdana" w:hAnsi="Verdana"/>
            <w:sz w:val="20"/>
            <w:szCs w:val="20"/>
          </w:rPr>
          <w:t>http://sprichwortgenerator.de</w:t>
        </w:r>
      </w:hyperlink>
    </w:p>
    <w:p w:rsidR="00C53E6F" w:rsidRPr="00C53E6F" w:rsidRDefault="00C53E6F" w:rsidP="00C53E6F">
      <w:pPr>
        <w:rPr>
          <w:b/>
          <w:color w:val="FF0000"/>
        </w:rPr>
        <w:sectPr w:rsidR="00C53E6F" w:rsidRPr="00C53E6F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b/>
          <w:color w:val="FF0000"/>
        </w:rPr>
        <w:br w:type="page"/>
      </w:r>
    </w:p>
    <w:p w:rsidR="00D71ACB" w:rsidRPr="00C53E6F" w:rsidRDefault="00C53E6F" w:rsidP="00D71ACB">
      <w:pPr>
        <w:jc w:val="both"/>
        <w:rPr>
          <w:rFonts w:cs="Times New Roman"/>
          <w:b/>
          <w:color w:val="44546A" w:themeColor="text2"/>
        </w:rPr>
      </w:pPr>
      <w:r>
        <w:rPr>
          <w:rFonts w:cs="Times New Roman"/>
          <w:b/>
          <w:color w:val="44546A" w:themeColor="text2"/>
        </w:rPr>
        <w:lastRenderedPageBreak/>
        <w:t>Aufgabe II</w:t>
      </w:r>
      <w:r w:rsidR="006C76A0">
        <w:rPr>
          <w:rFonts w:cs="Times New Roman"/>
          <w:b/>
          <w:color w:val="44546A" w:themeColor="text2"/>
        </w:rPr>
        <w:t>I</w:t>
      </w:r>
    </w:p>
    <w:p w:rsidR="00D71ACB" w:rsidRDefault="00D71ACB" w:rsidP="00C53E6F">
      <w:pPr>
        <w:spacing w:after="120" w:line="360" w:lineRule="auto"/>
        <w:jc w:val="both"/>
        <w:rPr>
          <w:rFonts w:cs="Times New Roman"/>
        </w:rPr>
      </w:pPr>
      <w:r w:rsidRPr="00A4214C">
        <w:rPr>
          <w:rFonts w:cs="Times New Roman"/>
        </w:rPr>
        <w:t>Entwer</w:t>
      </w:r>
      <w:r>
        <w:rPr>
          <w:rFonts w:cs="Times New Roman"/>
        </w:rPr>
        <w:t>fen Sie eine Unterrichtseinheit zur Förderung des Leseverstehens, in die Sie den phraseodidaktischen Vierschritt integrieren. Bestimmen Sie dabei selbst Niveau und Lernervoraussetzungen</w:t>
      </w:r>
      <w:r w:rsidRPr="00A4214C">
        <w:rPr>
          <w:rFonts w:cs="Times New Roman"/>
        </w:rPr>
        <w:t>.</w:t>
      </w:r>
      <w:r>
        <w:rPr>
          <w:rFonts w:cs="Times New Roman"/>
        </w:rPr>
        <w:t xml:space="preserve"> Verwenden Sie dafür folgende Vorlage:</w:t>
      </w:r>
    </w:p>
    <w:p w:rsidR="00CD6ACA" w:rsidRPr="00C53E6F" w:rsidRDefault="00CD6ACA" w:rsidP="00C53E6F">
      <w:pPr>
        <w:pStyle w:val="Default"/>
        <w:spacing w:after="120"/>
        <w:rPr>
          <w:rFonts w:asciiTheme="minorHAnsi" w:hAnsiTheme="minorHAnsi"/>
          <w:i/>
          <w:color w:val="002060"/>
          <w:sz w:val="22"/>
          <w:szCs w:val="22"/>
        </w:rPr>
      </w:pPr>
      <w:r w:rsidRPr="00C53E6F">
        <w:rPr>
          <w:rFonts w:asciiTheme="minorHAnsi" w:hAnsiTheme="minorHAnsi"/>
          <w:bCs/>
          <w:i/>
          <w:color w:val="002060"/>
          <w:sz w:val="22"/>
          <w:szCs w:val="22"/>
        </w:rPr>
        <w:t xml:space="preserve">Zielgruppe: </w:t>
      </w:r>
      <w:r w:rsidR="00C53E6F">
        <w:rPr>
          <w:rFonts w:asciiTheme="minorHAnsi" w:hAnsiTheme="minorHAnsi"/>
          <w:bCs/>
          <w:i/>
          <w:color w:val="002060"/>
          <w:sz w:val="22"/>
          <w:szCs w:val="22"/>
        </w:rPr>
        <w:tab/>
      </w:r>
      <w:r w:rsidR="00C53E6F">
        <w:rPr>
          <w:rFonts w:asciiTheme="minorHAnsi" w:hAnsiTheme="minorHAnsi"/>
          <w:bCs/>
          <w:i/>
          <w:color w:val="002060"/>
          <w:sz w:val="22"/>
          <w:szCs w:val="22"/>
        </w:rPr>
        <w:tab/>
      </w:r>
      <w:r w:rsidR="00C53E6F">
        <w:rPr>
          <w:rFonts w:asciiTheme="minorHAnsi" w:hAnsiTheme="minorHAnsi"/>
          <w:bCs/>
          <w:i/>
          <w:color w:val="002060"/>
          <w:sz w:val="22"/>
          <w:szCs w:val="22"/>
        </w:rPr>
        <w:tab/>
      </w:r>
      <w:r w:rsidR="00C53E6F">
        <w:rPr>
          <w:rFonts w:asciiTheme="minorHAnsi" w:hAnsiTheme="minorHAnsi"/>
          <w:bCs/>
          <w:i/>
          <w:color w:val="002060"/>
          <w:sz w:val="22"/>
          <w:szCs w:val="22"/>
        </w:rPr>
        <w:tab/>
      </w:r>
      <w:r w:rsidR="00C53E6F">
        <w:rPr>
          <w:rFonts w:asciiTheme="minorHAnsi" w:hAnsiTheme="minorHAnsi"/>
          <w:bCs/>
          <w:i/>
          <w:color w:val="002060"/>
          <w:sz w:val="22"/>
          <w:szCs w:val="22"/>
        </w:rPr>
        <w:tab/>
      </w:r>
      <w:r w:rsidR="00C53E6F">
        <w:rPr>
          <w:rFonts w:asciiTheme="minorHAnsi" w:hAnsiTheme="minorHAnsi"/>
          <w:bCs/>
          <w:i/>
          <w:color w:val="002060"/>
          <w:sz w:val="22"/>
          <w:szCs w:val="22"/>
        </w:rPr>
        <w:tab/>
      </w:r>
      <w:r w:rsidR="00C53E6F">
        <w:rPr>
          <w:rFonts w:asciiTheme="minorHAnsi" w:hAnsiTheme="minorHAnsi"/>
          <w:bCs/>
          <w:i/>
          <w:color w:val="002060"/>
          <w:sz w:val="22"/>
          <w:szCs w:val="22"/>
        </w:rPr>
        <w:tab/>
      </w:r>
      <w:r w:rsidR="00C53E6F">
        <w:rPr>
          <w:rFonts w:asciiTheme="minorHAnsi" w:hAnsiTheme="minorHAnsi"/>
          <w:bCs/>
          <w:i/>
          <w:color w:val="002060"/>
          <w:sz w:val="22"/>
          <w:szCs w:val="22"/>
        </w:rPr>
        <w:tab/>
      </w:r>
      <w:r w:rsidR="00C53E6F">
        <w:rPr>
          <w:rFonts w:asciiTheme="minorHAnsi" w:hAnsiTheme="minorHAnsi"/>
          <w:bCs/>
          <w:i/>
          <w:color w:val="002060"/>
          <w:sz w:val="22"/>
          <w:szCs w:val="22"/>
        </w:rPr>
        <w:tab/>
      </w:r>
      <w:r w:rsidRPr="00C53E6F">
        <w:rPr>
          <w:rFonts w:asciiTheme="minorHAnsi" w:hAnsiTheme="minorHAnsi"/>
          <w:bCs/>
          <w:i/>
          <w:color w:val="002060"/>
          <w:sz w:val="22"/>
          <w:szCs w:val="22"/>
        </w:rPr>
        <w:t>Schwerpunkt/Thema:</w:t>
      </w:r>
    </w:p>
    <w:tbl>
      <w:tblPr>
        <w:tblW w:w="14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2"/>
        <w:gridCol w:w="2492"/>
        <w:gridCol w:w="2492"/>
        <w:gridCol w:w="2660"/>
        <w:gridCol w:w="1985"/>
        <w:gridCol w:w="2831"/>
      </w:tblGrid>
      <w:tr w:rsidR="00CD6ACA" w:rsidRPr="00A937B7" w:rsidTr="00D76CF7">
        <w:trPr>
          <w:jc w:val="center"/>
        </w:trPr>
        <w:tc>
          <w:tcPr>
            <w:tcW w:w="2492" w:type="dxa"/>
          </w:tcPr>
          <w:p w:rsidR="00CD6ACA" w:rsidRPr="00A937B7" w:rsidRDefault="00CD6ACA" w:rsidP="00F769D6">
            <w:pPr>
              <w:widowControl w:val="0"/>
              <w:ind w:right="-1332"/>
              <w:jc w:val="both"/>
              <w:rPr>
                <w:rFonts w:ascii="Calibri" w:hAnsi="Calibri"/>
                <w:i/>
                <w:color w:val="002060"/>
                <w:lang w:eastAsia="de-DE"/>
              </w:rPr>
            </w:pPr>
            <w:r w:rsidRPr="00A937B7">
              <w:rPr>
                <w:rFonts w:ascii="Calibri" w:hAnsi="Calibri"/>
                <w:i/>
                <w:color w:val="002060"/>
                <w:lang w:eastAsia="de-DE"/>
              </w:rPr>
              <w:t>Zeit</w:t>
            </w:r>
          </w:p>
        </w:tc>
        <w:tc>
          <w:tcPr>
            <w:tcW w:w="2492" w:type="dxa"/>
          </w:tcPr>
          <w:p w:rsidR="00CD6ACA" w:rsidRPr="00A937B7" w:rsidRDefault="00CD6ACA" w:rsidP="00F769D6">
            <w:pPr>
              <w:widowControl w:val="0"/>
              <w:ind w:right="-1332"/>
              <w:jc w:val="both"/>
              <w:rPr>
                <w:rFonts w:ascii="Calibri" w:hAnsi="Calibri"/>
                <w:i/>
                <w:color w:val="002060"/>
                <w:lang w:eastAsia="de-DE"/>
              </w:rPr>
            </w:pPr>
            <w:r w:rsidRPr="00A937B7">
              <w:rPr>
                <w:rFonts w:ascii="Calibri" w:hAnsi="Calibri"/>
                <w:i/>
                <w:color w:val="002060"/>
                <w:lang w:eastAsia="de-DE"/>
              </w:rPr>
              <w:t>Phase</w:t>
            </w:r>
          </w:p>
        </w:tc>
        <w:tc>
          <w:tcPr>
            <w:tcW w:w="2492" w:type="dxa"/>
          </w:tcPr>
          <w:p w:rsidR="00CD6ACA" w:rsidRPr="00A937B7" w:rsidRDefault="00CD6ACA" w:rsidP="00D76CF7">
            <w:pPr>
              <w:widowControl w:val="0"/>
              <w:ind w:right="-1332"/>
              <w:jc w:val="both"/>
              <w:rPr>
                <w:rFonts w:ascii="Calibri" w:hAnsi="Calibri"/>
                <w:i/>
                <w:color w:val="002060"/>
                <w:lang w:eastAsia="de-DE"/>
              </w:rPr>
            </w:pPr>
            <w:r w:rsidRPr="00A937B7">
              <w:rPr>
                <w:rFonts w:ascii="Calibri" w:hAnsi="Calibri"/>
                <w:i/>
                <w:color w:val="002060"/>
                <w:lang w:eastAsia="de-DE"/>
              </w:rPr>
              <w:t>Medien</w:t>
            </w:r>
            <w:r w:rsidR="00D76CF7">
              <w:rPr>
                <w:rFonts w:ascii="Calibri" w:hAnsi="Calibri"/>
                <w:i/>
                <w:color w:val="002060"/>
                <w:lang w:eastAsia="de-DE"/>
              </w:rPr>
              <w:t xml:space="preserve"> </w:t>
            </w:r>
            <w:r w:rsidRPr="00A937B7">
              <w:rPr>
                <w:rFonts w:ascii="Calibri" w:hAnsi="Calibri"/>
                <w:i/>
                <w:color w:val="002060"/>
                <w:lang w:eastAsia="de-DE"/>
              </w:rPr>
              <w:t>/</w:t>
            </w:r>
            <w:r w:rsidR="00D76CF7">
              <w:rPr>
                <w:rFonts w:ascii="Calibri" w:hAnsi="Calibri"/>
                <w:i/>
                <w:color w:val="002060"/>
                <w:lang w:eastAsia="de-DE"/>
              </w:rPr>
              <w:t xml:space="preserve"> </w:t>
            </w:r>
            <w:r w:rsidRPr="00A937B7">
              <w:rPr>
                <w:rFonts w:ascii="Calibri" w:hAnsi="Calibri"/>
                <w:i/>
                <w:color w:val="002060"/>
                <w:lang w:eastAsia="de-DE"/>
              </w:rPr>
              <w:t>Materialien</w:t>
            </w:r>
          </w:p>
        </w:tc>
        <w:tc>
          <w:tcPr>
            <w:tcW w:w="2660" w:type="dxa"/>
          </w:tcPr>
          <w:p w:rsidR="00CD6ACA" w:rsidRPr="00A937B7" w:rsidRDefault="00CD6ACA" w:rsidP="00F769D6">
            <w:pPr>
              <w:widowControl w:val="0"/>
              <w:ind w:right="-1332"/>
              <w:jc w:val="both"/>
              <w:rPr>
                <w:rFonts w:ascii="Calibri" w:hAnsi="Calibri"/>
                <w:i/>
                <w:color w:val="002060"/>
                <w:lang w:eastAsia="de-DE"/>
              </w:rPr>
            </w:pPr>
            <w:r w:rsidRPr="00A937B7">
              <w:rPr>
                <w:rFonts w:ascii="Calibri" w:hAnsi="Calibri"/>
                <w:i/>
                <w:color w:val="002060"/>
                <w:lang w:eastAsia="de-DE"/>
              </w:rPr>
              <w:t>Interaktion:</w:t>
            </w:r>
          </w:p>
          <w:p w:rsidR="00CD6ACA" w:rsidRPr="00A937B7" w:rsidRDefault="00CD6ACA" w:rsidP="00C53E6F">
            <w:pPr>
              <w:widowControl w:val="0"/>
              <w:spacing w:after="0" w:line="240" w:lineRule="auto"/>
              <w:ind w:right="-1332"/>
              <w:jc w:val="both"/>
              <w:rPr>
                <w:rFonts w:ascii="Calibri" w:hAnsi="Calibri"/>
                <w:i/>
                <w:color w:val="002060"/>
                <w:lang w:eastAsia="de-DE"/>
              </w:rPr>
            </w:pPr>
            <w:r w:rsidRPr="00A937B7">
              <w:rPr>
                <w:rFonts w:ascii="Calibri" w:hAnsi="Calibri"/>
                <w:i/>
                <w:color w:val="002060"/>
                <w:lang w:eastAsia="de-DE"/>
              </w:rPr>
              <w:t xml:space="preserve">Aktivitäten von </w:t>
            </w:r>
          </w:p>
          <w:p w:rsidR="00CD6ACA" w:rsidRPr="00A937B7" w:rsidRDefault="00CD6ACA" w:rsidP="00C53E6F">
            <w:pPr>
              <w:widowControl w:val="0"/>
              <w:spacing w:after="0" w:line="240" w:lineRule="auto"/>
              <w:ind w:right="-1332"/>
              <w:jc w:val="both"/>
              <w:rPr>
                <w:rFonts w:ascii="Calibri" w:hAnsi="Calibri"/>
                <w:i/>
                <w:color w:val="002060"/>
                <w:lang w:eastAsia="de-DE"/>
              </w:rPr>
            </w:pPr>
            <w:r w:rsidRPr="00A937B7">
              <w:rPr>
                <w:rFonts w:ascii="Calibri" w:hAnsi="Calibri"/>
                <w:i/>
                <w:color w:val="002060"/>
                <w:lang w:eastAsia="de-DE"/>
              </w:rPr>
              <w:t>Lehrperson</w:t>
            </w:r>
            <w:r>
              <w:rPr>
                <w:rFonts w:ascii="Calibri" w:hAnsi="Calibri"/>
                <w:i/>
                <w:color w:val="002060"/>
                <w:lang w:eastAsia="de-DE"/>
              </w:rPr>
              <w:t xml:space="preserve"> </w:t>
            </w:r>
            <w:r w:rsidRPr="00A937B7">
              <w:rPr>
                <w:rFonts w:ascii="Calibri" w:hAnsi="Calibri"/>
                <w:i/>
                <w:color w:val="002060"/>
                <w:lang w:eastAsia="de-DE"/>
              </w:rPr>
              <w:t>und Lernenden</w:t>
            </w:r>
          </w:p>
        </w:tc>
        <w:tc>
          <w:tcPr>
            <w:tcW w:w="1985" w:type="dxa"/>
          </w:tcPr>
          <w:p w:rsidR="00CD6ACA" w:rsidRPr="00A937B7" w:rsidRDefault="00CD6ACA" w:rsidP="00F769D6">
            <w:pPr>
              <w:widowControl w:val="0"/>
              <w:ind w:right="-1332"/>
              <w:jc w:val="both"/>
              <w:rPr>
                <w:rFonts w:ascii="Calibri" w:hAnsi="Calibri"/>
                <w:i/>
                <w:color w:val="002060"/>
                <w:lang w:eastAsia="de-DE"/>
              </w:rPr>
            </w:pPr>
            <w:r w:rsidRPr="00A937B7">
              <w:rPr>
                <w:rFonts w:ascii="Calibri" w:hAnsi="Calibri"/>
                <w:i/>
                <w:color w:val="002060"/>
                <w:lang w:eastAsia="de-DE"/>
              </w:rPr>
              <w:t>Sozialform</w:t>
            </w:r>
          </w:p>
        </w:tc>
        <w:tc>
          <w:tcPr>
            <w:tcW w:w="2831" w:type="dxa"/>
          </w:tcPr>
          <w:p w:rsidR="00D76CF7" w:rsidRDefault="00CD6ACA" w:rsidP="00D76CF7">
            <w:pPr>
              <w:widowControl w:val="0"/>
              <w:ind w:right="-1332"/>
              <w:jc w:val="both"/>
              <w:rPr>
                <w:rFonts w:ascii="Calibri" w:hAnsi="Calibri"/>
                <w:i/>
                <w:color w:val="002060"/>
                <w:lang w:eastAsia="de-DE"/>
              </w:rPr>
            </w:pPr>
            <w:r w:rsidRPr="00A937B7">
              <w:rPr>
                <w:rFonts w:ascii="Calibri" w:hAnsi="Calibri"/>
                <w:i/>
                <w:color w:val="002060"/>
                <w:lang w:eastAsia="de-DE"/>
              </w:rPr>
              <w:t>Didaktischer</w:t>
            </w:r>
            <w:r w:rsidR="00C53E6F">
              <w:rPr>
                <w:rFonts w:ascii="Calibri" w:hAnsi="Calibri"/>
                <w:i/>
                <w:color w:val="002060"/>
                <w:lang w:eastAsia="de-DE"/>
              </w:rPr>
              <w:t xml:space="preserve"> </w:t>
            </w:r>
            <w:r w:rsidR="00D76CF7">
              <w:rPr>
                <w:rFonts w:ascii="Calibri" w:hAnsi="Calibri"/>
                <w:i/>
                <w:color w:val="002060"/>
                <w:lang w:eastAsia="de-DE"/>
              </w:rPr>
              <w:t>Kommentar</w:t>
            </w:r>
          </w:p>
          <w:p w:rsidR="00C53E6F" w:rsidRDefault="00CD6ACA" w:rsidP="00C53E6F">
            <w:pPr>
              <w:widowControl w:val="0"/>
              <w:spacing w:after="0" w:line="240" w:lineRule="auto"/>
              <w:ind w:right="-1332"/>
              <w:jc w:val="both"/>
              <w:rPr>
                <w:rFonts w:ascii="Calibri" w:hAnsi="Calibri"/>
                <w:i/>
                <w:color w:val="002060"/>
                <w:lang w:eastAsia="de-DE"/>
              </w:rPr>
            </w:pPr>
            <w:r w:rsidRPr="00A937B7">
              <w:rPr>
                <w:rFonts w:ascii="Calibri" w:hAnsi="Calibri"/>
                <w:i/>
                <w:color w:val="002060"/>
                <w:lang w:eastAsia="de-DE"/>
              </w:rPr>
              <w:t>(</w:t>
            </w:r>
            <w:r w:rsidR="00C53E6F">
              <w:rPr>
                <w:rFonts w:ascii="Calibri" w:hAnsi="Calibri"/>
                <w:i/>
                <w:color w:val="002060"/>
                <w:lang w:eastAsia="de-DE"/>
              </w:rPr>
              <w:t>Lernz</w:t>
            </w:r>
            <w:r w:rsidRPr="00A937B7">
              <w:rPr>
                <w:rFonts w:ascii="Calibri" w:hAnsi="Calibri"/>
                <w:i/>
                <w:color w:val="002060"/>
                <w:lang w:eastAsia="de-DE"/>
              </w:rPr>
              <w:t>iele</w:t>
            </w:r>
            <w:r>
              <w:rPr>
                <w:rFonts w:ascii="Calibri" w:hAnsi="Calibri"/>
                <w:i/>
                <w:color w:val="002060"/>
                <w:lang w:eastAsia="de-DE"/>
              </w:rPr>
              <w:t>, Begründung</w:t>
            </w:r>
          </w:p>
          <w:p w:rsidR="00CD6ACA" w:rsidRPr="00A937B7" w:rsidRDefault="00C53E6F" w:rsidP="00C53E6F">
            <w:pPr>
              <w:widowControl w:val="0"/>
              <w:spacing w:after="0" w:line="240" w:lineRule="auto"/>
              <w:ind w:right="-1332"/>
              <w:jc w:val="both"/>
              <w:rPr>
                <w:rFonts w:ascii="Calibri" w:hAnsi="Calibri"/>
                <w:i/>
                <w:color w:val="002060"/>
                <w:lang w:eastAsia="de-DE"/>
              </w:rPr>
            </w:pPr>
            <w:r>
              <w:rPr>
                <w:rFonts w:ascii="Calibri" w:hAnsi="Calibri"/>
                <w:i/>
                <w:color w:val="002060"/>
                <w:lang w:eastAsia="de-DE"/>
              </w:rPr>
              <w:t>für das didaktische Vorgehen</w:t>
            </w:r>
            <w:r w:rsidR="00CD6ACA" w:rsidRPr="00A937B7">
              <w:rPr>
                <w:rFonts w:ascii="Calibri" w:hAnsi="Calibri"/>
                <w:i/>
                <w:color w:val="002060"/>
                <w:lang w:eastAsia="de-DE"/>
              </w:rPr>
              <w:t>)</w:t>
            </w:r>
          </w:p>
        </w:tc>
      </w:tr>
      <w:tr w:rsidR="00CD6ACA" w:rsidRPr="00A937B7" w:rsidTr="00D76CF7">
        <w:trPr>
          <w:jc w:val="center"/>
        </w:trPr>
        <w:tc>
          <w:tcPr>
            <w:tcW w:w="2492" w:type="dxa"/>
          </w:tcPr>
          <w:p w:rsidR="00CD6ACA" w:rsidRDefault="00CD6ACA" w:rsidP="00F769D6">
            <w:pPr>
              <w:widowControl w:val="0"/>
              <w:ind w:right="-1332"/>
              <w:jc w:val="both"/>
              <w:rPr>
                <w:rFonts w:ascii="Calibri" w:hAnsi="Calibri"/>
                <w:i/>
                <w:color w:val="002060"/>
                <w:lang w:eastAsia="de-DE"/>
              </w:rPr>
            </w:pPr>
          </w:p>
          <w:p w:rsidR="00CD6ACA" w:rsidRDefault="00CD6ACA" w:rsidP="00F769D6">
            <w:pPr>
              <w:widowControl w:val="0"/>
              <w:ind w:right="-1332"/>
              <w:jc w:val="both"/>
              <w:rPr>
                <w:rFonts w:ascii="Calibri" w:hAnsi="Calibri"/>
                <w:i/>
                <w:color w:val="002060"/>
                <w:lang w:eastAsia="de-DE"/>
              </w:rPr>
            </w:pPr>
          </w:p>
          <w:p w:rsidR="00CD6ACA" w:rsidRDefault="00CD6ACA" w:rsidP="00F769D6">
            <w:pPr>
              <w:widowControl w:val="0"/>
              <w:ind w:right="-1332"/>
              <w:jc w:val="both"/>
              <w:rPr>
                <w:rFonts w:ascii="Calibri" w:hAnsi="Calibri"/>
                <w:i/>
                <w:color w:val="002060"/>
                <w:lang w:eastAsia="de-DE"/>
              </w:rPr>
            </w:pPr>
          </w:p>
          <w:p w:rsidR="00CD6ACA" w:rsidRDefault="00CD6ACA" w:rsidP="00F769D6">
            <w:pPr>
              <w:widowControl w:val="0"/>
              <w:ind w:right="-1332"/>
              <w:jc w:val="both"/>
              <w:rPr>
                <w:rFonts w:ascii="Calibri" w:hAnsi="Calibri"/>
                <w:i/>
                <w:color w:val="002060"/>
                <w:lang w:eastAsia="de-DE"/>
              </w:rPr>
            </w:pPr>
          </w:p>
          <w:p w:rsidR="00CD6ACA" w:rsidRDefault="00CD6ACA" w:rsidP="00F769D6">
            <w:pPr>
              <w:widowControl w:val="0"/>
              <w:ind w:right="-1332"/>
              <w:jc w:val="both"/>
              <w:rPr>
                <w:rFonts w:ascii="Calibri" w:hAnsi="Calibri"/>
                <w:i/>
                <w:color w:val="002060"/>
                <w:lang w:eastAsia="de-DE"/>
              </w:rPr>
            </w:pPr>
          </w:p>
          <w:p w:rsidR="00CD6ACA" w:rsidRDefault="00CD6ACA" w:rsidP="00F769D6">
            <w:pPr>
              <w:widowControl w:val="0"/>
              <w:ind w:right="-1332"/>
              <w:jc w:val="both"/>
              <w:rPr>
                <w:rFonts w:ascii="Calibri" w:hAnsi="Calibri"/>
                <w:i/>
                <w:color w:val="002060"/>
                <w:lang w:eastAsia="de-DE"/>
              </w:rPr>
            </w:pPr>
          </w:p>
          <w:p w:rsidR="00CD6ACA" w:rsidRDefault="00CD6ACA" w:rsidP="00F769D6">
            <w:pPr>
              <w:widowControl w:val="0"/>
              <w:ind w:right="-1332"/>
              <w:jc w:val="both"/>
              <w:rPr>
                <w:rFonts w:ascii="Calibri" w:hAnsi="Calibri"/>
                <w:i/>
                <w:color w:val="002060"/>
                <w:lang w:eastAsia="de-DE"/>
              </w:rPr>
            </w:pPr>
          </w:p>
          <w:p w:rsidR="00CD6ACA" w:rsidRDefault="00CD6ACA" w:rsidP="00F769D6">
            <w:pPr>
              <w:widowControl w:val="0"/>
              <w:ind w:right="-1332"/>
              <w:jc w:val="both"/>
              <w:rPr>
                <w:rFonts w:ascii="Calibri" w:hAnsi="Calibri"/>
                <w:i/>
                <w:color w:val="002060"/>
                <w:lang w:eastAsia="de-DE"/>
              </w:rPr>
            </w:pPr>
          </w:p>
          <w:p w:rsidR="00CD6ACA" w:rsidRDefault="00CD6ACA" w:rsidP="00F769D6">
            <w:pPr>
              <w:widowControl w:val="0"/>
              <w:ind w:right="-1332"/>
              <w:jc w:val="both"/>
              <w:rPr>
                <w:rFonts w:ascii="Calibri" w:hAnsi="Calibri"/>
                <w:i/>
                <w:color w:val="002060"/>
                <w:lang w:eastAsia="de-DE"/>
              </w:rPr>
            </w:pPr>
          </w:p>
          <w:p w:rsidR="00CD6ACA" w:rsidRDefault="00CD6ACA" w:rsidP="00F769D6">
            <w:pPr>
              <w:widowControl w:val="0"/>
              <w:ind w:right="-1332"/>
              <w:jc w:val="both"/>
              <w:rPr>
                <w:rFonts w:ascii="Calibri" w:hAnsi="Calibri"/>
                <w:i/>
                <w:color w:val="002060"/>
                <w:lang w:eastAsia="de-DE"/>
              </w:rPr>
            </w:pPr>
          </w:p>
          <w:p w:rsidR="00CD6ACA" w:rsidRDefault="00CD6ACA" w:rsidP="00F769D6">
            <w:pPr>
              <w:widowControl w:val="0"/>
              <w:ind w:right="-1332"/>
              <w:jc w:val="both"/>
              <w:rPr>
                <w:rFonts w:ascii="Calibri" w:hAnsi="Calibri"/>
                <w:i/>
                <w:color w:val="002060"/>
                <w:lang w:eastAsia="de-DE"/>
              </w:rPr>
            </w:pPr>
          </w:p>
          <w:p w:rsidR="00CD6ACA" w:rsidRDefault="00CD6ACA" w:rsidP="00F769D6">
            <w:pPr>
              <w:widowControl w:val="0"/>
              <w:ind w:right="-1332"/>
              <w:jc w:val="both"/>
              <w:rPr>
                <w:rFonts w:ascii="Calibri" w:hAnsi="Calibri"/>
                <w:i/>
                <w:color w:val="002060"/>
                <w:lang w:eastAsia="de-DE"/>
              </w:rPr>
            </w:pPr>
          </w:p>
          <w:p w:rsidR="00CD6ACA" w:rsidRDefault="00CD6ACA" w:rsidP="00F769D6">
            <w:pPr>
              <w:widowControl w:val="0"/>
              <w:ind w:right="-1332"/>
              <w:jc w:val="both"/>
              <w:rPr>
                <w:rFonts w:ascii="Calibri" w:hAnsi="Calibri"/>
                <w:i/>
                <w:color w:val="002060"/>
                <w:lang w:eastAsia="de-DE"/>
              </w:rPr>
            </w:pPr>
          </w:p>
          <w:p w:rsidR="00CD6ACA" w:rsidRDefault="00CD6ACA" w:rsidP="00F769D6">
            <w:pPr>
              <w:widowControl w:val="0"/>
              <w:ind w:right="-1332"/>
              <w:jc w:val="both"/>
              <w:rPr>
                <w:rFonts w:ascii="Calibri" w:hAnsi="Calibri"/>
                <w:i/>
                <w:color w:val="002060"/>
                <w:lang w:eastAsia="de-DE"/>
              </w:rPr>
            </w:pPr>
          </w:p>
          <w:p w:rsidR="00D71ACB" w:rsidRDefault="00D71ACB" w:rsidP="00F769D6">
            <w:pPr>
              <w:widowControl w:val="0"/>
              <w:ind w:right="-1332"/>
              <w:jc w:val="both"/>
              <w:rPr>
                <w:rFonts w:ascii="Calibri" w:hAnsi="Calibri"/>
                <w:i/>
                <w:color w:val="002060"/>
                <w:lang w:eastAsia="de-DE"/>
              </w:rPr>
            </w:pPr>
          </w:p>
          <w:p w:rsidR="00D71ACB" w:rsidRDefault="00D71ACB" w:rsidP="00F769D6">
            <w:pPr>
              <w:widowControl w:val="0"/>
              <w:ind w:right="-1332"/>
              <w:jc w:val="both"/>
              <w:rPr>
                <w:rFonts w:ascii="Calibri" w:hAnsi="Calibri"/>
                <w:i/>
                <w:color w:val="002060"/>
                <w:lang w:eastAsia="de-DE"/>
              </w:rPr>
            </w:pPr>
          </w:p>
          <w:p w:rsidR="00D71ACB" w:rsidRDefault="00D71ACB" w:rsidP="00F769D6">
            <w:pPr>
              <w:widowControl w:val="0"/>
              <w:ind w:right="-1332"/>
              <w:jc w:val="both"/>
              <w:rPr>
                <w:rFonts w:ascii="Calibri" w:hAnsi="Calibri"/>
                <w:i/>
                <w:color w:val="002060"/>
                <w:lang w:eastAsia="de-DE"/>
              </w:rPr>
            </w:pPr>
          </w:p>
          <w:p w:rsidR="00D71ACB" w:rsidRDefault="00D71ACB" w:rsidP="00F769D6">
            <w:pPr>
              <w:widowControl w:val="0"/>
              <w:ind w:right="-1332"/>
              <w:jc w:val="both"/>
              <w:rPr>
                <w:rFonts w:ascii="Calibri" w:hAnsi="Calibri"/>
                <w:i/>
                <w:color w:val="002060"/>
                <w:lang w:eastAsia="de-DE"/>
              </w:rPr>
            </w:pPr>
          </w:p>
          <w:p w:rsidR="00D71ACB" w:rsidRDefault="00D71ACB" w:rsidP="00F769D6">
            <w:pPr>
              <w:widowControl w:val="0"/>
              <w:ind w:right="-1332"/>
              <w:jc w:val="both"/>
              <w:rPr>
                <w:rFonts w:ascii="Calibri" w:hAnsi="Calibri"/>
                <w:i/>
                <w:color w:val="002060"/>
                <w:lang w:eastAsia="de-DE"/>
              </w:rPr>
            </w:pPr>
          </w:p>
          <w:p w:rsidR="00D71ACB" w:rsidRDefault="00D71ACB" w:rsidP="00F769D6">
            <w:pPr>
              <w:widowControl w:val="0"/>
              <w:ind w:right="-1332"/>
              <w:jc w:val="both"/>
              <w:rPr>
                <w:rFonts w:ascii="Calibri" w:hAnsi="Calibri"/>
                <w:i/>
                <w:color w:val="002060"/>
                <w:lang w:eastAsia="de-DE"/>
              </w:rPr>
            </w:pPr>
          </w:p>
          <w:p w:rsidR="00D71ACB" w:rsidRDefault="00D71ACB" w:rsidP="00F769D6">
            <w:pPr>
              <w:widowControl w:val="0"/>
              <w:ind w:right="-1332"/>
              <w:jc w:val="both"/>
              <w:rPr>
                <w:rFonts w:ascii="Calibri" w:hAnsi="Calibri"/>
                <w:i/>
                <w:color w:val="002060"/>
                <w:lang w:eastAsia="de-DE"/>
              </w:rPr>
            </w:pPr>
          </w:p>
          <w:p w:rsidR="00D71ACB" w:rsidRDefault="00D71ACB" w:rsidP="00F769D6">
            <w:pPr>
              <w:widowControl w:val="0"/>
              <w:ind w:right="-1332"/>
              <w:jc w:val="both"/>
              <w:rPr>
                <w:rFonts w:ascii="Calibri" w:hAnsi="Calibri"/>
                <w:i/>
                <w:color w:val="002060"/>
                <w:lang w:eastAsia="de-DE"/>
              </w:rPr>
            </w:pPr>
          </w:p>
          <w:p w:rsidR="00D71ACB" w:rsidRDefault="00D71ACB" w:rsidP="00F769D6">
            <w:pPr>
              <w:widowControl w:val="0"/>
              <w:ind w:right="-1332"/>
              <w:jc w:val="both"/>
              <w:rPr>
                <w:rFonts w:ascii="Calibri" w:hAnsi="Calibri"/>
                <w:i/>
                <w:color w:val="002060"/>
                <w:lang w:eastAsia="de-DE"/>
              </w:rPr>
            </w:pPr>
          </w:p>
          <w:p w:rsidR="00D71ACB" w:rsidRDefault="00D71ACB" w:rsidP="00F769D6">
            <w:pPr>
              <w:widowControl w:val="0"/>
              <w:ind w:right="-1332"/>
              <w:jc w:val="both"/>
              <w:rPr>
                <w:rFonts w:ascii="Calibri" w:hAnsi="Calibri"/>
                <w:i/>
                <w:color w:val="002060"/>
                <w:lang w:eastAsia="de-DE"/>
              </w:rPr>
            </w:pPr>
          </w:p>
          <w:p w:rsidR="00D71ACB" w:rsidRDefault="00D71ACB" w:rsidP="00F769D6">
            <w:pPr>
              <w:widowControl w:val="0"/>
              <w:ind w:right="-1332"/>
              <w:jc w:val="both"/>
              <w:rPr>
                <w:rFonts w:ascii="Calibri" w:hAnsi="Calibri"/>
                <w:i/>
                <w:color w:val="002060"/>
                <w:lang w:eastAsia="de-DE"/>
              </w:rPr>
            </w:pPr>
          </w:p>
          <w:p w:rsidR="00D71ACB" w:rsidRDefault="00D71ACB" w:rsidP="00F769D6">
            <w:pPr>
              <w:widowControl w:val="0"/>
              <w:ind w:right="-1332"/>
              <w:jc w:val="both"/>
              <w:rPr>
                <w:rFonts w:ascii="Calibri" w:hAnsi="Calibri"/>
                <w:i/>
                <w:color w:val="002060"/>
                <w:lang w:eastAsia="de-DE"/>
              </w:rPr>
            </w:pPr>
          </w:p>
          <w:p w:rsidR="00D71ACB" w:rsidRDefault="00D71ACB" w:rsidP="00F769D6">
            <w:pPr>
              <w:widowControl w:val="0"/>
              <w:ind w:right="-1332"/>
              <w:jc w:val="both"/>
              <w:rPr>
                <w:rFonts w:ascii="Calibri" w:hAnsi="Calibri"/>
                <w:i/>
                <w:color w:val="002060"/>
                <w:lang w:eastAsia="de-DE"/>
              </w:rPr>
            </w:pPr>
          </w:p>
          <w:p w:rsidR="00D71ACB" w:rsidRDefault="00D71ACB" w:rsidP="00F769D6">
            <w:pPr>
              <w:widowControl w:val="0"/>
              <w:ind w:right="-1332"/>
              <w:jc w:val="both"/>
              <w:rPr>
                <w:rFonts w:ascii="Calibri" w:hAnsi="Calibri"/>
                <w:i/>
                <w:color w:val="002060"/>
                <w:lang w:eastAsia="de-DE"/>
              </w:rPr>
            </w:pPr>
          </w:p>
          <w:p w:rsidR="00D71ACB" w:rsidRDefault="00D71ACB" w:rsidP="00F769D6">
            <w:pPr>
              <w:widowControl w:val="0"/>
              <w:ind w:right="-1332"/>
              <w:jc w:val="both"/>
              <w:rPr>
                <w:rFonts w:ascii="Calibri" w:hAnsi="Calibri"/>
                <w:i/>
                <w:color w:val="002060"/>
                <w:lang w:eastAsia="de-DE"/>
              </w:rPr>
            </w:pPr>
          </w:p>
          <w:p w:rsidR="00D71ACB" w:rsidRDefault="00D71ACB" w:rsidP="00F769D6">
            <w:pPr>
              <w:widowControl w:val="0"/>
              <w:ind w:right="-1332"/>
              <w:jc w:val="both"/>
              <w:rPr>
                <w:rFonts w:ascii="Calibri" w:hAnsi="Calibri"/>
                <w:i/>
                <w:color w:val="002060"/>
                <w:lang w:eastAsia="de-DE"/>
              </w:rPr>
            </w:pPr>
          </w:p>
          <w:p w:rsidR="00CD6ACA" w:rsidRPr="00A937B7" w:rsidRDefault="00CD6ACA" w:rsidP="00F769D6">
            <w:pPr>
              <w:widowControl w:val="0"/>
              <w:ind w:right="-1332"/>
              <w:jc w:val="both"/>
              <w:rPr>
                <w:rFonts w:ascii="Calibri" w:hAnsi="Calibri"/>
                <w:i/>
                <w:color w:val="002060"/>
                <w:lang w:eastAsia="de-DE"/>
              </w:rPr>
            </w:pPr>
          </w:p>
        </w:tc>
        <w:tc>
          <w:tcPr>
            <w:tcW w:w="2492" w:type="dxa"/>
          </w:tcPr>
          <w:p w:rsidR="00CD6ACA" w:rsidRPr="00A937B7" w:rsidRDefault="00CD6ACA" w:rsidP="00F769D6">
            <w:pPr>
              <w:widowControl w:val="0"/>
              <w:ind w:right="-1332"/>
              <w:jc w:val="both"/>
              <w:rPr>
                <w:rFonts w:ascii="Calibri" w:hAnsi="Calibri"/>
                <w:i/>
                <w:color w:val="002060"/>
                <w:lang w:eastAsia="de-DE"/>
              </w:rPr>
            </w:pPr>
          </w:p>
        </w:tc>
        <w:tc>
          <w:tcPr>
            <w:tcW w:w="2492" w:type="dxa"/>
          </w:tcPr>
          <w:p w:rsidR="00CD6ACA" w:rsidRPr="00A937B7" w:rsidRDefault="00CD6ACA" w:rsidP="00F769D6">
            <w:pPr>
              <w:widowControl w:val="0"/>
              <w:ind w:right="-1332"/>
              <w:jc w:val="both"/>
              <w:rPr>
                <w:rFonts w:ascii="Calibri" w:hAnsi="Calibri"/>
                <w:i/>
                <w:color w:val="002060"/>
                <w:lang w:eastAsia="de-DE"/>
              </w:rPr>
            </w:pPr>
          </w:p>
        </w:tc>
        <w:tc>
          <w:tcPr>
            <w:tcW w:w="2660" w:type="dxa"/>
          </w:tcPr>
          <w:p w:rsidR="00CD6ACA" w:rsidRPr="00A937B7" w:rsidRDefault="00CD6ACA" w:rsidP="00F769D6">
            <w:pPr>
              <w:widowControl w:val="0"/>
              <w:ind w:right="-1332"/>
              <w:jc w:val="both"/>
              <w:rPr>
                <w:rFonts w:ascii="Calibri" w:hAnsi="Calibri"/>
                <w:i/>
                <w:color w:val="002060"/>
                <w:lang w:eastAsia="de-DE"/>
              </w:rPr>
            </w:pPr>
          </w:p>
        </w:tc>
        <w:tc>
          <w:tcPr>
            <w:tcW w:w="1985" w:type="dxa"/>
          </w:tcPr>
          <w:p w:rsidR="00CD6ACA" w:rsidRPr="00A937B7" w:rsidRDefault="00CD6ACA" w:rsidP="00F769D6">
            <w:pPr>
              <w:widowControl w:val="0"/>
              <w:ind w:right="-1332"/>
              <w:jc w:val="both"/>
              <w:rPr>
                <w:rFonts w:ascii="Calibri" w:hAnsi="Calibri"/>
                <w:i/>
                <w:color w:val="002060"/>
                <w:lang w:eastAsia="de-DE"/>
              </w:rPr>
            </w:pPr>
          </w:p>
        </w:tc>
        <w:tc>
          <w:tcPr>
            <w:tcW w:w="2831" w:type="dxa"/>
          </w:tcPr>
          <w:p w:rsidR="00CD6ACA" w:rsidRDefault="00CD6ACA" w:rsidP="00F769D6">
            <w:pPr>
              <w:widowControl w:val="0"/>
              <w:ind w:right="-1332"/>
              <w:jc w:val="both"/>
              <w:rPr>
                <w:rFonts w:ascii="Calibri" w:hAnsi="Calibri"/>
                <w:i/>
                <w:color w:val="002060"/>
                <w:lang w:eastAsia="de-DE"/>
              </w:rPr>
            </w:pPr>
          </w:p>
          <w:p w:rsidR="00CD6ACA" w:rsidRDefault="00CD6ACA" w:rsidP="00F769D6">
            <w:pPr>
              <w:widowControl w:val="0"/>
              <w:ind w:right="-1332"/>
              <w:jc w:val="both"/>
              <w:rPr>
                <w:rFonts w:ascii="Calibri" w:hAnsi="Calibri"/>
                <w:i/>
                <w:color w:val="002060"/>
                <w:lang w:eastAsia="de-DE"/>
              </w:rPr>
            </w:pPr>
          </w:p>
          <w:p w:rsidR="00CD6ACA" w:rsidRPr="00A937B7" w:rsidRDefault="00CD6ACA" w:rsidP="00F769D6">
            <w:pPr>
              <w:widowControl w:val="0"/>
              <w:ind w:right="-1332"/>
              <w:jc w:val="both"/>
              <w:rPr>
                <w:rFonts w:ascii="Calibri" w:hAnsi="Calibri"/>
                <w:i/>
                <w:color w:val="002060"/>
                <w:lang w:eastAsia="de-DE"/>
              </w:rPr>
            </w:pPr>
          </w:p>
        </w:tc>
      </w:tr>
    </w:tbl>
    <w:p w:rsidR="00A3335F" w:rsidRDefault="00A3335F" w:rsidP="00D71ACB">
      <w:pPr>
        <w:rPr>
          <w:rFonts w:cs="Times New Roman"/>
        </w:rPr>
      </w:pPr>
    </w:p>
    <w:sectPr w:rsidR="00A3335F" w:rsidSect="00CD6AC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94B" w:rsidRDefault="002A194B" w:rsidP="00574907">
      <w:pPr>
        <w:spacing w:after="0" w:line="240" w:lineRule="auto"/>
      </w:pPr>
      <w:r>
        <w:separator/>
      </w:r>
    </w:p>
  </w:endnote>
  <w:endnote w:type="continuationSeparator" w:id="0">
    <w:p w:rsidR="002A194B" w:rsidRDefault="002A194B" w:rsidP="00574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907" w:rsidRDefault="0057490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907" w:rsidRDefault="0057490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907" w:rsidRDefault="0057490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94B" w:rsidRDefault="002A194B" w:rsidP="00574907">
      <w:pPr>
        <w:spacing w:after="0" w:line="240" w:lineRule="auto"/>
      </w:pPr>
      <w:r>
        <w:separator/>
      </w:r>
    </w:p>
  </w:footnote>
  <w:footnote w:type="continuationSeparator" w:id="0">
    <w:p w:rsidR="002A194B" w:rsidRDefault="002A194B" w:rsidP="00574907">
      <w:pPr>
        <w:spacing w:after="0" w:line="240" w:lineRule="auto"/>
      </w:pPr>
      <w:r>
        <w:continuationSeparator/>
      </w:r>
    </w:p>
  </w:footnote>
  <w:footnote w:id="1">
    <w:p w:rsidR="0083723A" w:rsidRPr="0083723A" w:rsidRDefault="0083723A">
      <w:pPr>
        <w:pStyle w:val="a6"/>
      </w:pPr>
      <w:r>
        <w:rPr>
          <w:rStyle w:val="a7"/>
        </w:rPr>
        <w:footnoteRef/>
      </w:r>
      <w:r>
        <w:t xml:space="preserve"> H</w:t>
      </w:r>
      <w:r w:rsidRPr="006C76A0">
        <w:t>erunterzuladen unter http://www.ettinger-phraseologie.de/pages/vorwort/vorwort5.php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907" w:rsidRDefault="0057490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907" w:rsidRPr="00574907" w:rsidRDefault="00574907" w:rsidP="00574907">
    <w:pPr>
      <w:pStyle w:val="a5"/>
      <w:jc w:val="right"/>
      <w:rPr>
        <w:sz w:val="18"/>
        <w:szCs w:val="18"/>
      </w:rPr>
    </w:pPr>
    <w:r w:rsidRPr="00294C3B">
      <w:rPr>
        <w:rFonts w:eastAsia="Times New Roman"/>
        <w:sz w:val="18"/>
        <w:szCs w:val="18"/>
      </w:rPr>
      <w:t>Marios Chrissou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907" w:rsidRDefault="0057490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86F07"/>
    <w:multiLevelType w:val="hybridMultilevel"/>
    <w:tmpl w:val="EA4015D6"/>
    <w:lvl w:ilvl="0" w:tplc="EF820394">
      <w:start w:val="1"/>
      <w:numFmt w:val="decimal"/>
      <w:lvlText w:val="%1."/>
      <w:lvlJc w:val="left"/>
      <w:pPr>
        <w:ind w:left="720" w:hanging="360"/>
      </w:pPr>
      <w:rPr>
        <w:rFonts w:hint="default"/>
        <w:color w:val="44546A" w:themeColor="text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53B48"/>
    <w:multiLevelType w:val="hybridMultilevel"/>
    <w:tmpl w:val="DC9C0632"/>
    <w:lvl w:ilvl="0" w:tplc="1DC437BA">
      <w:start w:val="1"/>
      <w:numFmt w:val="decimal"/>
      <w:lvlText w:val="%1."/>
      <w:lvlJc w:val="left"/>
      <w:pPr>
        <w:ind w:left="720" w:hanging="360"/>
      </w:pPr>
      <w:rPr>
        <w:rFonts w:hint="default"/>
        <w:color w:val="44546A" w:themeColor="text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E2E50"/>
    <w:multiLevelType w:val="hybridMultilevel"/>
    <w:tmpl w:val="C642742C"/>
    <w:lvl w:ilvl="0" w:tplc="10DAD594">
      <w:start w:val="1"/>
      <w:numFmt w:val="decimal"/>
      <w:lvlText w:val="%1."/>
      <w:lvlJc w:val="left"/>
      <w:pPr>
        <w:ind w:left="720" w:hanging="360"/>
      </w:pPr>
      <w:rPr>
        <w:rFonts w:hint="default"/>
        <w:color w:val="44546A" w:themeColor="text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131DE"/>
    <w:multiLevelType w:val="hybridMultilevel"/>
    <w:tmpl w:val="BE2C20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D4F00"/>
    <w:multiLevelType w:val="hybridMultilevel"/>
    <w:tmpl w:val="EF8ECA98"/>
    <w:lvl w:ilvl="0" w:tplc="87CC0760">
      <w:start w:val="1"/>
      <w:numFmt w:val="decimal"/>
      <w:lvlText w:val="%1."/>
      <w:lvlJc w:val="left"/>
      <w:pPr>
        <w:ind w:left="1083" w:hanging="360"/>
      </w:pPr>
      <w:rPr>
        <w:rFonts w:ascii="Calibri" w:hAnsi="Calibri" w:hint="default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803" w:hanging="360"/>
      </w:pPr>
    </w:lvl>
    <w:lvl w:ilvl="2" w:tplc="0407001B" w:tentative="1">
      <w:start w:val="1"/>
      <w:numFmt w:val="lowerRoman"/>
      <w:lvlText w:val="%3."/>
      <w:lvlJc w:val="right"/>
      <w:pPr>
        <w:ind w:left="2523" w:hanging="180"/>
      </w:pPr>
    </w:lvl>
    <w:lvl w:ilvl="3" w:tplc="0407000F" w:tentative="1">
      <w:start w:val="1"/>
      <w:numFmt w:val="decimal"/>
      <w:lvlText w:val="%4."/>
      <w:lvlJc w:val="left"/>
      <w:pPr>
        <w:ind w:left="3243" w:hanging="360"/>
      </w:pPr>
    </w:lvl>
    <w:lvl w:ilvl="4" w:tplc="04070019" w:tentative="1">
      <w:start w:val="1"/>
      <w:numFmt w:val="lowerLetter"/>
      <w:lvlText w:val="%5."/>
      <w:lvlJc w:val="left"/>
      <w:pPr>
        <w:ind w:left="3963" w:hanging="360"/>
      </w:pPr>
    </w:lvl>
    <w:lvl w:ilvl="5" w:tplc="0407001B" w:tentative="1">
      <w:start w:val="1"/>
      <w:numFmt w:val="lowerRoman"/>
      <w:lvlText w:val="%6."/>
      <w:lvlJc w:val="right"/>
      <w:pPr>
        <w:ind w:left="4683" w:hanging="180"/>
      </w:pPr>
    </w:lvl>
    <w:lvl w:ilvl="6" w:tplc="0407000F" w:tentative="1">
      <w:start w:val="1"/>
      <w:numFmt w:val="decimal"/>
      <w:lvlText w:val="%7."/>
      <w:lvlJc w:val="left"/>
      <w:pPr>
        <w:ind w:left="5403" w:hanging="360"/>
      </w:pPr>
    </w:lvl>
    <w:lvl w:ilvl="7" w:tplc="04070019" w:tentative="1">
      <w:start w:val="1"/>
      <w:numFmt w:val="lowerLetter"/>
      <w:lvlText w:val="%8."/>
      <w:lvlJc w:val="left"/>
      <w:pPr>
        <w:ind w:left="6123" w:hanging="360"/>
      </w:pPr>
    </w:lvl>
    <w:lvl w:ilvl="8" w:tplc="0407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5" w15:restartNumberingAfterBreak="0">
    <w:nsid w:val="20F463A1"/>
    <w:multiLevelType w:val="hybridMultilevel"/>
    <w:tmpl w:val="3ABC910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47240"/>
    <w:multiLevelType w:val="hybridMultilevel"/>
    <w:tmpl w:val="649AFED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5508A"/>
    <w:multiLevelType w:val="hybridMultilevel"/>
    <w:tmpl w:val="4E4056A0"/>
    <w:lvl w:ilvl="0" w:tplc="95F088C2">
      <w:start w:val="1"/>
      <w:numFmt w:val="decimal"/>
      <w:lvlText w:val="%1."/>
      <w:lvlJc w:val="left"/>
      <w:pPr>
        <w:ind w:left="720" w:hanging="360"/>
      </w:pPr>
      <w:rPr>
        <w:rFonts w:hint="default"/>
        <w:color w:val="44546A" w:themeColor="text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E4182"/>
    <w:multiLevelType w:val="hybridMultilevel"/>
    <w:tmpl w:val="343C3AFA"/>
    <w:lvl w:ilvl="0" w:tplc="DE167A02">
      <w:start w:val="1"/>
      <w:numFmt w:val="decimal"/>
      <w:lvlText w:val="%1."/>
      <w:lvlJc w:val="left"/>
      <w:pPr>
        <w:ind w:left="720" w:hanging="360"/>
      </w:pPr>
      <w:rPr>
        <w:rFonts w:hint="default"/>
        <w:color w:val="44546A" w:themeColor="text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92756"/>
    <w:multiLevelType w:val="hybridMultilevel"/>
    <w:tmpl w:val="1EEC8F70"/>
    <w:lvl w:ilvl="0" w:tplc="550E904A">
      <w:start w:val="1"/>
      <w:numFmt w:val="decimal"/>
      <w:lvlText w:val="%1."/>
      <w:lvlJc w:val="left"/>
      <w:pPr>
        <w:ind w:left="720" w:hanging="360"/>
      </w:pPr>
      <w:rPr>
        <w:rFonts w:hint="default"/>
        <w:color w:val="44546A" w:themeColor="text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7F16F4"/>
    <w:multiLevelType w:val="hybridMultilevel"/>
    <w:tmpl w:val="7E366442"/>
    <w:lvl w:ilvl="0" w:tplc="95F2F5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8255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94F2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BAC9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F4DD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38BF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70E4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40EC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E642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6CA5617"/>
    <w:multiLevelType w:val="hybridMultilevel"/>
    <w:tmpl w:val="9F66ADEE"/>
    <w:lvl w:ilvl="0" w:tplc="013EE60C">
      <w:start w:val="1"/>
      <w:numFmt w:val="decimal"/>
      <w:lvlText w:val="%1."/>
      <w:lvlJc w:val="left"/>
      <w:pPr>
        <w:ind w:left="720" w:hanging="360"/>
      </w:pPr>
      <w:rPr>
        <w:rFonts w:hint="default"/>
        <w:color w:val="44546A" w:themeColor="text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D6419E"/>
    <w:multiLevelType w:val="hybridMultilevel"/>
    <w:tmpl w:val="734222B2"/>
    <w:lvl w:ilvl="0" w:tplc="4A5AE52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2F152B"/>
    <w:multiLevelType w:val="hybridMultilevel"/>
    <w:tmpl w:val="DB7A95DC"/>
    <w:lvl w:ilvl="0" w:tplc="C096B5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F65703"/>
    <w:multiLevelType w:val="hybridMultilevel"/>
    <w:tmpl w:val="C9CE65D6"/>
    <w:lvl w:ilvl="0" w:tplc="F91687FE">
      <w:start w:val="6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292F6F"/>
    <w:multiLevelType w:val="hybridMultilevel"/>
    <w:tmpl w:val="B53C5FF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286213"/>
    <w:multiLevelType w:val="hybridMultilevel"/>
    <w:tmpl w:val="EC9A83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0C4D0E"/>
    <w:multiLevelType w:val="hybridMultilevel"/>
    <w:tmpl w:val="A256260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0"/>
  </w:num>
  <w:num w:numId="5">
    <w:abstractNumId w:val="6"/>
  </w:num>
  <w:num w:numId="6">
    <w:abstractNumId w:val="13"/>
  </w:num>
  <w:num w:numId="7">
    <w:abstractNumId w:val="15"/>
  </w:num>
  <w:num w:numId="8">
    <w:abstractNumId w:val="5"/>
  </w:num>
  <w:num w:numId="9">
    <w:abstractNumId w:val="7"/>
  </w:num>
  <w:num w:numId="10">
    <w:abstractNumId w:val="1"/>
  </w:num>
  <w:num w:numId="11">
    <w:abstractNumId w:val="12"/>
  </w:num>
  <w:num w:numId="12">
    <w:abstractNumId w:val="9"/>
  </w:num>
  <w:num w:numId="13">
    <w:abstractNumId w:val="8"/>
  </w:num>
  <w:num w:numId="14">
    <w:abstractNumId w:val="17"/>
  </w:num>
  <w:num w:numId="15">
    <w:abstractNumId w:val="16"/>
  </w:num>
  <w:num w:numId="16">
    <w:abstractNumId w:val="2"/>
  </w:num>
  <w:num w:numId="17">
    <w:abstractNumId w:val="4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5CC"/>
    <w:rsid w:val="000037F1"/>
    <w:rsid w:val="0000604C"/>
    <w:rsid w:val="00013651"/>
    <w:rsid w:val="00015115"/>
    <w:rsid w:val="00021E8F"/>
    <w:rsid w:val="00033DCE"/>
    <w:rsid w:val="00033FE5"/>
    <w:rsid w:val="000365C5"/>
    <w:rsid w:val="00054146"/>
    <w:rsid w:val="00054D22"/>
    <w:rsid w:val="000557EE"/>
    <w:rsid w:val="000672D2"/>
    <w:rsid w:val="00070424"/>
    <w:rsid w:val="00070DC6"/>
    <w:rsid w:val="00074EB4"/>
    <w:rsid w:val="00083DD6"/>
    <w:rsid w:val="000845B0"/>
    <w:rsid w:val="00092A62"/>
    <w:rsid w:val="000A1EC6"/>
    <w:rsid w:val="000A4412"/>
    <w:rsid w:val="000A5ADD"/>
    <w:rsid w:val="000B714E"/>
    <w:rsid w:val="000C7D6C"/>
    <w:rsid w:val="000D1763"/>
    <w:rsid w:val="000D1A72"/>
    <w:rsid w:val="000D576E"/>
    <w:rsid w:val="000E03C3"/>
    <w:rsid w:val="000E744D"/>
    <w:rsid w:val="000F0060"/>
    <w:rsid w:val="001028B0"/>
    <w:rsid w:val="00105C4C"/>
    <w:rsid w:val="00107916"/>
    <w:rsid w:val="00117B25"/>
    <w:rsid w:val="00124E17"/>
    <w:rsid w:val="00125A7B"/>
    <w:rsid w:val="00135561"/>
    <w:rsid w:val="00141090"/>
    <w:rsid w:val="001439B5"/>
    <w:rsid w:val="00143D6B"/>
    <w:rsid w:val="00151C0C"/>
    <w:rsid w:val="00152081"/>
    <w:rsid w:val="00153F00"/>
    <w:rsid w:val="001554D5"/>
    <w:rsid w:val="001603B6"/>
    <w:rsid w:val="00165DB8"/>
    <w:rsid w:val="0017450F"/>
    <w:rsid w:val="00176771"/>
    <w:rsid w:val="00176AD5"/>
    <w:rsid w:val="001827A7"/>
    <w:rsid w:val="00192C9F"/>
    <w:rsid w:val="001936C1"/>
    <w:rsid w:val="001938BC"/>
    <w:rsid w:val="001956FE"/>
    <w:rsid w:val="001A08E3"/>
    <w:rsid w:val="001A2B3D"/>
    <w:rsid w:val="001A4379"/>
    <w:rsid w:val="001B0D2A"/>
    <w:rsid w:val="001C154F"/>
    <w:rsid w:val="001C5B9C"/>
    <w:rsid w:val="001C6840"/>
    <w:rsid w:val="001D08D2"/>
    <w:rsid w:val="001D1D0C"/>
    <w:rsid w:val="001D2EF9"/>
    <w:rsid w:val="001D3419"/>
    <w:rsid w:val="001D3E24"/>
    <w:rsid w:val="001E4014"/>
    <w:rsid w:val="001E4986"/>
    <w:rsid w:val="001E4B13"/>
    <w:rsid w:val="001E653D"/>
    <w:rsid w:val="001F319C"/>
    <w:rsid w:val="0020432E"/>
    <w:rsid w:val="00210320"/>
    <w:rsid w:val="002131B1"/>
    <w:rsid w:val="002157EC"/>
    <w:rsid w:val="00226FC5"/>
    <w:rsid w:val="0023409F"/>
    <w:rsid w:val="0023756D"/>
    <w:rsid w:val="00244C45"/>
    <w:rsid w:val="00244EC1"/>
    <w:rsid w:val="002473EC"/>
    <w:rsid w:val="00260B75"/>
    <w:rsid w:val="002662A4"/>
    <w:rsid w:val="002A194B"/>
    <w:rsid w:val="002A5048"/>
    <w:rsid w:val="002A5B3E"/>
    <w:rsid w:val="002A6A43"/>
    <w:rsid w:val="002B2552"/>
    <w:rsid w:val="002B6BEC"/>
    <w:rsid w:val="002C1049"/>
    <w:rsid w:val="002C2A5F"/>
    <w:rsid w:val="002D31DA"/>
    <w:rsid w:val="002D6799"/>
    <w:rsid w:val="002E5C7C"/>
    <w:rsid w:val="002F165C"/>
    <w:rsid w:val="002F385F"/>
    <w:rsid w:val="003147A5"/>
    <w:rsid w:val="00314D18"/>
    <w:rsid w:val="003367E2"/>
    <w:rsid w:val="00336A32"/>
    <w:rsid w:val="003466DB"/>
    <w:rsid w:val="0035329C"/>
    <w:rsid w:val="00353BDA"/>
    <w:rsid w:val="00362B66"/>
    <w:rsid w:val="003653A9"/>
    <w:rsid w:val="003740D7"/>
    <w:rsid w:val="00375A26"/>
    <w:rsid w:val="00376757"/>
    <w:rsid w:val="00384B06"/>
    <w:rsid w:val="00391AEF"/>
    <w:rsid w:val="00395834"/>
    <w:rsid w:val="00397A22"/>
    <w:rsid w:val="003A63A8"/>
    <w:rsid w:val="003C6B8A"/>
    <w:rsid w:val="003C6CBD"/>
    <w:rsid w:val="003D0C04"/>
    <w:rsid w:val="003D17DD"/>
    <w:rsid w:val="003D1914"/>
    <w:rsid w:val="003D58C2"/>
    <w:rsid w:val="003F235D"/>
    <w:rsid w:val="003F69F5"/>
    <w:rsid w:val="003F7801"/>
    <w:rsid w:val="003F7873"/>
    <w:rsid w:val="0041231D"/>
    <w:rsid w:val="00426809"/>
    <w:rsid w:val="00427DE5"/>
    <w:rsid w:val="00432230"/>
    <w:rsid w:val="00432EC0"/>
    <w:rsid w:val="00435A84"/>
    <w:rsid w:val="0044406B"/>
    <w:rsid w:val="00450A3E"/>
    <w:rsid w:val="00454104"/>
    <w:rsid w:val="004559B3"/>
    <w:rsid w:val="00466FAF"/>
    <w:rsid w:val="00474886"/>
    <w:rsid w:val="00475959"/>
    <w:rsid w:val="004A07E1"/>
    <w:rsid w:val="004A3719"/>
    <w:rsid w:val="004A5A4C"/>
    <w:rsid w:val="004A5D57"/>
    <w:rsid w:val="004A7151"/>
    <w:rsid w:val="004C0D01"/>
    <w:rsid w:val="004C106E"/>
    <w:rsid w:val="004D1C34"/>
    <w:rsid w:val="004D6F35"/>
    <w:rsid w:val="004E4579"/>
    <w:rsid w:val="004E730D"/>
    <w:rsid w:val="004F1449"/>
    <w:rsid w:val="004F7DCD"/>
    <w:rsid w:val="00513E39"/>
    <w:rsid w:val="0052081C"/>
    <w:rsid w:val="00523E6E"/>
    <w:rsid w:val="0052594A"/>
    <w:rsid w:val="0053447D"/>
    <w:rsid w:val="0054448B"/>
    <w:rsid w:val="00553BC4"/>
    <w:rsid w:val="00571173"/>
    <w:rsid w:val="005730B7"/>
    <w:rsid w:val="00574907"/>
    <w:rsid w:val="00581955"/>
    <w:rsid w:val="00583F3E"/>
    <w:rsid w:val="0058641F"/>
    <w:rsid w:val="00591D69"/>
    <w:rsid w:val="005960FA"/>
    <w:rsid w:val="005A0398"/>
    <w:rsid w:val="005A0E35"/>
    <w:rsid w:val="005A1A8B"/>
    <w:rsid w:val="005A3253"/>
    <w:rsid w:val="005A7D23"/>
    <w:rsid w:val="005B0236"/>
    <w:rsid w:val="005B1FD9"/>
    <w:rsid w:val="005B7658"/>
    <w:rsid w:val="005C158A"/>
    <w:rsid w:val="005D576C"/>
    <w:rsid w:val="005D66AE"/>
    <w:rsid w:val="005E018C"/>
    <w:rsid w:val="005E3B51"/>
    <w:rsid w:val="005E6DDD"/>
    <w:rsid w:val="005E73AD"/>
    <w:rsid w:val="005F05C7"/>
    <w:rsid w:val="005F08F0"/>
    <w:rsid w:val="005F3677"/>
    <w:rsid w:val="005F3CC3"/>
    <w:rsid w:val="005F4A48"/>
    <w:rsid w:val="00602555"/>
    <w:rsid w:val="006025A2"/>
    <w:rsid w:val="00607625"/>
    <w:rsid w:val="006100FB"/>
    <w:rsid w:val="006127B3"/>
    <w:rsid w:val="00615628"/>
    <w:rsid w:val="00621003"/>
    <w:rsid w:val="00622AFA"/>
    <w:rsid w:val="00626780"/>
    <w:rsid w:val="00650B09"/>
    <w:rsid w:val="00654EFC"/>
    <w:rsid w:val="006566D4"/>
    <w:rsid w:val="00663A32"/>
    <w:rsid w:val="00664CB9"/>
    <w:rsid w:val="00674F97"/>
    <w:rsid w:val="00677DCA"/>
    <w:rsid w:val="00677F8F"/>
    <w:rsid w:val="00680999"/>
    <w:rsid w:val="00684B85"/>
    <w:rsid w:val="00691778"/>
    <w:rsid w:val="00692FA3"/>
    <w:rsid w:val="00693589"/>
    <w:rsid w:val="00695A57"/>
    <w:rsid w:val="006A19B9"/>
    <w:rsid w:val="006A65A1"/>
    <w:rsid w:val="006B2F53"/>
    <w:rsid w:val="006C21DE"/>
    <w:rsid w:val="006C54EA"/>
    <w:rsid w:val="006C65DE"/>
    <w:rsid w:val="006C6A32"/>
    <w:rsid w:val="006C76A0"/>
    <w:rsid w:val="006D28DF"/>
    <w:rsid w:val="006D6BCB"/>
    <w:rsid w:val="006E743C"/>
    <w:rsid w:val="006E7E02"/>
    <w:rsid w:val="006F73C2"/>
    <w:rsid w:val="00712873"/>
    <w:rsid w:val="00712EAA"/>
    <w:rsid w:val="0071691C"/>
    <w:rsid w:val="00717A5A"/>
    <w:rsid w:val="00721422"/>
    <w:rsid w:val="00722DAD"/>
    <w:rsid w:val="0072314E"/>
    <w:rsid w:val="00727100"/>
    <w:rsid w:val="00733A18"/>
    <w:rsid w:val="00733FC8"/>
    <w:rsid w:val="007348F5"/>
    <w:rsid w:val="00734C58"/>
    <w:rsid w:val="00742506"/>
    <w:rsid w:val="00742918"/>
    <w:rsid w:val="0074629C"/>
    <w:rsid w:val="00746CDE"/>
    <w:rsid w:val="00757478"/>
    <w:rsid w:val="00763E9C"/>
    <w:rsid w:val="007707FC"/>
    <w:rsid w:val="007912ED"/>
    <w:rsid w:val="00791655"/>
    <w:rsid w:val="00794356"/>
    <w:rsid w:val="007A3A36"/>
    <w:rsid w:val="007A3E91"/>
    <w:rsid w:val="007C579C"/>
    <w:rsid w:val="007D001B"/>
    <w:rsid w:val="007D54EC"/>
    <w:rsid w:val="007E10C1"/>
    <w:rsid w:val="007F1FBA"/>
    <w:rsid w:val="007F718B"/>
    <w:rsid w:val="007F788F"/>
    <w:rsid w:val="007F7B5D"/>
    <w:rsid w:val="00807165"/>
    <w:rsid w:val="00811638"/>
    <w:rsid w:val="008169F7"/>
    <w:rsid w:val="00821EB4"/>
    <w:rsid w:val="00831519"/>
    <w:rsid w:val="008328B9"/>
    <w:rsid w:val="0083723A"/>
    <w:rsid w:val="00854583"/>
    <w:rsid w:val="008551C7"/>
    <w:rsid w:val="008573FA"/>
    <w:rsid w:val="00857447"/>
    <w:rsid w:val="00857C1E"/>
    <w:rsid w:val="008622A6"/>
    <w:rsid w:val="008678A2"/>
    <w:rsid w:val="00870330"/>
    <w:rsid w:val="00880C22"/>
    <w:rsid w:val="00887FFD"/>
    <w:rsid w:val="00895DD0"/>
    <w:rsid w:val="008A08D0"/>
    <w:rsid w:val="008A1CAC"/>
    <w:rsid w:val="008A1CCA"/>
    <w:rsid w:val="008A75CC"/>
    <w:rsid w:val="008B03DD"/>
    <w:rsid w:val="008B533B"/>
    <w:rsid w:val="008C1385"/>
    <w:rsid w:val="008C4FBE"/>
    <w:rsid w:val="008C665E"/>
    <w:rsid w:val="008D0184"/>
    <w:rsid w:val="008D10CB"/>
    <w:rsid w:val="008D6654"/>
    <w:rsid w:val="008D6F2B"/>
    <w:rsid w:val="008D7141"/>
    <w:rsid w:val="008F1D87"/>
    <w:rsid w:val="008F281B"/>
    <w:rsid w:val="008F3694"/>
    <w:rsid w:val="008F4059"/>
    <w:rsid w:val="008F5F6E"/>
    <w:rsid w:val="009055A5"/>
    <w:rsid w:val="00906D57"/>
    <w:rsid w:val="00912809"/>
    <w:rsid w:val="009143C5"/>
    <w:rsid w:val="009149F8"/>
    <w:rsid w:val="00917E16"/>
    <w:rsid w:val="00921101"/>
    <w:rsid w:val="0092268E"/>
    <w:rsid w:val="009234E1"/>
    <w:rsid w:val="00923787"/>
    <w:rsid w:val="0092682C"/>
    <w:rsid w:val="00930A44"/>
    <w:rsid w:val="00931AD0"/>
    <w:rsid w:val="00934368"/>
    <w:rsid w:val="00954CC3"/>
    <w:rsid w:val="009632EE"/>
    <w:rsid w:val="00966D7D"/>
    <w:rsid w:val="00972FBB"/>
    <w:rsid w:val="00976409"/>
    <w:rsid w:val="00980B30"/>
    <w:rsid w:val="009817EF"/>
    <w:rsid w:val="0098226F"/>
    <w:rsid w:val="009912C9"/>
    <w:rsid w:val="00992CFB"/>
    <w:rsid w:val="009A0409"/>
    <w:rsid w:val="009B2E9A"/>
    <w:rsid w:val="009B3975"/>
    <w:rsid w:val="009B7337"/>
    <w:rsid w:val="009C0CF9"/>
    <w:rsid w:val="009C4EBC"/>
    <w:rsid w:val="009C6CE0"/>
    <w:rsid w:val="009D26B5"/>
    <w:rsid w:val="009D2832"/>
    <w:rsid w:val="009D4E58"/>
    <w:rsid w:val="009D64EB"/>
    <w:rsid w:val="009D7A0C"/>
    <w:rsid w:val="009D7EBA"/>
    <w:rsid w:val="009E0AE0"/>
    <w:rsid w:val="009F1C48"/>
    <w:rsid w:val="009F2B9B"/>
    <w:rsid w:val="00A07B71"/>
    <w:rsid w:val="00A229ED"/>
    <w:rsid w:val="00A26198"/>
    <w:rsid w:val="00A3007E"/>
    <w:rsid w:val="00A32C65"/>
    <w:rsid w:val="00A33162"/>
    <w:rsid w:val="00A3335F"/>
    <w:rsid w:val="00A37F3B"/>
    <w:rsid w:val="00A41448"/>
    <w:rsid w:val="00A44049"/>
    <w:rsid w:val="00A53037"/>
    <w:rsid w:val="00A577D7"/>
    <w:rsid w:val="00A613A1"/>
    <w:rsid w:val="00A64693"/>
    <w:rsid w:val="00A67CA3"/>
    <w:rsid w:val="00A7611D"/>
    <w:rsid w:val="00A84E34"/>
    <w:rsid w:val="00A85726"/>
    <w:rsid w:val="00A86826"/>
    <w:rsid w:val="00A923F8"/>
    <w:rsid w:val="00A944B9"/>
    <w:rsid w:val="00A9544E"/>
    <w:rsid w:val="00A96EFA"/>
    <w:rsid w:val="00AA09C6"/>
    <w:rsid w:val="00AA25AA"/>
    <w:rsid w:val="00AA2FDD"/>
    <w:rsid w:val="00AA5303"/>
    <w:rsid w:val="00AC615B"/>
    <w:rsid w:val="00AD30B0"/>
    <w:rsid w:val="00AE376B"/>
    <w:rsid w:val="00AE606C"/>
    <w:rsid w:val="00AF5661"/>
    <w:rsid w:val="00AF7DE4"/>
    <w:rsid w:val="00B01CBD"/>
    <w:rsid w:val="00B060FB"/>
    <w:rsid w:val="00B12E86"/>
    <w:rsid w:val="00B20ADC"/>
    <w:rsid w:val="00B248E5"/>
    <w:rsid w:val="00B27FBB"/>
    <w:rsid w:val="00B308C0"/>
    <w:rsid w:val="00B32579"/>
    <w:rsid w:val="00B36EAA"/>
    <w:rsid w:val="00B37D30"/>
    <w:rsid w:val="00B413ED"/>
    <w:rsid w:val="00B537BD"/>
    <w:rsid w:val="00B5520A"/>
    <w:rsid w:val="00B578F2"/>
    <w:rsid w:val="00B61A0D"/>
    <w:rsid w:val="00B628AD"/>
    <w:rsid w:val="00B62C00"/>
    <w:rsid w:val="00B634BF"/>
    <w:rsid w:val="00B67E4D"/>
    <w:rsid w:val="00B737CD"/>
    <w:rsid w:val="00B75C2D"/>
    <w:rsid w:val="00B80051"/>
    <w:rsid w:val="00B8184B"/>
    <w:rsid w:val="00B831F4"/>
    <w:rsid w:val="00B84068"/>
    <w:rsid w:val="00B84194"/>
    <w:rsid w:val="00B85207"/>
    <w:rsid w:val="00B861C9"/>
    <w:rsid w:val="00B92062"/>
    <w:rsid w:val="00B925B4"/>
    <w:rsid w:val="00B9726F"/>
    <w:rsid w:val="00BA3645"/>
    <w:rsid w:val="00BA5588"/>
    <w:rsid w:val="00BA796C"/>
    <w:rsid w:val="00BB1587"/>
    <w:rsid w:val="00BB17DF"/>
    <w:rsid w:val="00BB3302"/>
    <w:rsid w:val="00BB67AE"/>
    <w:rsid w:val="00BC0D77"/>
    <w:rsid w:val="00BC405E"/>
    <w:rsid w:val="00BC686A"/>
    <w:rsid w:val="00BD24B4"/>
    <w:rsid w:val="00BD52D6"/>
    <w:rsid w:val="00BE2CD1"/>
    <w:rsid w:val="00BE2F19"/>
    <w:rsid w:val="00BE2FB6"/>
    <w:rsid w:val="00BF1365"/>
    <w:rsid w:val="00BF5930"/>
    <w:rsid w:val="00C00BAD"/>
    <w:rsid w:val="00C0476E"/>
    <w:rsid w:val="00C06A71"/>
    <w:rsid w:val="00C076BC"/>
    <w:rsid w:val="00C11967"/>
    <w:rsid w:val="00C2340F"/>
    <w:rsid w:val="00C27367"/>
    <w:rsid w:val="00C30089"/>
    <w:rsid w:val="00C32C2B"/>
    <w:rsid w:val="00C445FC"/>
    <w:rsid w:val="00C45206"/>
    <w:rsid w:val="00C53E6F"/>
    <w:rsid w:val="00C572E6"/>
    <w:rsid w:val="00C65502"/>
    <w:rsid w:val="00C73E5E"/>
    <w:rsid w:val="00C94328"/>
    <w:rsid w:val="00CB5C2F"/>
    <w:rsid w:val="00CC05A7"/>
    <w:rsid w:val="00CC61BA"/>
    <w:rsid w:val="00CC7077"/>
    <w:rsid w:val="00CD6ACA"/>
    <w:rsid w:val="00CE4CA8"/>
    <w:rsid w:val="00CE4EC7"/>
    <w:rsid w:val="00CE4F8A"/>
    <w:rsid w:val="00CE79DF"/>
    <w:rsid w:val="00CF6716"/>
    <w:rsid w:val="00D04576"/>
    <w:rsid w:val="00D121C5"/>
    <w:rsid w:val="00D12262"/>
    <w:rsid w:val="00D147FC"/>
    <w:rsid w:val="00D22221"/>
    <w:rsid w:val="00D245AC"/>
    <w:rsid w:val="00D263A5"/>
    <w:rsid w:val="00D27509"/>
    <w:rsid w:val="00D342D8"/>
    <w:rsid w:val="00D34842"/>
    <w:rsid w:val="00D35819"/>
    <w:rsid w:val="00D3738A"/>
    <w:rsid w:val="00D37A67"/>
    <w:rsid w:val="00D46154"/>
    <w:rsid w:val="00D573BD"/>
    <w:rsid w:val="00D57BEE"/>
    <w:rsid w:val="00D60263"/>
    <w:rsid w:val="00D61811"/>
    <w:rsid w:val="00D65934"/>
    <w:rsid w:val="00D71ACB"/>
    <w:rsid w:val="00D73FA2"/>
    <w:rsid w:val="00D74C33"/>
    <w:rsid w:val="00D76CF7"/>
    <w:rsid w:val="00D83734"/>
    <w:rsid w:val="00D84956"/>
    <w:rsid w:val="00D84C00"/>
    <w:rsid w:val="00D85112"/>
    <w:rsid w:val="00D857C3"/>
    <w:rsid w:val="00D87FD2"/>
    <w:rsid w:val="00D92409"/>
    <w:rsid w:val="00D9474F"/>
    <w:rsid w:val="00D94DE8"/>
    <w:rsid w:val="00DB1CE6"/>
    <w:rsid w:val="00DC2B24"/>
    <w:rsid w:val="00DC55B1"/>
    <w:rsid w:val="00DE1F29"/>
    <w:rsid w:val="00DE51F6"/>
    <w:rsid w:val="00DF0938"/>
    <w:rsid w:val="00DF2136"/>
    <w:rsid w:val="00DF53F5"/>
    <w:rsid w:val="00E031BE"/>
    <w:rsid w:val="00E07C0B"/>
    <w:rsid w:val="00E10C0F"/>
    <w:rsid w:val="00E16503"/>
    <w:rsid w:val="00E16A27"/>
    <w:rsid w:val="00E2315F"/>
    <w:rsid w:val="00E257BC"/>
    <w:rsid w:val="00E31DA7"/>
    <w:rsid w:val="00E37212"/>
    <w:rsid w:val="00E42F45"/>
    <w:rsid w:val="00E5222E"/>
    <w:rsid w:val="00E54F62"/>
    <w:rsid w:val="00E55B51"/>
    <w:rsid w:val="00E640EF"/>
    <w:rsid w:val="00E67A67"/>
    <w:rsid w:val="00E72AD0"/>
    <w:rsid w:val="00E76A20"/>
    <w:rsid w:val="00E817E1"/>
    <w:rsid w:val="00E836CB"/>
    <w:rsid w:val="00E87F25"/>
    <w:rsid w:val="00E95EEB"/>
    <w:rsid w:val="00EB40FB"/>
    <w:rsid w:val="00ED267A"/>
    <w:rsid w:val="00ED2ED1"/>
    <w:rsid w:val="00ED7887"/>
    <w:rsid w:val="00EE3F03"/>
    <w:rsid w:val="00EE4F79"/>
    <w:rsid w:val="00EE65D6"/>
    <w:rsid w:val="00EE6B41"/>
    <w:rsid w:val="00EF0459"/>
    <w:rsid w:val="00EF0C62"/>
    <w:rsid w:val="00EF42C2"/>
    <w:rsid w:val="00F07251"/>
    <w:rsid w:val="00F07E53"/>
    <w:rsid w:val="00F42489"/>
    <w:rsid w:val="00F446BE"/>
    <w:rsid w:val="00F45174"/>
    <w:rsid w:val="00F4571F"/>
    <w:rsid w:val="00F50D7E"/>
    <w:rsid w:val="00F55078"/>
    <w:rsid w:val="00F55537"/>
    <w:rsid w:val="00F60603"/>
    <w:rsid w:val="00F6311D"/>
    <w:rsid w:val="00F650C3"/>
    <w:rsid w:val="00F741C9"/>
    <w:rsid w:val="00F81B0F"/>
    <w:rsid w:val="00F82842"/>
    <w:rsid w:val="00F82FDE"/>
    <w:rsid w:val="00F857BD"/>
    <w:rsid w:val="00F914DE"/>
    <w:rsid w:val="00F915BE"/>
    <w:rsid w:val="00F97AB6"/>
    <w:rsid w:val="00F97C70"/>
    <w:rsid w:val="00FA0722"/>
    <w:rsid w:val="00FB09FA"/>
    <w:rsid w:val="00FB10DC"/>
    <w:rsid w:val="00FB5501"/>
    <w:rsid w:val="00FB5A75"/>
    <w:rsid w:val="00FB7DFB"/>
    <w:rsid w:val="00FC0C16"/>
    <w:rsid w:val="00FC7002"/>
    <w:rsid w:val="00FD233E"/>
    <w:rsid w:val="00FD3A70"/>
    <w:rsid w:val="00FD439B"/>
    <w:rsid w:val="00FE7180"/>
    <w:rsid w:val="00FE79DE"/>
    <w:rsid w:val="00FE7F34"/>
    <w:rsid w:val="00FF045F"/>
    <w:rsid w:val="00FF16E0"/>
    <w:rsid w:val="00FF51C1"/>
    <w:rsid w:val="00FF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2EF985-4C94-4159-BCAF-84711AB48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qFormat/>
    <w:rsid w:val="002B6BE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32C2B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C32C2B"/>
    <w:pPr>
      <w:ind w:left="720"/>
      <w:contextualSpacing/>
    </w:pPr>
  </w:style>
  <w:style w:type="paragraph" w:customStyle="1" w:styleId="Default">
    <w:name w:val="Default"/>
    <w:rsid w:val="00CD6A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de-DE"/>
    </w:rPr>
  </w:style>
  <w:style w:type="character" w:customStyle="1" w:styleId="3Char">
    <w:name w:val="Επικεφαλίδα 3 Char"/>
    <w:basedOn w:val="a0"/>
    <w:link w:val="3"/>
    <w:rsid w:val="002B6BEC"/>
    <w:rPr>
      <w:rFonts w:ascii="Arial" w:eastAsia="Times New Roman" w:hAnsi="Arial" w:cs="Arial"/>
      <w:b/>
      <w:bCs/>
      <w:sz w:val="26"/>
      <w:szCs w:val="26"/>
      <w:lang w:val="el-GR" w:eastAsia="el-GR"/>
    </w:rPr>
  </w:style>
  <w:style w:type="paragraph" w:styleId="a4">
    <w:name w:val="header"/>
    <w:basedOn w:val="a"/>
    <w:link w:val="Char"/>
    <w:uiPriority w:val="99"/>
    <w:unhideWhenUsed/>
    <w:rsid w:val="005749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574907"/>
  </w:style>
  <w:style w:type="paragraph" w:styleId="a5">
    <w:name w:val="footer"/>
    <w:basedOn w:val="a"/>
    <w:link w:val="Char0"/>
    <w:uiPriority w:val="99"/>
    <w:unhideWhenUsed/>
    <w:rsid w:val="005749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574907"/>
  </w:style>
  <w:style w:type="paragraph" w:styleId="a6">
    <w:name w:val="footnote text"/>
    <w:basedOn w:val="a"/>
    <w:link w:val="Char1"/>
    <w:uiPriority w:val="99"/>
    <w:semiHidden/>
    <w:unhideWhenUsed/>
    <w:rsid w:val="0083723A"/>
    <w:pPr>
      <w:spacing w:after="0" w:line="240" w:lineRule="auto"/>
    </w:pPr>
    <w:rPr>
      <w:sz w:val="20"/>
      <w:szCs w:val="20"/>
    </w:rPr>
  </w:style>
  <w:style w:type="character" w:customStyle="1" w:styleId="Char1">
    <w:name w:val="Κείμενο υποσημείωσης Char"/>
    <w:basedOn w:val="a0"/>
    <w:link w:val="a6"/>
    <w:uiPriority w:val="99"/>
    <w:semiHidden/>
    <w:rsid w:val="0083723A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83723A"/>
    <w:rPr>
      <w:vertAlign w:val="superscript"/>
    </w:rPr>
  </w:style>
  <w:style w:type="character" w:styleId="-0">
    <w:name w:val="FollowedHyperlink"/>
    <w:basedOn w:val="a0"/>
    <w:uiPriority w:val="99"/>
    <w:semiHidden/>
    <w:unhideWhenUsed/>
    <w:rsid w:val="000A1E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3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664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8909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908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5219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6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9798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170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541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3318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rwesten.de/staedte/hagen/polizei-tappt-bei-brandanschlaegen-weiter-im-dunkeln-id9262668.html" TargetMode="External"/><Relationship Id="rId13" Type="http://schemas.openxmlformats.org/officeDocument/2006/relationships/hyperlink" Target="http://frazeologie.ujepurkyne.com/index2.htm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://www.nachrichten.at/nachrichten/weltspiegel/Frau-kam-bei-schwerem-Erdbeben-ums-Leben;art17,1357743" TargetMode="External"/><Relationship Id="rId12" Type="http://schemas.openxmlformats.org/officeDocument/2006/relationships/hyperlink" Target="http://www.sprichwort-plattform.org/sp/%C3%9Cbungen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sprichwortgenerator.de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emo.ephras.org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sprichwort-generator.de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ettinger-phraseologie.de/pages/deutsche-redewendungen/uebungen.ph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haufe.de/unternehmensfuehrung/wirtschaft-maerkte/korruption-ist-auch-in-europa-gang-und-gaebe_60_66318.html" TargetMode="External"/><Relationship Id="rId14" Type="http://schemas.openxmlformats.org/officeDocument/2006/relationships/hyperlink" Target="http://redewe.de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783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</cp:lastModifiedBy>
  <cp:revision>29</cp:revision>
  <dcterms:created xsi:type="dcterms:W3CDTF">2013-08-08T10:44:00Z</dcterms:created>
  <dcterms:modified xsi:type="dcterms:W3CDTF">2016-09-16T17:12:00Z</dcterms:modified>
</cp:coreProperties>
</file>