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A51" w:rsidRDefault="00EA1DA8" w:rsidP="00EA1DA8">
      <w:pPr>
        <w:jc w:val="center"/>
        <w:rPr>
          <w:rFonts w:ascii="Calibri" w:eastAsia="Calibri" w:hAnsi="Calibri"/>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1DA8">
        <w:rPr>
          <w:rFonts w:ascii="Calibri" w:eastAsia="Calibri" w:hAnsi="Calibri"/>
          <w:color w:val="44546A"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Phraseologismen in Lexikon und Text</w:t>
      </w:r>
    </w:p>
    <w:p w:rsidR="00861FCC" w:rsidRDefault="00861FCC">
      <w:pPr>
        <w:spacing w:after="160" w:line="259" w:lineRule="auto"/>
        <w:rPr>
          <w:rFonts w:ascii="Arial Unicode MS" w:eastAsia="Arial Unicode MS" w:hAnsi="Arial Unicode MS" w:cs="Arial Unicode MS"/>
          <w:color w:val="000000"/>
          <w:sz w:val="20"/>
          <w:szCs w:val="20"/>
          <w:lang w:eastAsia="el-GR"/>
        </w:rPr>
      </w:pPr>
    </w:p>
    <w:p w:rsidR="008A4D06" w:rsidRPr="00EA1DA8" w:rsidRDefault="00EA1DA8" w:rsidP="008A4D06">
      <w:pPr>
        <w:widowControl w:val="0"/>
        <w:spacing w:before="120"/>
        <w:ind w:right="-471"/>
        <w:jc w:val="both"/>
        <w:rPr>
          <w:rFonts w:asciiTheme="minorHAnsi" w:hAnsiTheme="minorHAnsi"/>
          <w:b/>
          <w:bCs/>
          <w:iCs/>
          <w:color w:val="44546A" w:themeColor="text2"/>
          <w:sz w:val="22"/>
          <w:szCs w:val="22"/>
        </w:rPr>
      </w:pPr>
      <w:r>
        <w:rPr>
          <w:rFonts w:asciiTheme="minorHAnsi" w:hAnsiTheme="minorHAnsi"/>
          <w:b/>
          <w:bCs/>
          <w:iCs/>
          <w:color w:val="44546A" w:themeColor="text2"/>
          <w:sz w:val="22"/>
          <w:szCs w:val="22"/>
        </w:rPr>
        <w:t>Aufgabe I</w:t>
      </w:r>
    </w:p>
    <w:p w:rsidR="00861FCC" w:rsidRDefault="00861FCC" w:rsidP="00EA1DA8">
      <w:pPr>
        <w:widowControl w:val="0"/>
        <w:spacing w:before="120" w:line="360" w:lineRule="auto"/>
        <w:ind w:right="-471"/>
        <w:jc w:val="both"/>
        <w:rPr>
          <w:rFonts w:asciiTheme="minorHAnsi" w:hAnsiTheme="minorHAnsi"/>
          <w:bCs/>
          <w:iCs/>
          <w:sz w:val="22"/>
          <w:szCs w:val="22"/>
        </w:rPr>
      </w:pPr>
      <w:r w:rsidRPr="008A4D06">
        <w:rPr>
          <w:rFonts w:asciiTheme="minorHAnsi" w:hAnsiTheme="minorHAnsi"/>
          <w:bCs/>
          <w:iCs/>
          <w:sz w:val="22"/>
          <w:szCs w:val="22"/>
        </w:rPr>
        <w:t xml:space="preserve">In den folgenden Textauszügen aus den </w:t>
      </w:r>
      <w:r w:rsidR="00C6453F">
        <w:rPr>
          <w:rFonts w:asciiTheme="minorHAnsi" w:hAnsiTheme="minorHAnsi"/>
          <w:bCs/>
          <w:iCs/>
          <w:sz w:val="22"/>
          <w:szCs w:val="22"/>
        </w:rPr>
        <w:t>Tagesz</w:t>
      </w:r>
      <w:r w:rsidRPr="008A4D06">
        <w:rPr>
          <w:rFonts w:asciiTheme="minorHAnsi" w:hAnsiTheme="minorHAnsi"/>
          <w:bCs/>
          <w:iCs/>
          <w:sz w:val="22"/>
          <w:szCs w:val="22"/>
        </w:rPr>
        <w:t xml:space="preserve">eitungen </w:t>
      </w:r>
      <w:r w:rsidRPr="008A4D06">
        <w:rPr>
          <w:rFonts w:asciiTheme="minorHAnsi" w:hAnsiTheme="minorHAnsi"/>
          <w:bCs/>
          <w:i/>
          <w:iCs/>
          <w:sz w:val="22"/>
          <w:szCs w:val="22"/>
        </w:rPr>
        <w:t>Süddeutsche Zeitung</w:t>
      </w:r>
      <w:r w:rsidRPr="008A4D06">
        <w:rPr>
          <w:rFonts w:asciiTheme="minorHAnsi" w:hAnsiTheme="minorHAnsi"/>
          <w:bCs/>
          <w:iCs/>
          <w:sz w:val="22"/>
          <w:szCs w:val="22"/>
        </w:rPr>
        <w:t xml:space="preserve"> und </w:t>
      </w:r>
      <w:r w:rsidRPr="008A4D06">
        <w:rPr>
          <w:rFonts w:asciiTheme="minorHAnsi" w:hAnsiTheme="minorHAnsi"/>
          <w:bCs/>
          <w:i/>
          <w:iCs/>
          <w:sz w:val="22"/>
          <w:szCs w:val="22"/>
          <w:lang w:val="el-GR"/>
        </w:rPr>
        <w:t>Τα</w:t>
      </w:r>
      <w:r w:rsidRPr="008A4D06">
        <w:rPr>
          <w:rFonts w:asciiTheme="minorHAnsi" w:hAnsiTheme="minorHAnsi"/>
          <w:bCs/>
          <w:i/>
          <w:iCs/>
          <w:sz w:val="22"/>
          <w:szCs w:val="22"/>
        </w:rPr>
        <w:t xml:space="preserve"> </w:t>
      </w:r>
      <w:r w:rsidRPr="008A4D06">
        <w:rPr>
          <w:rFonts w:asciiTheme="minorHAnsi" w:hAnsiTheme="minorHAnsi"/>
          <w:bCs/>
          <w:i/>
          <w:iCs/>
          <w:sz w:val="22"/>
          <w:szCs w:val="22"/>
          <w:lang w:val="el-GR"/>
        </w:rPr>
        <w:t>Νέα</w:t>
      </w:r>
      <w:r w:rsidRPr="008A4D06">
        <w:rPr>
          <w:rFonts w:asciiTheme="minorHAnsi" w:hAnsiTheme="minorHAnsi"/>
          <w:bCs/>
          <w:iCs/>
          <w:sz w:val="22"/>
          <w:szCs w:val="22"/>
        </w:rPr>
        <w:t xml:space="preserve"> kommen Phraseologismen vor, die kursiv markiert sind. Beschreiben Sie mit Hilfe von Lexika, welche von ihnen modifiziert gebraucht werden. Beschreiben Sie ihren modifizierten Gebrauch ausgehend von den drei Modifikationstypen nach Burger (1998) aus.</w:t>
      </w:r>
    </w:p>
    <w:tbl>
      <w:tblPr>
        <w:tblStyle w:val="a5"/>
        <w:tblW w:w="0" w:type="auto"/>
        <w:tblLook w:val="04A0" w:firstRow="1" w:lastRow="0" w:firstColumn="1" w:lastColumn="0" w:noHBand="0" w:noVBand="1"/>
      </w:tblPr>
      <w:tblGrid>
        <w:gridCol w:w="9016"/>
      </w:tblGrid>
      <w:tr w:rsidR="00EA1DA8" w:rsidRPr="00281F07" w:rsidTr="00EA1DA8">
        <w:tc>
          <w:tcPr>
            <w:tcW w:w="9016" w:type="dxa"/>
          </w:tcPr>
          <w:p w:rsidR="00EA1DA8" w:rsidRPr="00562D01" w:rsidRDefault="00EA1DA8" w:rsidP="00EA1DA8">
            <w:pPr>
              <w:widowControl w:val="0"/>
              <w:spacing w:before="120"/>
              <w:jc w:val="both"/>
              <w:rPr>
                <w:rFonts w:asciiTheme="minorHAnsi" w:hAnsiTheme="minorHAnsi"/>
                <w:bCs/>
                <w:iCs/>
                <w:sz w:val="22"/>
                <w:szCs w:val="22"/>
                <w:u w:val="single"/>
              </w:rPr>
            </w:pPr>
            <w:r w:rsidRPr="00562D01">
              <w:rPr>
                <w:rFonts w:asciiTheme="minorHAnsi" w:hAnsiTheme="minorHAnsi"/>
                <w:bCs/>
                <w:iCs/>
                <w:sz w:val="22"/>
                <w:szCs w:val="22"/>
                <w:u w:val="single"/>
              </w:rPr>
              <w:t>Textauszug 1</w:t>
            </w:r>
          </w:p>
          <w:p w:rsidR="00EA1DA8" w:rsidRPr="00562D01" w:rsidRDefault="00EA1DA8" w:rsidP="00EA1DA8">
            <w:pPr>
              <w:widowControl w:val="0"/>
              <w:spacing w:before="120"/>
              <w:jc w:val="both"/>
              <w:rPr>
                <w:rFonts w:asciiTheme="minorHAnsi" w:hAnsiTheme="minorHAnsi"/>
                <w:i/>
                <w:sz w:val="22"/>
                <w:szCs w:val="22"/>
              </w:rPr>
            </w:pPr>
            <w:r w:rsidRPr="00562D01">
              <w:rPr>
                <w:rFonts w:asciiTheme="minorHAnsi" w:hAnsiTheme="minorHAnsi"/>
                <w:bCs/>
                <w:i/>
                <w:iCs/>
                <w:sz w:val="22"/>
                <w:szCs w:val="22"/>
              </w:rPr>
              <w:t>Am Dorfrand tobt der Bär</w:t>
            </w:r>
          </w:p>
          <w:p w:rsidR="00EA1DA8" w:rsidRPr="00562D01" w:rsidRDefault="00EA1DA8" w:rsidP="00EA1DA8">
            <w:pPr>
              <w:widowControl w:val="0"/>
              <w:spacing w:before="120" w:after="120"/>
              <w:jc w:val="both"/>
              <w:rPr>
                <w:rFonts w:asciiTheme="minorHAnsi" w:hAnsiTheme="minorHAnsi"/>
                <w:sz w:val="22"/>
                <w:szCs w:val="22"/>
              </w:rPr>
            </w:pPr>
            <w:r w:rsidRPr="00562D01">
              <w:rPr>
                <w:rFonts w:asciiTheme="minorHAnsi" w:hAnsiTheme="minorHAnsi"/>
                <w:sz w:val="22"/>
                <w:szCs w:val="22"/>
              </w:rPr>
              <w:t xml:space="preserve">Auch am Dorfrand ist jetzt Action. </w:t>
            </w:r>
            <w:r w:rsidRPr="00562D01">
              <w:rPr>
                <w:rFonts w:asciiTheme="minorHAnsi" w:hAnsiTheme="minorHAnsi"/>
                <w:i/>
                <w:iCs/>
                <w:sz w:val="22"/>
                <w:szCs w:val="22"/>
              </w:rPr>
              <w:t>Zwischen den Wintersportquartieren</w:t>
            </w:r>
            <w:r w:rsidRPr="00562D01">
              <w:rPr>
                <w:rFonts w:asciiTheme="minorHAnsi" w:hAnsiTheme="minorHAnsi"/>
                <w:sz w:val="22"/>
                <w:szCs w:val="22"/>
              </w:rPr>
              <w:t xml:space="preserve"> </w:t>
            </w:r>
            <w:r w:rsidRPr="00562D01">
              <w:rPr>
                <w:rFonts w:asciiTheme="minorHAnsi" w:hAnsiTheme="minorHAnsi"/>
                <w:i/>
                <w:sz w:val="22"/>
                <w:szCs w:val="22"/>
              </w:rPr>
              <w:t>tobt ein großer Bär</w:t>
            </w:r>
            <w:r w:rsidRPr="00562D01">
              <w:rPr>
                <w:rFonts w:asciiTheme="minorHAnsi" w:hAnsiTheme="minorHAnsi"/>
                <w:sz w:val="22"/>
                <w:szCs w:val="22"/>
              </w:rPr>
              <w:t xml:space="preserve">. Ein Kraftprotz, der gut vor den Bloch passt. Ein paar Mohren legen ihn in Ketten. Pechschwarze Gesellen, die Mühe haben, den </w:t>
            </w:r>
            <w:proofErr w:type="spellStart"/>
            <w:r w:rsidRPr="00562D01">
              <w:rPr>
                <w:rFonts w:asciiTheme="minorHAnsi" w:hAnsiTheme="minorHAnsi"/>
                <w:sz w:val="22"/>
                <w:szCs w:val="22"/>
              </w:rPr>
              <w:t>Pelzkerl</w:t>
            </w:r>
            <w:proofErr w:type="spellEnd"/>
            <w:r w:rsidRPr="00562D01">
              <w:rPr>
                <w:rFonts w:asciiTheme="minorHAnsi" w:hAnsiTheme="minorHAnsi"/>
                <w:sz w:val="22"/>
                <w:szCs w:val="22"/>
              </w:rPr>
              <w:t xml:space="preserve"> zu bändigen. Schließlich aber zwingen sie ihn doch noch an die Deichsel.</w:t>
            </w:r>
          </w:p>
          <w:p w:rsidR="00EA1DA8" w:rsidRPr="00562D01" w:rsidRDefault="00EA1DA8" w:rsidP="00EA1DA8">
            <w:pPr>
              <w:spacing w:before="360" w:after="120"/>
              <w:jc w:val="both"/>
              <w:rPr>
                <w:rFonts w:asciiTheme="minorHAnsi" w:hAnsiTheme="minorHAnsi"/>
                <w:sz w:val="22"/>
                <w:szCs w:val="22"/>
                <w:u w:val="single"/>
              </w:rPr>
            </w:pPr>
            <w:r w:rsidRPr="00562D01">
              <w:rPr>
                <w:rFonts w:asciiTheme="minorHAnsi" w:hAnsiTheme="minorHAnsi"/>
                <w:bCs/>
                <w:iCs/>
                <w:sz w:val="22"/>
                <w:szCs w:val="22"/>
                <w:u w:val="single"/>
              </w:rPr>
              <w:t xml:space="preserve">Textauszug </w:t>
            </w:r>
            <w:r w:rsidRPr="00562D01">
              <w:rPr>
                <w:rFonts w:asciiTheme="minorHAnsi" w:hAnsiTheme="minorHAnsi"/>
                <w:sz w:val="22"/>
                <w:szCs w:val="22"/>
                <w:u w:val="single"/>
              </w:rPr>
              <w:t>2</w:t>
            </w:r>
          </w:p>
          <w:p w:rsidR="00EA1DA8" w:rsidRPr="00562D01" w:rsidRDefault="00EA1DA8" w:rsidP="00EA1DA8">
            <w:pPr>
              <w:widowControl w:val="0"/>
              <w:jc w:val="both"/>
              <w:rPr>
                <w:rFonts w:asciiTheme="minorHAnsi" w:hAnsiTheme="minorHAnsi"/>
                <w:sz w:val="22"/>
                <w:szCs w:val="22"/>
              </w:rPr>
            </w:pPr>
            <w:r w:rsidRPr="00562D01">
              <w:rPr>
                <w:rFonts w:asciiTheme="minorHAnsi" w:hAnsiTheme="minorHAnsi"/>
                <w:sz w:val="22"/>
                <w:szCs w:val="22"/>
              </w:rPr>
              <w:t xml:space="preserve">Als </w:t>
            </w:r>
            <w:r w:rsidRPr="00562D01">
              <w:rPr>
                <w:rFonts w:asciiTheme="minorHAnsi" w:hAnsiTheme="minorHAnsi"/>
                <w:i/>
                <w:iCs/>
                <w:sz w:val="22"/>
                <w:szCs w:val="22"/>
              </w:rPr>
              <w:t xml:space="preserve">heilige Kuh </w:t>
            </w:r>
            <w:r w:rsidRPr="00562D01">
              <w:rPr>
                <w:rFonts w:asciiTheme="minorHAnsi" w:hAnsiTheme="minorHAnsi"/>
                <w:sz w:val="22"/>
                <w:szCs w:val="22"/>
              </w:rPr>
              <w:t xml:space="preserve">kommt die Kuh nur in Indien vor. Auf den restlichen Erdteilen der Welt werden diese </w:t>
            </w:r>
            <w:r w:rsidRPr="00562D01">
              <w:rPr>
                <w:rFonts w:asciiTheme="minorHAnsi" w:hAnsiTheme="minorHAnsi"/>
                <w:i/>
                <w:iCs/>
                <w:sz w:val="22"/>
                <w:szCs w:val="22"/>
              </w:rPr>
              <w:t>heiligen Kühe</w:t>
            </w:r>
            <w:r w:rsidRPr="00562D01">
              <w:rPr>
                <w:rFonts w:asciiTheme="minorHAnsi" w:hAnsiTheme="minorHAnsi"/>
                <w:sz w:val="22"/>
                <w:szCs w:val="22"/>
              </w:rPr>
              <w:t xml:space="preserve"> tagtäglich geschlachtet, als wären es völlig normale </w:t>
            </w:r>
            <w:r w:rsidRPr="00562D01">
              <w:rPr>
                <w:rFonts w:asciiTheme="minorHAnsi" w:hAnsiTheme="minorHAnsi"/>
                <w:i/>
                <w:iCs/>
                <w:sz w:val="22"/>
                <w:szCs w:val="22"/>
              </w:rPr>
              <w:t>Kühe</w:t>
            </w:r>
            <w:r w:rsidRPr="00562D01">
              <w:rPr>
                <w:rFonts w:asciiTheme="minorHAnsi" w:hAnsiTheme="minorHAnsi"/>
                <w:sz w:val="22"/>
                <w:szCs w:val="22"/>
              </w:rPr>
              <w:t xml:space="preserve">. Doch </w:t>
            </w:r>
            <w:r w:rsidRPr="00562D01">
              <w:rPr>
                <w:rFonts w:asciiTheme="minorHAnsi" w:hAnsiTheme="minorHAnsi"/>
                <w:i/>
                <w:iCs/>
                <w:sz w:val="22"/>
                <w:szCs w:val="22"/>
              </w:rPr>
              <w:t>das</w:t>
            </w:r>
            <w:r w:rsidRPr="00562D01">
              <w:rPr>
                <w:rFonts w:asciiTheme="minorHAnsi" w:hAnsiTheme="minorHAnsi"/>
                <w:sz w:val="22"/>
                <w:szCs w:val="22"/>
              </w:rPr>
              <w:t xml:space="preserve"> sollte man nicht </w:t>
            </w:r>
            <w:r w:rsidRPr="00562D01">
              <w:rPr>
                <w:rFonts w:asciiTheme="minorHAnsi" w:hAnsiTheme="minorHAnsi"/>
                <w:i/>
                <w:iCs/>
                <w:sz w:val="22"/>
                <w:szCs w:val="22"/>
              </w:rPr>
              <w:t>an die große Kuhglocke</w:t>
            </w:r>
            <w:r w:rsidRPr="00562D01">
              <w:rPr>
                <w:rFonts w:asciiTheme="minorHAnsi" w:hAnsiTheme="minorHAnsi"/>
                <w:sz w:val="22"/>
                <w:szCs w:val="22"/>
              </w:rPr>
              <w:t xml:space="preserve"> hängen. Die </w:t>
            </w:r>
            <w:r w:rsidRPr="00562D01">
              <w:rPr>
                <w:rFonts w:asciiTheme="minorHAnsi" w:hAnsiTheme="minorHAnsi"/>
                <w:i/>
                <w:iCs/>
                <w:sz w:val="22"/>
                <w:szCs w:val="22"/>
              </w:rPr>
              <w:t>Kuh</w:t>
            </w:r>
            <w:r w:rsidRPr="00562D01">
              <w:rPr>
                <w:rFonts w:asciiTheme="minorHAnsi" w:hAnsiTheme="minorHAnsi"/>
                <w:sz w:val="22"/>
                <w:szCs w:val="22"/>
              </w:rPr>
              <w:t xml:space="preserve"> geht gerne baden, dann nennt man sie Seekuh. Diese Leidenschaft pflegt sie das ganze Jahr. Im Winter </w:t>
            </w:r>
            <w:r w:rsidRPr="00562D01">
              <w:rPr>
                <w:rFonts w:asciiTheme="minorHAnsi" w:hAnsiTheme="minorHAnsi"/>
                <w:i/>
                <w:iCs/>
                <w:sz w:val="22"/>
                <w:szCs w:val="22"/>
              </w:rPr>
              <w:t>aber hat man alle Hände voll zu tun</w:t>
            </w:r>
            <w:r w:rsidRPr="00562D01">
              <w:rPr>
                <w:rFonts w:asciiTheme="minorHAnsi" w:hAnsiTheme="minorHAnsi"/>
                <w:sz w:val="22"/>
                <w:szCs w:val="22"/>
              </w:rPr>
              <w:t xml:space="preserve">, um sie </w:t>
            </w:r>
            <w:r w:rsidRPr="00562D01">
              <w:rPr>
                <w:rFonts w:asciiTheme="minorHAnsi" w:hAnsiTheme="minorHAnsi"/>
                <w:i/>
                <w:sz w:val="22"/>
                <w:szCs w:val="22"/>
              </w:rPr>
              <w:t>ständig</w:t>
            </w:r>
            <w:r w:rsidRPr="00562D01">
              <w:rPr>
                <w:rFonts w:asciiTheme="minorHAnsi" w:hAnsiTheme="minorHAnsi"/>
                <w:sz w:val="22"/>
                <w:szCs w:val="22"/>
              </w:rPr>
              <w:t xml:space="preserve"> </w:t>
            </w:r>
            <w:r w:rsidRPr="00562D01">
              <w:rPr>
                <w:rFonts w:asciiTheme="minorHAnsi" w:hAnsiTheme="minorHAnsi"/>
                <w:i/>
                <w:iCs/>
                <w:sz w:val="22"/>
                <w:szCs w:val="22"/>
              </w:rPr>
              <w:t xml:space="preserve">vom Eis zu </w:t>
            </w:r>
            <w:r w:rsidRPr="00562D01">
              <w:rPr>
                <w:rFonts w:asciiTheme="minorHAnsi" w:hAnsiTheme="minorHAnsi"/>
                <w:i/>
                <w:sz w:val="22"/>
                <w:szCs w:val="22"/>
              </w:rPr>
              <w:t>holen</w:t>
            </w:r>
            <w:r w:rsidRPr="00562D01">
              <w:rPr>
                <w:rFonts w:asciiTheme="minorHAnsi" w:hAnsiTheme="minorHAnsi"/>
                <w:sz w:val="22"/>
                <w:szCs w:val="22"/>
              </w:rPr>
              <w:t xml:space="preserve">. Es ist schwer, ihr das begreiflich zu machen. Merkwürdigerweise, das zeigt sich ganz deutlich allein an diesem einfachen Beispiel, sind </w:t>
            </w:r>
            <w:r w:rsidRPr="00562D01">
              <w:rPr>
                <w:rFonts w:asciiTheme="minorHAnsi" w:hAnsiTheme="minorHAnsi"/>
                <w:i/>
                <w:iCs/>
                <w:sz w:val="22"/>
                <w:szCs w:val="22"/>
              </w:rPr>
              <w:t>dumme Kühe</w:t>
            </w:r>
            <w:r w:rsidRPr="00562D01">
              <w:rPr>
                <w:rFonts w:asciiTheme="minorHAnsi" w:hAnsiTheme="minorHAnsi"/>
                <w:sz w:val="22"/>
                <w:szCs w:val="22"/>
              </w:rPr>
              <w:t xml:space="preserve"> stets weiblichen Geschlechts.</w:t>
            </w:r>
          </w:p>
          <w:p w:rsidR="00EA1DA8" w:rsidRPr="00562D01" w:rsidRDefault="00EA1DA8" w:rsidP="00EA1DA8">
            <w:pPr>
              <w:spacing w:before="360" w:after="120"/>
              <w:jc w:val="both"/>
              <w:rPr>
                <w:rFonts w:asciiTheme="minorHAnsi" w:hAnsiTheme="minorHAnsi"/>
                <w:bCs/>
                <w:iCs/>
                <w:sz w:val="22"/>
                <w:szCs w:val="22"/>
                <w:u w:val="single"/>
                <w:lang w:val="el-GR"/>
              </w:rPr>
            </w:pPr>
            <w:r w:rsidRPr="00562D01">
              <w:rPr>
                <w:rFonts w:asciiTheme="minorHAnsi" w:hAnsiTheme="minorHAnsi"/>
                <w:bCs/>
                <w:iCs/>
                <w:sz w:val="22"/>
                <w:szCs w:val="22"/>
                <w:u w:val="single"/>
              </w:rPr>
              <w:t>Textauszug</w:t>
            </w:r>
            <w:r w:rsidRPr="00562D01">
              <w:rPr>
                <w:rFonts w:asciiTheme="minorHAnsi" w:hAnsiTheme="minorHAnsi"/>
                <w:bCs/>
                <w:iCs/>
                <w:sz w:val="22"/>
                <w:szCs w:val="22"/>
                <w:u w:val="single"/>
                <w:lang w:val="el-GR"/>
              </w:rPr>
              <w:t xml:space="preserve"> 3</w:t>
            </w:r>
          </w:p>
          <w:p w:rsidR="00EA1DA8" w:rsidRPr="00562D01" w:rsidRDefault="00EA1DA8" w:rsidP="00EA1DA8">
            <w:pPr>
              <w:spacing w:before="120" w:after="120"/>
              <w:jc w:val="both"/>
              <w:rPr>
                <w:rFonts w:asciiTheme="minorHAnsi" w:hAnsiTheme="minorHAnsi"/>
                <w:sz w:val="22"/>
                <w:szCs w:val="22"/>
                <w:lang w:val="el-GR"/>
              </w:rPr>
            </w:pPr>
            <w:r w:rsidRPr="00562D01">
              <w:rPr>
                <w:rFonts w:asciiTheme="minorHAnsi" w:hAnsiTheme="minorHAnsi"/>
                <w:sz w:val="22"/>
                <w:szCs w:val="22"/>
                <w:lang w:val="el-GR"/>
              </w:rPr>
              <w:t xml:space="preserve"> «Ένας κόσμος», είπε ο κ. Μπερνς, «δίχως την Αμερική θα ήταν όπως η μουσική χωρίς τον Φρανκ Σινάτρα!». Μεγάλη αλήθεια! αμφιβάλλω αν θα μπορούσαμε να τη βγάλουμε μόνον με τον </w:t>
            </w:r>
            <w:proofErr w:type="spellStart"/>
            <w:r w:rsidRPr="00562D01">
              <w:rPr>
                <w:rFonts w:asciiTheme="minorHAnsi" w:hAnsiTheme="minorHAnsi"/>
                <w:sz w:val="22"/>
                <w:szCs w:val="22"/>
                <w:lang w:val="el-GR"/>
              </w:rPr>
              <w:t>Μπετόβεν</w:t>
            </w:r>
            <w:proofErr w:type="spellEnd"/>
            <w:r w:rsidRPr="00562D01">
              <w:rPr>
                <w:rFonts w:asciiTheme="minorHAnsi" w:hAnsiTheme="minorHAnsi"/>
                <w:sz w:val="22"/>
                <w:szCs w:val="22"/>
                <w:lang w:val="el-GR"/>
              </w:rPr>
              <w:t xml:space="preserve">! Ως κόσμος, εννοείται... Διότι κατ' ιδίαν τη βγάζουμε και με Πάγκαλο... Διότι, τι θα ήτο ένας κόσμος χωρίς Πάγκαλο, ω φίλε Ανθύπατε; ένα ποτήρι </w:t>
            </w:r>
            <w:r w:rsidRPr="00562D01">
              <w:rPr>
                <w:rFonts w:asciiTheme="minorHAnsi" w:hAnsiTheme="minorHAnsi"/>
                <w:i/>
                <w:sz w:val="22"/>
                <w:szCs w:val="22"/>
                <w:lang w:val="el-GR"/>
              </w:rPr>
              <w:t>γάλα δίχως τη μύγα του</w:t>
            </w:r>
            <w:r w:rsidRPr="00562D01">
              <w:rPr>
                <w:rFonts w:asciiTheme="minorHAnsi" w:hAnsiTheme="minorHAnsi"/>
                <w:sz w:val="22"/>
                <w:szCs w:val="22"/>
                <w:lang w:val="el-GR"/>
              </w:rPr>
              <w:t>...</w:t>
            </w:r>
          </w:p>
          <w:p w:rsidR="00EA1DA8" w:rsidRPr="00562D01" w:rsidRDefault="00EA1DA8" w:rsidP="00EA1DA8">
            <w:pPr>
              <w:spacing w:before="360" w:after="120"/>
              <w:jc w:val="both"/>
              <w:rPr>
                <w:rFonts w:asciiTheme="minorHAnsi" w:hAnsiTheme="minorHAnsi"/>
                <w:bCs/>
                <w:iCs/>
                <w:sz w:val="22"/>
                <w:szCs w:val="22"/>
                <w:u w:val="single"/>
                <w:lang w:val="el-GR"/>
              </w:rPr>
            </w:pPr>
            <w:r w:rsidRPr="00562D01">
              <w:rPr>
                <w:rFonts w:asciiTheme="minorHAnsi" w:hAnsiTheme="minorHAnsi"/>
                <w:bCs/>
                <w:iCs/>
                <w:sz w:val="22"/>
                <w:szCs w:val="22"/>
                <w:u w:val="single"/>
              </w:rPr>
              <w:t>Textauszug</w:t>
            </w:r>
            <w:r w:rsidRPr="00562D01">
              <w:rPr>
                <w:rFonts w:asciiTheme="minorHAnsi" w:hAnsiTheme="minorHAnsi"/>
                <w:bCs/>
                <w:iCs/>
                <w:sz w:val="22"/>
                <w:szCs w:val="22"/>
                <w:u w:val="single"/>
                <w:lang w:val="el-GR"/>
              </w:rPr>
              <w:t xml:space="preserve"> 4</w:t>
            </w:r>
          </w:p>
          <w:p w:rsidR="00EA1DA8" w:rsidRPr="00562D01" w:rsidRDefault="00EA1DA8" w:rsidP="00EA1DA8">
            <w:pPr>
              <w:keepNext/>
              <w:widowControl w:val="0"/>
              <w:spacing w:before="120" w:after="120"/>
              <w:jc w:val="both"/>
              <w:rPr>
                <w:rFonts w:asciiTheme="minorHAnsi" w:hAnsiTheme="minorHAnsi"/>
                <w:sz w:val="22"/>
                <w:szCs w:val="22"/>
                <w:lang w:val="el-GR"/>
              </w:rPr>
            </w:pPr>
            <w:r w:rsidRPr="00562D01">
              <w:rPr>
                <w:rFonts w:asciiTheme="minorHAnsi" w:hAnsiTheme="minorHAnsi"/>
                <w:sz w:val="22"/>
                <w:szCs w:val="22"/>
                <w:lang w:val="el-GR"/>
              </w:rPr>
              <w:t xml:space="preserve">Περνούν οι μέρες, οι βδομάδες, οι μήνες (δύο παρακαλώ), αλλά </w:t>
            </w:r>
            <w:r w:rsidRPr="00562D01">
              <w:rPr>
                <w:rFonts w:asciiTheme="minorHAnsi" w:hAnsiTheme="minorHAnsi"/>
                <w:i/>
                <w:sz w:val="22"/>
                <w:szCs w:val="22"/>
                <w:lang w:val="el-GR"/>
              </w:rPr>
              <w:t xml:space="preserve">τα καβούρια </w:t>
            </w:r>
            <w:r w:rsidRPr="00562D01">
              <w:rPr>
                <w:rFonts w:asciiTheme="minorHAnsi" w:hAnsiTheme="minorHAnsi"/>
                <w:sz w:val="22"/>
                <w:szCs w:val="22"/>
                <w:lang w:val="el-GR"/>
              </w:rPr>
              <w:t xml:space="preserve">παραμένουν... Μα, τι στην ευχή, </w:t>
            </w:r>
            <w:r w:rsidRPr="00562D01">
              <w:rPr>
                <w:rFonts w:asciiTheme="minorHAnsi" w:hAnsiTheme="minorHAnsi"/>
                <w:i/>
                <w:iCs/>
                <w:sz w:val="22"/>
                <w:szCs w:val="22"/>
                <w:lang w:val="el-GR"/>
              </w:rPr>
              <w:t xml:space="preserve">τσέπη </w:t>
            </w:r>
            <w:r w:rsidRPr="00562D01">
              <w:rPr>
                <w:rFonts w:asciiTheme="minorHAnsi" w:hAnsiTheme="minorHAnsi"/>
                <w:sz w:val="22"/>
                <w:szCs w:val="22"/>
                <w:lang w:val="el-GR"/>
              </w:rPr>
              <w:t xml:space="preserve">είναι αυτή ή παραθαλάσσια βράχια; Ακόμα (ο εργαζόμενος) να εισπράξει ολόκληρη την αμοιβή του. Μια και δυο πάει και βρίσκει τον διάσημο γνωστό του που τον σύστησε στην κυρία Πόπη. Κι εκείνος τής εξομολογείται: «Όλη η πιάτσα βογκάει </w:t>
            </w:r>
            <w:r w:rsidRPr="00562D01">
              <w:rPr>
                <w:rFonts w:asciiTheme="minorHAnsi" w:hAnsiTheme="minorHAnsi"/>
                <w:i/>
                <w:sz w:val="22"/>
                <w:szCs w:val="22"/>
                <w:lang w:val="el-GR"/>
              </w:rPr>
              <w:t xml:space="preserve">με τα... καβούρια </w:t>
            </w:r>
            <w:r w:rsidRPr="00562D01">
              <w:rPr>
                <w:rFonts w:asciiTheme="minorHAnsi" w:hAnsiTheme="minorHAnsi"/>
                <w:sz w:val="22"/>
                <w:szCs w:val="22"/>
                <w:lang w:val="el-GR"/>
              </w:rPr>
              <w:t>τού "</w:t>
            </w:r>
            <w:proofErr w:type="spellStart"/>
            <w:r w:rsidRPr="00562D01">
              <w:rPr>
                <w:rFonts w:asciiTheme="minorHAnsi" w:hAnsiTheme="minorHAnsi"/>
                <w:sz w:val="22"/>
                <w:szCs w:val="22"/>
                <w:lang w:val="el-GR"/>
              </w:rPr>
              <w:t>Γκλόρια</w:t>
            </w:r>
            <w:proofErr w:type="spellEnd"/>
            <w:r w:rsidRPr="00562D01">
              <w:rPr>
                <w:rFonts w:asciiTheme="minorHAnsi" w:hAnsiTheme="minorHAnsi"/>
                <w:sz w:val="22"/>
                <w:szCs w:val="22"/>
                <w:lang w:val="el-GR"/>
              </w:rPr>
              <w:t>"».</w:t>
            </w:r>
          </w:p>
          <w:p w:rsidR="00EA1DA8" w:rsidRPr="00562D01" w:rsidRDefault="00EA1DA8" w:rsidP="00EA1DA8">
            <w:pPr>
              <w:spacing w:before="360" w:after="120"/>
              <w:jc w:val="both"/>
              <w:rPr>
                <w:rFonts w:asciiTheme="minorHAnsi" w:hAnsiTheme="minorHAnsi"/>
                <w:bCs/>
                <w:iCs/>
                <w:sz w:val="22"/>
                <w:szCs w:val="22"/>
                <w:u w:val="single"/>
                <w:lang w:val="el-GR"/>
              </w:rPr>
            </w:pPr>
            <w:r w:rsidRPr="00562D01">
              <w:rPr>
                <w:rFonts w:asciiTheme="minorHAnsi" w:hAnsiTheme="minorHAnsi"/>
                <w:bCs/>
                <w:iCs/>
                <w:sz w:val="22"/>
                <w:szCs w:val="22"/>
                <w:u w:val="single"/>
              </w:rPr>
              <w:t>Textauszug</w:t>
            </w:r>
            <w:r w:rsidRPr="00562D01">
              <w:rPr>
                <w:rFonts w:asciiTheme="minorHAnsi" w:hAnsiTheme="minorHAnsi"/>
                <w:bCs/>
                <w:iCs/>
                <w:sz w:val="22"/>
                <w:szCs w:val="22"/>
                <w:u w:val="single"/>
                <w:lang w:val="el-GR"/>
              </w:rPr>
              <w:t xml:space="preserve"> 5</w:t>
            </w:r>
          </w:p>
          <w:p w:rsidR="00EA1DA8" w:rsidRPr="00562D01" w:rsidRDefault="00EA1DA8" w:rsidP="00562D01">
            <w:pPr>
              <w:pStyle w:val="a3"/>
              <w:spacing w:before="120" w:after="240"/>
              <w:rPr>
                <w:rFonts w:asciiTheme="minorHAnsi" w:hAnsiTheme="minorHAnsi"/>
                <w:sz w:val="22"/>
                <w:szCs w:val="22"/>
                <w:lang w:val="el-GR"/>
              </w:rPr>
            </w:pPr>
            <w:r w:rsidRPr="00562D01">
              <w:rPr>
                <w:rFonts w:asciiTheme="minorHAnsi" w:hAnsiTheme="minorHAnsi"/>
                <w:sz w:val="22"/>
                <w:szCs w:val="22"/>
                <w:lang w:val="el-GR"/>
              </w:rPr>
              <w:t>Επτά χρόνια αδράνειας, αναμονής και υποσχέσεων έχουν περάσει και το Εθνικό Θαλάσσιο Πάρκο της Ζακύνθου παραμένει ακόμη στα χαρτιά. Στο θέμα επανέρχεται ο ευρωβουλευτής του Συνασπισμού Μιχάλης Παπαγιαννάκης, ο οποίος αναφέρει πως «</w:t>
            </w:r>
            <w:r w:rsidRPr="00562D01">
              <w:rPr>
                <w:rFonts w:asciiTheme="minorHAnsi" w:hAnsiTheme="minorHAnsi"/>
                <w:i/>
                <w:sz w:val="22"/>
                <w:szCs w:val="22"/>
                <w:lang w:val="el-GR"/>
              </w:rPr>
              <w:t xml:space="preserve">με το </w:t>
            </w:r>
            <w:r w:rsidRPr="00562D01">
              <w:rPr>
                <w:rFonts w:asciiTheme="minorHAnsi" w:hAnsiTheme="minorHAnsi"/>
                <w:sz w:val="22"/>
                <w:szCs w:val="22"/>
                <w:lang w:val="el-GR"/>
              </w:rPr>
              <w:t>«</w:t>
            </w:r>
            <w:r w:rsidRPr="00562D01">
              <w:rPr>
                <w:rFonts w:asciiTheme="minorHAnsi" w:hAnsiTheme="minorHAnsi"/>
                <w:i/>
                <w:sz w:val="22"/>
                <w:szCs w:val="22"/>
                <w:lang w:val="el-GR"/>
              </w:rPr>
              <w:t>βήμα χελώνας</w:t>
            </w:r>
            <w:r w:rsidRPr="00562D01">
              <w:rPr>
                <w:rFonts w:asciiTheme="minorHAnsi" w:hAnsiTheme="minorHAnsi"/>
                <w:sz w:val="22"/>
                <w:szCs w:val="22"/>
                <w:lang w:val="el-GR"/>
              </w:rPr>
              <w:t xml:space="preserve">» του ελληνικού κράτους, μέχρι να ολοκληρωθεί η δημιουργία του πάρκου, οι θαλάσσιες </w:t>
            </w:r>
            <w:r w:rsidRPr="00562D01">
              <w:rPr>
                <w:rFonts w:asciiTheme="minorHAnsi" w:hAnsiTheme="minorHAnsi"/>
                <w:i/>
                <w:iCs/>
                <w:sz w:val="22"/>
                <w:szCs w:val="22"/>
                <w:lang w:val="el-GR"/>
              </w:rPr>
              <w:t>χελώνες</w:t>
            </w:r>
            <w:r w:rsidRPr="00562D01">
              <w:rPr>
                <w:rFonts w:asciiTheme="minorHAnsi" w:hAnsiTheme="minorHAnsi"/>
                <w:sz w:val="22"/>
                <w:szCs w:val="22"/>
                <w:lang w:val="el-GR"/>
              </w:rPr>
              <w:t xml:space="preserve"> θα έχουν εξαφανισθεί από τη Ζάκυνθο.</w:t>
            </w:r>
          </w:p>
        </w:tc>
      </w:tr>
    </w:tbl>
    <w:p w:rsidR="00EA1DA8" w:rsidRDefault="00EA1DA8">
      <w:pPr>
        <w:spacing w:after="160" w:line="259" w:lineRule="auto"/>
        <w:rPr>
          <w:rFonts w:asciiTheme="minorHAnsi" w:eastAsia="Times New Roman" w:hAnsiTheme="minorHAnsi"/>
          <w:sz w:val="20"/>
          <w:szCs w:val="20"/>
          <w:lang w:val="el-GR"/>
        </w:rPr>
      </w:pPr>
      <w:r>
        <w:rPr>
          <w:rFonts w:asciiTheme="minorHAnsi" w:eastAsia="Times New Roman" w:hAnsiTheme="minorHAnsi"/>
          <w:sz w:val="20"/>
          <w:szCs w:val="20"/>
          <w:lang w:val="el-GR"/>
        </w:rPr>
        <w:br w:type="page"/>
      </w:r>
    </w:p>
    <w:p w:rsidR="00EA1DA8" w:rsidRPr="00EA1DA8" w:rsidRDefault="00EA1DA8" w:rsidP="00EA1DA8">
      <w:pPr>
        <w:spacing w:after="160" w:line="259" w:lineRule="auto"/>
        <w:rPr>
          <w:rFonts w:asciiTheme="minorHAnsi" w:hAnsiTheme="minorHAnsi"/>
          <w:b/>
          <w:color w:val="44546A" w:themeColor="text2"/>
          <w:sz w:val="22"/>
          <w:szCs w:val="22"/>
        </w:rPr>
      </w:pPr>
      <w:r>
        <w:rPr>
          <w:rFonts w:asciiTheme="minorHAnsi" w:hAnsiTheme="minorHAnsi"/>
          <w:b/>
          <w:color w:val="44546A" w:themeColor="text2"/>
          <w:sz w:val="22"/>
          <w:szCs w:val="22"/>
        </w:rPr>
        <w:lastRenderedPageBreak/>
        <w:t>Aufgabe I</w:t>
      </w:r>
      <w:r w:rsidRPr="00EA1DA8">
        <w:rPr>
          <w:rFonts w:asciiTheme="minorHAnsi" w:hAnsiTheme="minorHAnsi"/>
          <w:b/>
          <w:color w:val="44546A" w:themeColor="text2"/>
          <w:sz w:val="22"/>
          <w:szCs w:val="22"/>
        </w:rPr>
        <w:t>I: Fragen</w:t>
      </w:r>
      <w:r w:rsidR="00562D01">
        <w:rPr>
          <w:rFonts w:asciiTheme="minorHAnsi" w:hAnsiTheme="minorHAnsi"/>
          <w:b/>
          <w:color w:val="44546A" w:themeColor="text2"/>
          <w:sz w:val="22"/>
          <w:szCs w:val="22"/>
        </w:rPr>
        <w:t xml:space="preserve"> </w:t>
      </w:r>
      <w:r w:rsidR="00562D01">
        <w:rPr>
          <w:rFonts w:ascii="Calibri" w:eastAsia="Calibri" w:hAnsi="Calibri"/>
          <w:b/>
          <w:color w:val="44546A" w:themeColor="text2"/>
          <w:sz w:val="22"/>
          <w:szCs w:val="22"/>
        </w:rPr>
        <w:t>zur Präsentation</w:t>
      </w:r>
    </w:p>
    <w:p w:rsidR="00EA1DA8" w:rsidRPr="008A4D06" w:rsidRDefault="00EA1DA8" w:rsidP="00EA1DA8">
      <w:pPr>
        <w:pStyle w:val="a4"/>
        <w:numPr>
          <w:ilvl w:val="0"/>
          <w:numId w:val="7"/>
        </w:numPr>
        <w:spacing w:after="120" w:line="259" w:lineRule="auto"/>
        <w:ind w:left="357" w:hanging="357"/>
        <w:contextualSpacing w:val="0"/>
        <w:jc w:val="both"/>
        <w:rPr>
          <w:rFonts w:asciiTheme="minorHAnsi" w:hAnsiTheme="minorHAnsi"/>
          <w:sz w:val="22"/>
          <w:szCs w:val="22"/>
        </w:rPr>
      </w:pPr>
      <w:r w:rsidRPr="008A4D06">
        <w:rPr>
          <w:rFonts w:asciiTheme="minorHAnsi" w:hAnsiTheme="minorHAnsi"/>
          <w:sz w:val="22"/>
          <w:szCs w:val="22"/>
        </w:rPr>
        <w:t>Nennen Sie jeweils ein Beispiel für (</w:t>
      </w:r>
      <w:r>
        <w:rPr>
          <w:rFonts w:asciiTheme="minorHAnsi" w:hAnsiTheme="minorHAnsi"/>
          <w:sz w:val="22"/>
          <w:szCs w:val="22"/>
        </w:rPr>
        <w:t>phraseologische</w:t>
      </w:r>
      <w:r w:rsidRPr="008A4D06">
        <w:rPr>
          <w:rFonts w:asciiTheme="minorHAnsi" w:hAnsiTheme="minorHAnsi"/>
          <w:sz w:val="22"/>
          <w:szCs w:val="22"/>
        </w:rPr>
        <w:t>) Lexika, die folgendermaßen geordnet sind:</w:t>
      </w:r>
    </w:p>
    <w:p w:rsidR="00EA1DA8" w:rsidRPr="00EA6DB2" w:rsidRDefault="00EA1DA8" w:rsidP="00EA1DA8">
      <w:pPr>
        <w:pStyle w:val="a4"/>
        <w:numPr>
          <w:ilvl w:val="0"/>
          <w:numId w:val="8"/>
        </w:numPr>
        <w:spacing w:before="120" w:line="360" w:lineRule="auto"/>
        <w:ind w:left="714" w:hanging="357"/>
        <w:contextualSpacing w:val="0"/>
        <w:jc w:val="both"/>
        <w:rPr>
          <w:rFonts w:asciiTheme="minorHAnsi" w:hAnsiTheme="minorHAnsi"/>
          <w:sz w:val="22"/>
          <w:szCs w:val="22"/>
        </w:rPr>
      </w:pPr>
      <w:r>
        <w:rPr>
          <w:rFonts w:asciiTheme="minorHAnsi" w:hAnsiTheme="minorHAnsi"/>
          <w:sz w:val="22"/>
          <w:szCs w:val="22"/>
        </w:rPr>
        <w:t>a</w:t>
      </w:r>
      <w:r w:rsidRPr="00EA6DB2">
        <w:rPr>
          <w:rFonts w:asciiTheme="minorHAnsi" w:hAnsiTheme="minorHAnsi"/>
          <w:sz w:val="22"/>
          <w:szCs w:val="22"/>
        </w:rPr>
        <w:t>lphabetisch</w:t>
      </w:r>
    </w:p>
    <w:p w:rsidR="00EA1DA8" w:rsidRPr="00EA6DB2" w:rsidRDefault="00EA1DA8" w:rsidP="00EA1DA8">
      <w:pPr>
        <w:pStyle w:val="a4"/>
        <w:numPr>
          <w:ilvl w:val="0"/>
          <w:numId w:val="8"/>
        </w:numPr>
        <w:spacing w:before="120" w:line="360" w:lineRule="auto"/>
        <w:jc w:val="both"/>
        <w:rPr>
          <w:rFonts w:asciiTheme="minorHAnsi" w:hAnsiTheme="minorHAnsi"/>
          <w:sz w:val="22"/>
          <w:szCs w:val="22"/>
        </w:rPr>
      </w:pPr>
      <w:r>
        <w:rPr>
          <w:rFonts w:asciiTheme="minorHAnsi" w:hAnsiTheme="minorHAnsi"/>
          <w:sz w:val="22"/>
          <w:szCs w:val="22"/>
        </w:rPr>
        <w:t>n</w:t>
      </w:r>
      <w:r w:rsidRPr="00EA6DB2">
        <w:rPr>
          <w:rFonts w:asciiTheme="minorHAnsi" w:hAnsiTheme="minorHAnsi"/>
          <w:sz w:val="22"/>
          <w:szCs w:val="22"/>
        </w:rPr>
        <w:t>ach Synonymen</w:t>
      </w:r>
    </w:p>
    <w:p w:rsidR="00EA1DA8" w:rsidRPr="00EA6DB2" w:rsidRDefault="00EA1DA8" w:rsidP="00EA1DA8">
      <w:pPr>
        <w:pStyle w:val="a4"/>
        <w:numPr>
          <w:ilvl w:val="0"/>
          <w:numId w:val="8"/>
        </w:numPr>
        <w:spacing w:before="120" w:line="360" w:lineRule="auto"/>
        <w:jc w:val="both"/>
        <w:rPr>
          <w:rFonts w:asciiTheme="minorHAnsi" w:hAnsiTheme="minorHAnsi"/>
          <w:sz w:val="22"/>
          <w:szCs w:val="22"/>
        </w:rPr>
      </w:pPr>
      <w:r>
        <w:rPr>
          <w:rFonts w:asciiTheme="minorHAnsi" w:hAnsiTheme="minorHAnsi"/>
          <w:sz w:val="22"/>
          <w:szCs w:val="22"/>
        </w:rPr>
        <w:t>n</w:t>
      </w:r>
      <w:r w:rsidRPr="00EA6DB2">
        <w:rPr>
          <w:rFonts w:asciiTheme="minorHAnsi" w:hAnsiTheme="minorHAnsi"/>
          <w:sz w:val="22"/>
          <w:szCs w:val="22"/>
        </w:rPr>
        <w:t>ach Sachgruppen: Familie, Farben, Tiere usw.</w:t>
      </w:r>
    </w:p>
    <w:p w:rsidR="00EA1DA8" w:rsidRPr="00EA6DB2" w:rsidRDefault="00EA1DA8" w:rsidP="00EA1DA8">
      <w:pPr>
        <w:pStyle w:val="a4"/>
        <w:numPr>
          <w:ilvl w:val="0"/>
          <w:numId w:val="8"/>
        </w:numPr>
        <w:spacing w:before="120" w:line="360" w:lineRule="auto"/>
        <w:jc w:val="both"/>
        <w:rPr>
          <w:rFonts w:asciiTheme="minorHAnsi" w:hAnsiTheme="minorHAnsi"/>
          <w:sz w:val="22"/>
          <w:szCs w:val="22"/>
        </w:rPr>
      </w:pPr>
      <w:r>
        <w:rPr>
          <w:rFonts w:asciiTheme="minorHAnsi" w:hAnsiTheme="minorHAnsi"/>
          <w:sz w:val="22"/>
          <w:szCs w:val="22"/>
        </w:rPr>
        <w:t>n</w:t>
      </w:r>
      <w:r w:rsidRPr="00EA6DB2">
        <w:rPr>
          <w:rFonts w:asciiTheme="minorHAnsi" w:hAnsiTheme="minorHAnsi"/>
          <w:sz w:val="22"/>
          <w:szCs w:val="22"/>
        </w:rPr>
        <w:t xml:space="preserve">ach onomasiologischen </w:t>
      </w:r>
      <w:r>
        <w:rPr>
          <w:rFonts w:asciiTheme="minorHAnsi" w:hAnsiTheme="minorHAnsi"/>
          <w:sz w:val="22"/>
          <w:szCs w:val="22"/>
        </w:rPr>
        <w:t>B</w:t>
      </w:r>
      <w:bookmarkStart w:id="0" w:name="_GoBack"/>
      <w:bookmarkEnd w:id="0"/>
      <w:r>
        <w:rPr>
          <w:rFonts w:asciiTheme="minorHAnsi" w:hAnsiTheme="minorHAnsi"/>
          <w:sz w:val="22"/>
          <w:szCs w:val="22"/>
        </w:rPr>
        <w:t>egriffen (Konzepten), z. B.</w:t>
      </w:r>
      <w:r w:rsidRPr="00EA6DB2">
        <w:rPr>
          <w:rFonts w:asciiTheme="minorHAnsi" w:hAnsiTheme="minorHAnsi"/>
          <w:sz w:val="22"/>
          <w:szCs w:val="22"/>
        </w:rPr>
        <w:t xml:space="preserve"> Ablehnu</w:t>
      </w:r>
      <w:r>
        <w:rPr>
          <w:rFonts w:asciiTheme="minorHAnsi" w:hAnsiTheme="minorHAnsi"/>
          <w:sz w:val="22"/>
          <w:szCs w:val="22"/>
        </w:rPr>
        <w:t>ng, Abreagieren, Geburt-Tod</w:t>
      </w:r>
    </w:p>
    <w:p w:rsidR="00EA1DA8" w:rsidRPr="008A4D06" w:rsidRDefault="00EA1DA8" w:rsidP="00EA1DA8">
      <w:pPr>
        <w:pStyle w:val="a4"/>
        <w:numPr>
          <w:ilvl w:val="0"/>
          <w:numId w:val="7"/>
        </w:numPr>
        <w:spacing w:before="120" w:line="360" w:lineRule="auto"/>
        <w:jc w:val="both"/>
        <w:rPr>
          <w:rFonts w:asciiTheme="minorHAnsi" w:hAnsiTheme="minorHAnsi"/>
          <w:sz w:val="22"/>
          <w:szCs w:val="22"/>
        </w:rPr>
      </w:pPr>
      <w:r w:rsidRPr="008A4D06">
        <w:rPr>
          <w:rFonts w:asciiTheme="minorHAnsi" w:hAnsiTheme="minorHAnsi"/>
          <w:sz w:val="22"/>
          <w:szCs w:val="22"/>
        </w:rPr>
        <w:t>Nach welchen Modifikationstypen lässt sich der modifizierte Gebrauch von Phraseologismen im Text beschreiben?</w:t>
      </w:r>
    </w:p>
    <w:p w:rsidR="00EA1DA8" w:rsidRPr="008A4D06" w:rsidRDefault="00EA1DA8" w:rsidP="00EA1DA8">
      <w:pPr>
        <w:pStyle w:val="a4"/>
        <w:numPr>
          <w:ilvl w:val="0"/>
          <w:numId w:val="7"/>
        </w:numPr>
        <w:spacing w:before="120" w:line="360" w:lineRule="auto"/>
        <w:jc w:val="both"/>
        <w:rPr>
          <w:rFonts w:asciiTheme="minorHAnsi" w:hAnsiTheme="minorHAnsi"/>
          <w:sz w:val="22"/>
          <w:szCs w:val="22"/>
        </w:rPr>
      </w:pPr>
      <w:r w:rsidRPr="008A4D06">
        <w:rPr>
          <w:rFonts w:asciiTheme="minorHAnsi" w:hAnsiTheme="minorHAnsi"/>
          <w:sz w:val="22"/>
          <w:szCs w:val="22"/>
        </w:rPr>
        <w:t>Welche Schlussfolgerungen lassen sich anhand des folgenden lexikographischen Eintrags bezüglich der Lemmatisierung von Phraseologismen ziehen?</w:t>
      </w:r>
    </w:p>
    <w:p w:rsidR="00EA1DA8" w:rsidRPr="00281F07" w:rsidRDefault="00EA1DA8" w:rsidP="00EA1DA8">
      <w:pPr>
        <w:ind w:left="708"/>
        <w:textAlignment w:val="baseline"/>
        <w:rPr>
          <w:rFonts w:ascii="Arial Unicode MS" w:eastAsia="Arial Unicode MS" w:hAnsi="Arial Unicode MS" w:cs="Arial Unicode MS"/>
          <w:b/>
          <w:bCs/>
          <w:color w:val="404040" w:themeColor="text1" w:themeTint="BF"/>
          <w:sz w:val="18"/>
          <w:szCs w:val="18"/>
        </w:rPr>
      </w:pPr>
      <w:r w:rsidRPr="00281F07">
        <w:rPr>
          <w:rFonts w:ascii="Arial Unicode MS" w:eastAsia="Arial Unicode MS" w:hAnsi="Arial Unicode MS" w:cs="Arial Unicode MS" w:hint="eastAsia"/>
          <w:b/>
          <w:bCs/>
          <w:color w:val="404040" w:themeColor="text1" w:themeTint="BF"/>
          <w:sz w:val="18"/>
          <w:szCs w:val="18"/>
        </w:rPr>
        <w:t xml:space="preserve">PONS </w:t>
      </w:r>
      <w:proofErr w:type="spellStart"/>
      <w:r w:rsidRPr="00281F07">
        <w:rPr>
          <w:rFonts w:ascii="Arial Unicode MS" w:eastAsia="Arial Unicode MS" w:hAnsi="Arial Unicode MS" w:cs="Arial Unicode MS" w:hint="eastAsia"/>
          <w:b/>
          <w:bCs/>
          <w:color w:val="404040" w:themeColor="text1" w:themeTint="BF"/>
          <w:sz w:val="18"/>
          <w:szCs w:val="18"/>
          <w:lang w:val="el-GR"/>
        </w:rPr>
        <w:t>Μέγ</w:t>
      </w:r>
      <w:proofErr w:type="spellEnd"/>
      <w:r w:rsidRPr="00281F07">
        <w:rPr>
          <w:rFonts w:ascii="Arial Unicode MS" w:eastAsia="Arial Unicode MS" w:hAnsi="Arial Unicode MS" w:cs="Arial Unicode MS" w:hint="eastAsia"/>
          <w:b/>
          <w:bCs/>
          <w:color w:val="404040" w:themeColor="text1" w:themeTint="BF"/>
          <w:sz w:val="18"/>
          <w:szCs w:val="18"/>
          <w:lang w:val="el-GR"/>
        </w:rPr>
        <w:t>α</w:t>
      </w:r>
      <w:r w:rsidRPr="00281F07">
        <w:rPr>
          <w:rFonts w:ascii="Arial Unicode MS" w:eastAsia="Arial Unicode MS" w:hAnsi="Arial Unicode MS" w:cs="Arial Unicode MS" w:hint="eastAsia"/>
          <w:b/>
          <w:bCs/>
          <w:color w:val="404040" w:themeColor="text1" w:themeTint="BF"/>
          <w:sz w:val="18"/>
          <w:szCs w:val="18"/>
        </w:rPr>
        <w:t xml:space="preserve"> </w:t>
      </w:r>
      <w:proofErr w:type="spellStart"/>
      <w:r w:rsidRPr="00281F07">
        <w:rPr>
          <w:rFonts w:ascii="Arial Unicode MS" w:eastAsia="Arial Unicode MS" w:hAnsi="Arial Unicode MS" w:cs="Arial Unicode MS" w:hint="eastAsia"/>
          <w:b/>
          <w:bCs/>
          <w:color w:val="404040" w:themeColor="text1" w:themeTint="BF"/>
          <w:sz w:val="18"/>
          <w:szCs w:val="18"/>
          <w:lang w:val="el-GR"/>
        </w:rPr>
        <w:t>Γερμ</w:t>
      </w:r>
      <w:proofErr w:type="spellEnd"/>
      <w:r w:rsidRPr="00281F07">
        <w:rPr>
          <w:rFonts w:ascii="Arial Unicode MS" w:eastAsia="Arial Unicode MS" w:hAnsi="Arial Unicode MS" w:cs="Arial Unicode MS" w:hint="eastAsia"/>
          <w:b/>
          <w:bCs/>
          <w:color w:val="404040" w:themeColor="text1" w:themeTint="BF"/>
          <w:sz w:val="18"/>
          <w:szCs w:val="18"/>
          <w:lang w:val="el-GR"/>
        </w:rPr>
        <w:t>ανικά</w:t>
      </w:r>
      <w:r w:rsidRPr="00281F07">
        <w:rPr>
          <w:rFonts w:ascii="Arial Unicode MS" w:eastAsia="Arial Unicode MS" w:hAnsi="Arial Unicode MS" w:cs="Arial Unicode MS" w:hint="eastAsia"/>
          <w:b/>
          <w:bCs/>
          <w:color w:val="404040" w:themeColor="text1" w:themeTint="BF"/>
          <w:sz w:val="18"/>
          <w:szCs w:val="18"/>
        </w:rPr>
        <w:t xml:space="preserve"> &lt;-&gt; </w:t>
      </w:r>
      <w:proofErr w:type="spellStart"/>
      <w:r w:rsidRPr="00281F07">
        <w:rPr>
          <w:rFonts w:ascii="Arial Unicode MS" w:eastAsia="Arial Unicode MS" w:hAnsi="Arial Unicode MS" w:cs="Arial Unicode MS" w:hint="eastAsia"/>
          <w:b/>
          <w:bCs/>
          <w:color w:val="404040" w:themeColor="text1" w:themeTint="BF"/>
          <w:sz w:val="18"/>
          <w:szCs w:val="18"/>
          <w:lang w:val="el-GR"/>
        </w:rPr>
        <w:t>Ελληνικά</w:t>
      </w:r>
      <w:proofErr w:type="spellEnd"/>
    </w:p>
    <w:p w:rsidR="00EA1DA8" w:rsidRPr="00492517" w:rsidRDefault="00EA1DA8" w:rsidP="00EA1DA8">
      <w:pPr>
        <w:ind w:left="708"/>
        <w:rPr>
          <w:rFonts w:eastAsia="Times New Roman"/>
          <w:sz w:val="18"/>
          <w:szCs w:val="18"/>
        </w:rPr>
      </w:pPr>
      <w:r w:rsidRPr="002448EA">
        <w:rPr>
          <w:rFonts w:ascii="Arial Unicode MS" w:eastAsia="Arial Unicode MS" w:hAnsi="Arial Unicode MS" w:cs="Arial Unicode MS" w:hint="eastAsia"/>
          <w:bCs/>
          <w:i/>
          <w:sz w:val="18"/>
          <w:szCs w:val="18"/>
          <w:lang w:val="el-GR"/>
        </w:rPr>
        <w:t>π</w:t>
      </w:r>
      <w:proofErr w:type="spellStart"/>
      <w:r w:rsidRPr="002448EA">
        <w:rPr>
          <w:rFonts w:ascii="Arial Unicode MS" w:eastAsia="Arial Unicode MS" w:hAnsi="Arial Unicode MS" w:cs="Arial Unicode MS" w:hint="eastAsia"/>
          <w:bCs/>
          <w:i/>
          <w:sz w:val="18"/>
          <w:szCs w:val="18"/>
          <w:lang w:val="el-GR"/>
        </w:rPr>
        <w:t>έ</w:t>
      </w:r>
      <w:r w:rsidRPr="002448EA">
        <w:rPr>
          <w:rFonts w:ascii="Arial Unicode MS" w:eastAsia="Arial Unicode MS" w:hAnsi="Arial Unicode MS" w:cs="Arial Unicode MS" w:hint="eastAsia"/>
          <w:bCs/>
          <w:i/>
          <w:sz w:val="18"/>
          <w:szCs w:val="18"/>
        </w:rPr>
        <w:t>|</w:t>
      </w:r>
      <w:r w:rsidRPr="002448EA">
        <w:rPr>
          <w:rFonts w:ascii="Arial Unicode MS" w:eastAsia="Arial Unicode MS" w:hAnsi="Arial Unicode MS" w:cs="Arial Unicode MS" w:hint="eastAsia"/>
          <w:bCs/>
          <w:i/>
          <w:sz w:val="18"/>
          <w:szCs w:val="18"/>
          <w:lang w:val="el-GR"/>
        </w:rPr>
        <w:t>φτω</w:t>
      </w:r>
      <w:proofErr w:type="spellEnd"/>
      <w:r w:rsidRPr="002448EA">
        <w:rPr>
          <w:rFonts w:ascii="Arial Unicode MS" w:eastAsia="Arial Unicode MS" w:hAnsi="Arial Unicode MS" w:cs="Arial Unicode MS"/>
          <w:b/>
          <w:bCs/>
          <w:sz w:val="18"/>
          <w:szCs w:val="18"/>
        </w:rPr>
        <w:t xml:space="preserve">     </w:t>
      </w:r>
      <w:r w:rsidRPr="00492517">
        <w:rPr>
          <w:rFonts w:ascii="Arial Unicode MS" w:eastAsia="Arial Unicode MS" w:hAnsi="Arial Unicode MS" w:cs="Arial Unicode MS" w:hint="eastAsia"/>
          <w:color w:val="000000"/>
          <w:sz w:val="18"/>
          <w:szCs w:val="18"/>
        </w:rPr>
        <w:t>[</w:t>
      </w:r>
      <w:r w:rsidRPr="00492517">
        <w:rPr>
          <w:rFonts w:ascii="NewtonUniPhonetic" w:eastAsia="Times New Roman" w:hAnsi="NewtonUniPhonetic"/>
          <w:color w:val="000000"/>
          <w:sz w:val="18"/>
          <w:szCs w:val="18"/>
        </w:rPr>
        <w:t>'</w:t>
      </w:r>
      <w:proofErr w:type="spellStart"/>
      <w:r w:rsidRPr="00492517">
        <w:rPr>
          <w:rFonts w:ascii="NewtonUniPhonetic" w:eastAsia="Times New Roman" w:hAnsi="NewtonUniPhonetic"/>
          <w:color w:val="000000"/>
          <w:sz w:val="18"/>
          <w:szCs w:val="18"/>
        </w:rPr>
        <w:t>pɛftɔ</w:t>
      </w:r>
      <w:proofErr w:type="spellEnd"/>
      <w:r w:rsidRPr="00492517">
        <w:rPr>
          <w:rFonts w:ascii="Arial Unicode MS" w:eastAsia="Arial Unicode MS" w:hAnsi="Arial Unicode MS" w:cs="Arial Unicode MS" w:hint="eastAsia"/>
          <w:color w:val="000000"/>
          <w:sz w:val="18"/>
          <w:szCs w:val="18"/>
        </w:rPr>
        <w:t>]</w:t>
      </w:r>
      <w:r w:rsidRPr="00492517">
        <w:rPr>
          <w:rFonts w:ascii="Arial Unicode MS" w:eastAsia="Arial Unicode MS" w:hAnsi="Arial Unicode MS" w:cs="Arial Unicode MS"/>
          <w:color w:val="000000"/>
          <w:sz w:val="18"/>
          <w:szCs w:val="18"/>
        </w:rPr>
        <w:t xml:space="preserve"> </w:t>
      </w:r>
      <w:r w:rsidRPr="00492517">
        <w:rPr>
          <w:rFonts w:ascii="Arial Unicode MS" w:eastAsia="Arial Unicode MS" w:hAnsi="Arial Unicode MS" w:cs="Arial Unicode MS" w:hint="eastAsia"/>
          <w:color w:val="000000"/>
          <w:sz w:val="18"/>
          <w:szCs w:val="18"/>
        </w:rPr>
        <w:t>&lt;-</w:t>
      </w:r>
      <w:r w:rsidRPr="00492517">
        <w:rPr>
          <w:rFonts w:ascii="Arial Unicode MS" w:eastAsia="Arial Unicode MS" w:hAnsi="Arial Unicode MS" w:cs="Arial Unicode MS" w:hint="eastAsia"/>
          <w:color w:val="000000"/>
          <w:sz w:val="18"/>
          <w:szCs w:val="18"/>
          <w:lang w:val="el-GR"/>
        </w:rPr>
        <w:t>σα</w:t>
      </w:r>
      <w:r w:rsidRPr="00492517">
        <w:rPr>
          <w:rFonts w:ascii="Arial Unicode MS" w:eastAsia="Arial Unicode MS" w:hAnsi="Arial Unicode MS" w:cs="Arial Unicode MS" w:hint="eastAsia"/>
          <w:color w:val="000000"/>
          <w:sz w:val="18"/>
          <w:szCs w:val="18"/>
        </w:rPr>
        <w:t>, -</w:t>
      </w:r>
      <w:proofErr w:type="spellStart"/>
      <w:r w:rsidRPr="00492517">
        <w:rPr>
          <w:rFonts w:ascii="Arial Unicode MS" w:eastAsia="Arial Unicode MS" w:hAnsi="Arial Unicode MS" w:cs="Arial Unicode MS" w:hint="eastAsia"/>
          <w:color w:val="000000"/>
          <w:sz w:val="18"/>
          <w:szCs w:val="18"/>
          <w:lang w:val="el-GR"/>
        </w:rPr>
        <w:t>σμένος</w:t>
      </w:r>
      <w:proofErr w:type="spellEnd"/>
      <w:r w:rsidRPr="00492517">
        <w:rPr>
          <w:rFonts w:ascii="Arial Unicode MS" w:eastAsia="Arial Unicode MS" w:hAnsi="Arial Unicode MS" w:cs="Arial Unicode MS" w:hint="eastAsia"/>
          <w:color w:val="000000"/>
          <w:sz w:val="18"/>
          <w:szCs w:val="18"/>
        </w:rPr>
        <w:t>&gt;</w:t>
      </w:r>
      <w:r w:rsidRPr="00492517">
        <w:rPr>
          <w:rFonts w:ascii="Arial Unicode MS" w:eastAsia="Arial Unicode MS" w:hAnsi="Arial Unicode MS" w:cs="Arial Unicode MS"/>
          <w:color w:val="000000"/>
          <w:sz w:val="18"/>
          <w:szCs w:val="18"/>
        </w:rPr>
        <w:t xml:space="preserve">  </w:t>
      </w:r>
      <w:r w:rsidRPr="00492517">
        <w:rPr>
          <w:rFonts w:ascii="Arial Unicode MS" w:eastAsia="Arial Unicode MS" w:hAnsi="Arial Unicode MS" w:cs="Arial Unicode MS" w:hint="eastAsia"/>
          <w:i/>
          <w:iCs/>
          <w:color w:val="800080"/>
          <w:sz w:val="18"/>
          <w:szCs w:val="18"/>
        </w:rPr>
        <w:t>vi</w:t>
      </w:r>
      <w:r w:rsidRPr="00492517">
        <w:rPr>
          <w:rFonts w:ascii="Arial Unicode MS" w:eastAsia="Arial Unicode MS" w:hAnsi="Arial Unicode MS" w:cs="Arial Unicode MS" w:hint="eastAsia"/>
          <w:color w:val="000000"/>
          <w:sz w:val="18"/>
          <w:szCs w:val="18"/>
        </w:rPr>
        <w:br/>
      </w:r>
      <w:r w:rsidRPr="00492517">
        <w:rPr>
          <w:rFonts w:ascii="Arial Unicode MS" w:eastAsia="Arial Unicode MS" w:hAnsi="Arial Unicode MS" w:cs="Arial Unicode MS" w:hint="eastAsia"/>
          <w:bCs/>
          <w:color w:val="800000"/>
          <w:sz w:val="18"/>
          <w:szCs w:val="18"/>
        </w:rPr>
        <w:t>1.</w:t>
      </w:r>
      <w:r w:rsidRPr="00492517">
        <w:rPr>
          <w:rFonts w:ascii="Arial Unicode MS" w:eastAsia="Arial Unicode MS" w:hAnsi="Arial Unicode MS" w:cs="Arial Unicode MS" w:hint="eastAsia"/>
          <w:color w:val="000000"/>
          <w:sz w:val="18"/>
          <w:szCs w:val="18"/>
        </w:rPr>
        <w:t xml:space="preserve"> fallen,</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το</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π</w:t>
      </w:r>
      <w:proofErr w:type="spellStart"/>
      <w:r w:rsidRPr="00492517">
        <w:rPr>
          <w:rFonts w:ascii="Arial Unicode MS" w:eastAsia="Arial Unicode MS" w:hAnsi="Arial Unicode MS" w:cs="Arial Unicode MS" w:hint="eastAsia"/>
          <w:bCs/>
          <w:color w:val="000080"/>
          <w:sz w:val="18"/>
          <w:szCs w:val="18"/>
          <w:lang w:val="el-GR"/>
        </w:rPr>
        <w:t>οτήρι</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έπ</w:t>
      </w:r>
      <w:proofErr w:type="spellStart"/>
      <w:r w:rsidRPr="00492517">
        <w:rPr>
          <w:rFonts w:ascii="Arial Unicode MS" w:eastAsia="Arial Unicode MS" w:hAnsi="Arial Unicode MS" w:cs="Arial Unicode MS" w:hint="eastAsia"/>
          <w:bCs/>
          <w:color w:val="000080"/>
          <w:sz w:val="18"/>
          <w:szCs w:val="18"/>
          <w:lang w:val="el-GR"/>
        </w:rPr>
        <w:t>εσε</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από</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το</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τρ</w:t>
      </w:r>
      <w:proofErr w:type="spellEnd"/>
      <w:r w:rsidRPr="00492517">
        <w:rPr>
          <w:rFonts w:ascii="Arial Unicode MS" w:eastAsia="Arial Unicode MS" w:hAnsi="Arial Unicode MS" w:cs="Arial Unicode MS" w:hint="eastAsia"/>
          <w:bCs/>
          <w:color w:val="000080"/>
          <w:sz w:val="18"/>
          <w:szCs w:val="18"/>
          <w:lang w:val="el-GR"/>
        </w:rPr>
        <w:t>απέζι</w:t>
      </w:r>
      <w:r w:rsidRPr="00492517">
        <w:rPr>
          <w:rFonts w:ascii="Arial Unicode MS" w:eastAsia="Arial Unicode MS" w:hAnsi="Arial Unicode MS" w:cs="Arial Unicode MS" w:hint="eastAsia"/>
          <w:color w:val="000000"/>
          <w:sz w:val="18"/>
          <w:szCs w:val="18"/>
        </w:rPr>
        <w:t xml:space="preserve"> das Glas ist vom Tisch gefallen,</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μου</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έπ</w:t>
      </w:r>
      <w:proofErr w:type="spellStart"/>
      <w:r w:rsidRPr="00492517">
        <w:rPr>
          <w:rFonts w:ascii="Arial Unicode MS" w:eastAsia="Arial Unicode MS" w:hAnsi="Arial Unicode MS" w:cs="Arial Unicode MS" w:hint="eastAsia"/>
          <w:bCs/>
          <w:color w:val="000080"/>
          <w:sz w:val="18"/>
          <w:szCs w:val="18"/>
          <w:lang w:val="el-GR"/>
        </w:rPr>
        <w:t>εσε</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από</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το</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χέρι</w:t>
      </w:r>
      <w:proofErr w:type="spellEnd"/>
      <w:r w:rsidRPr="00492517">
        <w:rPr>
          <w:rFonts w:ascii="Arial Unicode MS" w:eastAsia="Arial Unicode MS" w:hAnsi="Arial Unicode MS" w:cs="Arial Unicode MS" w:hint="eastAsia"/>
          <w:color w:val="000000"/>
          <w:sz w:val="18"/>
          <w:szCs w:val="18"/>
        </w:rPr>
        <w:t xml:space="preserve"> es ist mir aus der Hand gefallen,</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bCs/>
          <w:color w:val="000080"/>
          <w:sz w:val="18"/>
          <w:szCs w:val="18"/>
          <w:lang w:val="el-GR"/>
        </w:rPr>
        <w:t>α</w:t>
      </w:r>
      <w:proofErr w:type="spellStart"/>
      <w:r w:rsidRPr="00492517">
        <w:rPr>
          <w:rFonts w:ascii="Arial Unicode MS" w:eastAsia="Arial Unicode MS" w:hAnsi="Arial Unicode MS" w:cs="Arial Unicode MS" w:hint="eastAsia"/>
          <w:bCs/>
          <w:color w:val="000080"/>
          <w:sz w:val="18"/>
          <w:szCs w:val="18"/>
          <w:lang w:val="el-GR"/>
        </w:rPr>
        <w:t>φήνω</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κάτι</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να</w:t>
      </w:r>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π</w:t>
      </w:r>
      <w:proofErr w:type="spellStart"/>
      <w:r w:rsidRPr="00492517">
        <w:rPr>
          <w:rFonts w:ascii="Arial Unicode MS" w:eastAsia="Arial Unicode MS" w:hAnsi="Arial Unicode MS" w:cs="Arial Unicode MS" w:hint="eastAsia"/>
          <w:bCs/>
          <w:color w:val="000080"/>
          <w:sz w:val="18"/>
          <w:szCs w:val="18"/>
          <w:lang w:val="el-GR"/>
        </w:rPr>
        <w:t>έσει</w:t>
      </w:r>
      <w:proofErr w:type="spellEnd"/>
      <w:r w:rsidRPr="00492517">
        <w:rPr>
          <w:rFonts w:ascii="Arial Unicode MS" w:eastAsia="Arial Unicode MS" w:hAnsi="Arial Unicode MS" w:cs="Arial Unicode MS" w:hint="eastAsia"/>
          <w:color w:val="000000"/>
          <w:sz w:val="18"/>
          <w:szCs w:val="18"/>
        </w:rPr>
        <w:t xml:space="preserve"> </w:t>
      </w:r>
      <w:proofErr w:type="spellStart"/>
      <w:r w:rsidRPr="00492517">
        <w:rPr>
          <w:rFonts w:ascii="Arial Unicode MS" w:eastAsia="Arial Unicode MS" w:hAnsi="Arial Unicode MS" w:cs="Arial Unicode MS" w:hint="eastAsia"/>
          <w:color w:val="000000"/>
          <w:sz w:val="18"/>
          <w:szCs w:val="18"/>
        </w:rPr>
        <w:t>etw</w:t>
      </w:r>
      <w:proofErr w:type="spellEnd"/>
      <w:r w:rsidRPr="00492517">
        <w:rPr>
          <w:rFonts w:ascii="Arial Unicode MS" w:eastAsia="Arial Unicode MS" w:hAnsi="Arial Unicode MS" w:cs="Arial Unicode MS" w:hint="eastAsia"/>
          <w:color w:val="000000"/>
          <w:sz w:val="18"/>
          <w:szCs w:val="18"/>
        </w:rPr>
        <w:t xml:space="preserve"> fallen lassen,</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bCs/>
          <w:color w:val="000080"/>
          <w:sz w:val="18"/>
          <w:szCs w:val="18"/>
          <w:lang w:val="el-GR"/>
        </w:rPr>
        <w:t>έπ</w:t>
      </w:r>
      <w:proofErr w:type="spellStart"/>
      <w:r w:rsidRPr="00492517">
        <w:rPr>
          <w:rFonts w:ascii="Arial Unicode MS" w:eastAsia="Arial Unicode MS" w:hAnsi="Arial Unicode MS" w:cs="Arial Unicode MS" w:hint="eastAsia"/>
          <w:bCs/>
          <w:color w:val="000080"/>
          <w:sz w:val="18"/>
          <w:szCs w:val="18"/>
          <w:lang w:val="el-GR"/>
        </w:rPr>
        <w:t>εσε</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σε</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μι</w:t>
      </w:r>
      <w:proofErr w:type="spellEnd"/>
      <w:r w:rsidRPr="00492517">
        <w:rPr>
          <w:rFonts w:ascii="Arial Unicode MS" w:eastAsia="Arial Unicode MS" w:hAnsi="Arial Unicode MS" w:cs="Arial Unicode MS" w:hint="eastAsia"/>
          <w:bCs/>
          <w:color w:val="000080"/>
          <w:sz w:val="18"/>
          <w:szCs w:val="18"/>
          <w:lang w:val="el-GR"/>
        </w:rPr>
        <w:t>α</w:t>
      </w:r>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π</w:t>
      </w:r>
      <w:proofErr w:type="spellStart"/>
      <w:r w:rsidRPr="00492517">
        <w:rPr>
          <w:rFonts w:ascii="Arial Unicode MS" w:eastAsia="Arial Unicode MS" w:hAnsi="Arial Unicode MS" w:cs="Arial Unicode MS" w:hint="eastAsia"/>
          <w:bCs/>
          <w:color w:val="000080"/>
          <w:sz w:val="18"/>
          <w:szCs w:val="18"/>
          <w:lang w:val="el-GR"/>
        </w:rPr>
        <w:t>ολυθρόν</w:t>
      </w:r>
      <w:proofErr w:type="spellEnd"/>
      <w:r w:rsidRPr="00492517">
        <w:rPr>
          <w:rFonts w:ascii="Arial Unicode MS" w:eastAsia="Arial Unicode MS" w:hAnsi="Arial Unicode MS" w:cs="Arial Unicode MS" w:hint="eastAsia"/>
          <w:bCs/>
          <w:color w:val="000080"/>
          <w:sz w:val="18"/>
          <w:szCs w:val="18"/>
          <w:lang w:val="el-GR"/>
        </w:rPr>
        <w:t>α</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i/>
          <w:iCs/>
          <w:color w:val="800000"/>
          <w:sz w:val="18"/>
          <w:szCs w:val="18"/>
        </w:rPr>
        <w:t>(</w:t>
      </w:r>
      <w:r w:rsidRPr="00492517">
        <w:rPr>
          <w:rFonts w:ascii="Arial Unicode MS" w:eastAsia="Arial Unicode MS" w:hAnsi="Arial Unicode MS" w:cs="Arial Unicode MS" w:hint="eastAsia"/>
          <w:i/>
          <w:iCs/>
          <w:color w:val="008000"/>
          <w:sz w:val="18"/>
          <w:szCs w:val="18"/>
          <w:lang w:val="el-GR"/>
        </w:rPr>
        <w:t>να</w:t>
      </w:r>
      <w:r w:rsidRPr="00492517">
        <w:rPr>
          <w:rFonts w:ascii="Arial Unicode MS" w:eastAsia="Arial Unicode MS" w:hAnsi="Arial Unicode MS" w:cs="Arial Unicode MS" w:hint="eastAsia"/>
          <w:i/>
          <w:iCs/>
          <w:color w:val="008000"/>
          <w:sz w:val="18"/>
          <w:szCs w:val="18"/>
        </w:rPr>
        <w:t xml:space="preserve"> </w:t>
      </w:r>
      <w:proofErr w:type="spellStart"/>
      <w:r w:rsidRPr="00492517">
        <w:rPr>
          <w:rFonts w:ascii="Arial Unicode MS" w:eastAsia="Arial Unicode MS" w:hAnsi="Arial Unicode MS" w:cs="Arial Unicode MS" w:hint="eastAsia"/>
          <w:i/>
          <w:iCs/>
          <w:color w:val="008000"/>
          <w:sz w:val="18"/>
          <w:szCs w:val="18"/>
          <w:lang w:val="el-GR"/>
        </w:rPr>
        <w:t>ξεκουρ</w:t>
      </w:r>
      <w:proofErr w:type="spellEnd"/>
      <w:r w:rsidRPr="00492517">
        <w:rPr>
          <w:rFonts w:ascii="Arial Unicode MS" w:eastAsia="Arial Unicode MS" w:hAnsi="Arial Unicode MS" w:cs="Arial Unicode MS" w:hint="eastAsia"/>
          <w:i/>
          <w:iCs/>
          <w:color w:val="008000"/>
          <w:sz w:val="18"/>
          <w:szCs w:val="18"/>
          <w:lang w:val="el-GR"/>
        </w:rPr>
        <w:t>αστεί</w:t>
      </w:r>
      <w:r w:rsidRPr="00492517">
        <w:rPr>
          <w:rFonts w:ascii="Arial Unicode MS" w:eastAsia="Arial Unicode MS" w:hAnsi="Arial Unicode MS" w:cs="Arial Unicode MS" w:hint="eastAsia"/>
          <w:i/>
          <w:iCs/>
          <w:color w:val="800000"/>
          <w:sz w:val="18"/>
          <w:szCs w:val="18"/>
        </w:rPr>
        <w:t>)</w:t>
      </w:r>
      <w:r w:rsidRPr="00492517">
        <w:rPr>
          <w:rFonts w:ascii="Arial Unicode MS" w:eastAsia="Arial Unicode MS" w:hAnsi="Arial Unicode MS" w:cs="Arial Unicode MS" w:hint="eastAsia"/>
          <w:color w:val="000000"/>
          <w:sz w:val="18"/>
          <w:szCs w:val="18"/>
        </w:rPr>
        <w:t xml:space="preserve"> er ließ sich in einen Sessel fallen,</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bCs/>
          <w:color w:val="000080"/>
          <w:sz w:val="18"/>
          <w:szCs w:val="18"/>
          <w:lang w:val="el-GR"/>
        </w:rPr>
        <w:t>έπ</w:t>
      </w:r>
      <w:proofErr w:type="spellStart"/>
      <w:r w:rsidRPr="00492517">
        <w:rPr>
          <w:rFonts w:ascii="Arial Unicode MS" w:eastAsia="Arial Unicode MS" w:hAnsi="Arial Unicode MS" w:cs="Arial Unicode MS" w:hint="eastAsia"/>
          <w:bCs/>
          <w:color w:val="000080"/>
          <w:sz w:val="18"/>
          <w:szCs w:val="18"/>
          <w:lang w:val="el-GR"/>
        </w:rPr>
        <w:t>εσε</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στ</w:t>
      </w:r>
      <w:proofErr w:type="spellEnd"/>
      <w:r w:rsidRPr="00492517">
        <w:rPr>
          <w:rFonts w:ascii="Arial Unicode MS" w:eastAsia="Arial Unicode MS" w:hAnsi="Arial Unicode MS" w:cs="Arial Unicode MS" w:hint="eastAsia"/>
          <w:bCs/>
          <w:color w:val="000080"/>
          <w:sz w:val="18"/>
          <w:szCs w:val="18"/>
          <w:lang w:val="el-GR"/>
        </w:rPr>
        <w:t>α</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γόν</w:t>
      </w:r>
      <w:proofErr w:type="spellEnd"/>
      <w:r w:rsidRPr="00492517">
        <w:rPr>
          <w:rFonts w:ascii="Arial Unicode MS" w:eastAsia="Arial Unicode MS" w:hAnsi="Arial Unicode MS" w:cs="Arial Unicode MS" w:hint="eastAsia"/>
          <w:bCs/>
          <w:color w:val="000080"/>
          <w:sz w:val="18"/>
          <w:szCs w:val="18"/>
          <w:lang w:val="el-GR"/>
        </w:rPr>
        <w:t>ατα</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i/>
          <w:iCs/>
          <w:color w:val="800000"/>
          <w:sz w:val="18"/>
          <w:szCs w:val="18"/>
        </w:rPr>
        <w:t>(</w:t>
      </w:r>
      <w:proofErr w:type="spellStart"/>
      <w:r w:rsidRPr="00492517">
        <w:rPr>
          <w:rFonts w:ascii="Arial Unicode MS" w:eastAsia="Arial Unicode MS" w:hAnsi="Arial Unicode MS" w:cs="Arial Unicode MS" w:hint="eastAsia"/>
          <w:i/>
          <w:iCs/>
          <w:color w:val="008000"/>
          <w:sz w:val="18"/>
          <w:szCs w:val="18"/>
          <w:lang w:val="el-GR"/>
        </w:rPr>
        <w:t>ικέτευε</w:t>
      </w:r>
      <w:proofErr w:type="spellEnd"/>
      <w:r w:rsidRPr="00492517">
        <w:rPr>
          <w:rFonts w:ascii="Arial Unicode MS" w:eastAsia="Arial Unicode MS" w:hAnsi="Arial Unicode MS" w:cs="Arial Unicode MS" w:hint="eastAsia"/>
          <w:i/>
          <w:iCs/>
          <w:color w:val="800000"/>
          <w:sz w:val="18"/>
          <w:szCs w:val="18"/>
        </w:rPr>
        <w:t>)</w:t>
      </w:r>
      <w:r w:rsidRPr="00492517">
        <w:rPr>
          <w:rFonts w:ascii="Arial Unicode MS" w:eastAsia="Arial Unicode MS" w:hAnsi="Arial Unicode MS" w:cs="Arial Unicode MS" w:hint="eastAsia"/>
          <w:color w:val="000000"/>
          <w:sz w:val="18"/>
          <w:szCs w:val="18"/>
        </w:rPr>
        <w:t xml:space="preserve"> er fiel auf die Knie,</w:t>
      </w:r>
      <w:r w:rsidRPr="00492517">
        <w:rPr>
          <w:rFonts w:ascii="Arial Unicode MS" w:eastAsia="Arial Unicode MS" w:hAnsi="Arial Unicode MS" w:cs="Arial Unicode MS" w:hint="eastAsia"/>
          <w:color w:val="000000"/>
          <w:sz w:val="18"/>
          <w:szCs w:val="18"/>
        </w:rPr>
        <w:br/>
      </w:r>
      <w:r w:rsidRPr="00492517">
        <w:rPr>
          <w:rFonts w:ascii="NewtonUniPhonetic" w:eastAsia="Times New Roman" w:hAnsi="NewtonUniPhonetic"/>
          <w:color w:val="004080"/>
          <w:sz w:val="18"/>
          <w:szCs w:val="18"/>
        </w:rPr>
        <w:t>•</w:t>
      </w:r>
      <w:r w:rsidRPr="00492517">
        <w:rPr>
          <w:rFonts w:ascii="Arial Unicode MS" w:eastAsia="Arial Unicode MS" w:hAnsi="Arial Unicode MS" w:cs="Arial Unicode MS" w:hint="eastAsia"/>
          <w:color w:val="000000"/>
          <w:sz w:val="18"/>
          <w:szCs w:val="18"/>
        </w:rPr>
        <w:t xml:space="preserve"> </w:t>
      </w:r>
      <w:r w:rsidRPr="00492517">
        <w:rPr>
          <w:rFonts w:ascii="Arial Unicode MS" w:eastAsia="Arial Unicode MS" w:hAnsi="Arial Unicode MS" w:cs="Arial Unicode MS" w:hint="eastAsia"/>
          <w:bCs/>
          <w:color w:val="000080"/>
          <w:sz w:val="18"/>
          <w:szCs w:val="18"/>
          <w:lang w:val="el-GR"/>
        </w:rPr>
        <w:t>έπ</w:t>
      </w:r>
      <w:proofErr w:type="spellStart"/>
      <w:r w:rsidRPr="00492517">
        <w:rPr>
          <w:rFonts w:ascii="Arial Unicode MS" w:eastAsia="Arial Unicode MS" w:hAnsi="Arial Unicode MS" w:cs="Arial Unicode MS" w:hint="eastAsia"/>
          <w:bCs/>
          <w:color w:val="000080"/>
          <w:sz w:val="18"/>
          <w:szCs w:val="18"/>
          <w:lang w:val="el-GR"/>
        </w:rPr>
        <w:t>εσ</w:t>
      </w:r>
      <w:proofErr w:type="spellEnd"/>
      <w:r w:rsidRPr="00492517">
        <w:rPr>
          <w:rFonts w:ascii="Arial Unicode MS" w:eastAsia="Arial Unicode MS" w:hAnsi="Arial Unicode MS" w:cs="Arial Unicode MS" w:hint="eastAsia"/>
          <w:bCs/>
          <w:color w:val="000080"/>
          <w:sz w:val="18"/>
          <w:szCs w:val="18"/>
          <w:lang w:val="el-GR"/>
        </w:rPr>
        <w:t>αν</w:t>
      </w:r>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ο</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έν</w:t>
      </w:r>
      <w:proofErr w:type="spellEnd"/>
      <w:r w:rsidRPr="00492517">
        <w:rPr>
          <w:rFonts w:ascii="Arial Unicode MS" w:eastAsia="Arial Unicode MS" w:hAnsi="Arial Unicode MS" w:cs="Arial Unicode MS" w:hint="eastAsia"/>
          <w:bCs/>
          <w:color w:val="000080"/>
          <w:sz w:val="18"/>
          <w:szCs w:val="18"/>
          <w:lang w:val="el-GR"/>
        </w:rPr>
        <w:t>ας</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στην</w:t>
      </w:r>
      <w:proofErr w:type="spellEnd"/>
      <w:r w:rsidRPr="00492517">
        <w:rPr>
          <w:rFonts w:ascii="Arial Unicode MS" w:eastAsia="Arial Unicode MS" w:hAnsi="Arial Unicode MS" w:cs="Arial Unicode MS" w:hint="eastAsia"/>
          <w:bCs/>
          <w:color w:val="000080"/>
          <w:sz w:val="18"/>
          <w:szCs w:val="18"/>
        </w:rPr>
        <w:t xml:space="preserve"> </w:t>
      </w:r>
      <w:r w:rsidRPr="00492517">
        <w:rPr>
          <w:rFonts w:ascii="Arial Unicode MS" w:eastAsia="Arial Unicode MS" w:hAnsi="Arial Unicode MS" w:cs="Arial Unicode MS" w:hint="eastAsia"/>
          <w:bCs/>
          <w:color w:val="000080"/>
          <w:sz w:val="18"/>
          <w:szCs w:val="18"/>
          <w:lang w:val="el-GR"/>
        </w:rPr>
        <w:t>α</w:t>
      </w:r>
      <w:proofErr w:type="spellStart"/>
      <w:r w:rsidRPr="00492517">
        <w:rPr>
          <w:rFonts w:ascii="Arial Unicode MS" w:eastAsia="Arial Unicode MS" w:hAnsi="Arial Unicode MS" w:cs="Arial Unicode MS" w:hint="eastAsia"/>
          <w:bCs/>
          <w:color w:val="000080"/>
          <w:sz w:val="18"/>
          <w:szCs w:val="18"/>
          <w:lang w:val="el-GR"/>
        </w:rPr>
        <w:t>γκ</w:t>
      </w:r>
      <w:proofErr w:type="spellEnd"/>
      <w:r w:rsidRPr="00492517">
        <w:rPr>
          <w:rFonts w:ascii="Arial Unicode MS" w:eastAsia="Arial Unicode MS" w:hAnsi="Arial Unicode MS" w:cs="Arial Unicode MS" w:hint="eastAsia"/>
          <w:bCs/>
          <w:color w:val="000080"/>
          <w:sz w:val="18"/>
          <w:szCs w:val="18"/>
          <w:lang w:val="el-GR"/>
        </w:rPr>
        <w:t>αλιά</w:t>
      </w:r>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του</w:t>
      </w:r>
      <w:proofErr w:type="spellEnd"/>
      <w:r w:rsidRPr="00492517">
        <w:rPr>
          <w:rFonts w:ascii="Arial Unicode MS" w:eastAsia="Arial Unicode MS" w:hAnsi="Arial Unicode MS" w:cs="Arial Unicode MS" w:hint="eastAsia"/>
          <w:bCs/>
          <w:color w:val="000080"/>
          <w:sz w:val="18"/>
          <w:szCs w:val="18"/>
        </w:rPr>
        <w:t xml:space="preserve"> </w:t>
      </w:r>
      <w:proofErr w:type="spellStart"/>
      <w:r w:rsidRPr="00492517">
        <w:rPr>
          <w:rFonts w:ascii="Arial Unicode MS" w:eastAsia="Arial Unicode MS" w:hAnsi="Arial Unicode MS" w:cs="Arial Unicode MS" w:hint="eastAsia"/>
          <w:bCs/>
          <w:color w:val="000080"/>
          <w:sz w:val="18"/>
          <w:szCs w:val="18"/>
          <w:lang w:val="el-GR"/>
        </w:rPr>
        <w:t>άλλου</w:t>
      </w:r>
      <w:proofErr w:type="spellEnd"/>
      <w:r w:rsidRPr="00492517">
        <w:rPr>
          <w:rFonts w:ascii="Arial Unicode MS" w:eastAsia="Arial Unicode MS" w:hAnsi="Arial Unicode MS" w:cs="Arial Unicode MS" w:hint="eastAsia"/>
          <w:color w:val="000000"/>
          <w:sz w:val="18"/>
          <w:szCs w:val="18"/>
        </w:rPr>
        <w:t xml:space="preserve"> sie sind sich in die Arme gefallen</w:t>
      </w:r>
    </w:p>
    <w:p w:rsidR="00EA1DA8" w:rsidRPr="00492517" w:rsidRDefault="00EA1DA8" w:rsidP="00EA1DA8">
      <w:pPr>
        <w:pStyle w:val="Web"/>
        <w:spacing w:before="0" w:beforeAutospacing="0" w:after="0" w:afterAutospacing="0"/>
        <w:ind w:left="708"/>
        <w:rPr>
          <w:rFonts w:ascii="Arial Unicode MS" w:eastAsia="Arial Unicode MS" w:hAnsi="Arial Unicode MS" w:cs="Arial Unicode MS"/>
          <w:color w:val="000000"/>
          <w:sz w:val="18"/>
          <w:szCs w:val="18"/>
          <w:lang w:val="de-DE"/>
        </w:rPr>
      </w:pPr>
      <w:r w:rsidRPr="00492517">
        <w:rPr>
          <w:rFonts w:ascii="Arial Unicode MS" w:eastAsia="Arial Unicode MS" w:hAnsi="Arial Unicode MS" w:cs="Arial Unicode MS" w:hint="eastAsia"/>
          <w:bCs/>
          <w:color w:val="800000"/>
          <w:sz w:val="18"/>
          <w:szCs w:val="18"/>
          <w:lang w:val="de-DE"/>
        </w:rPr>
        <w:t>2.</w:t>
      </w:r>
      <w:r w:rsidRPr="00492517">
        <w:rPr>
          <w:rFonts w:ascii="Arial Unicode MS" w:eastAsia="Arial Unicode MS" w:hAnsi="Arial Unicode MS" w:cs="Arial Unicode MS" w:hint="eastAsia"/>
          <w:color w:val="000000"/>
          <w:sz w:val="18"/>
          <w:szCs w:val="18"/>
          <w:lang w:val="de-DE"/>
        </w:rPr>
        <w:t xml:space="preserve"> </w:t>
      </w:r>
      <w:r w:rsidRPr="00492517">
        <w:rPr>
          <w:rFonts w:ascii="Arial Unicode MS" w:eastAsia="Arial Unicode MS" w:hAnsi="Arial Unicode MS" w:cs="Arial Unicode MS" w:hint="eastAsia"/>
          <w:i/>
          <w:iCs/>
          <w:color w:val="800000"/>
          <w:sz w:val="18"/>
          <w:szCs w:val="18"/>
          <w:lang w:val="de-DE"/>
        </w:rPr>
        <w:t>(</w:t>
      </w:r>
      <w:r w:rsidRPr="00492517">
        <w:rPr>
          <w:rFonts w:ascii="Arial Unicode MS" w:eastAsia="Arial Unicode MS" w:hAnsi="Arial Unicode MS" w:cs="Arial Unicode MS" w:hint="eastAsia"/>
          <w:i/>
          <w:iCs/>
          <w:color w:val="008000"/>
          <w:sz w:val="18"/>
          <w:szCs w:val="18"/>
        </w:rPr>
        <w:t>πέφτω</w:t>
      </w:r>
      <w:r w:rsidRPr="00492517">
        <w:rPr>
          <w:rFonts w:ascii="Arial Unicode MS" w:eastAsia="Arial Unicode MS" w:hAnsi="Arial Unicode MS" w:cs="Arial Unicode MS" w:hint="eastAsia"/>
          <w:i/>
          <w:iCs/>
          <w:color w:val="008000"/>
          <w:sz w:val="18"/>
          <w:szCs w:val="18"/>
          <w:lang w:val="de-DE"/>
        </w:rPr>
        <w:t xml:space="preserve"> </w:t>
      </w:r>
      <w:r w:rsidRPr="00492517">
        <w:rPr>
          <w:rFonts w:ascii="Arial Unicode MS" w:eastAsia="Arial Unicode MS" w:hAnsi="Arial Unicode MS" w:cs="Arial Unicode MS" w:hint="eastAsia"/>
          <w:i/>
          <w:iCs/>
          <w:color w:val="008000"/>
          <w:sz w:val="18"/>
          <w:szCs w:val="18"/>
        </w:rPr>
        <w:t>κάτω</w:t>
      </w:r>
      <w:r w:rsidRPr="00492517">
        <w:rPr>
          <w:rFonts w:ascii="Arial Unicode MS" w:eastAsia="Arial Unicode MS" w:hAnsi="Arial Unicode MS" w:cs="Arial Unicode MS" w:hint="eastAsia"/>
          <w:i/>
          <w:iCs/>
          <w:color w:val="800000"/>
          <w:sz w:val="18"/>
          <w:szCs w:val="18"/>
          <w:lang w:val="de-DE"/>
        </w:rPr>
        <w:t>)</w:t>
      </w:r>
      <w:r w:rsidRPr="00492517">
        <w:rPr>
          <w:rFonts w:ascii="Arial Unicode MS" w:eastAsia="Arial Unicode MS" w:hAnsi="Arial Unicode MS" w:cs="Arial Unicode MS" w:hint="eastAsia"/>
          <w:color w:val="000000"/>
          <w:sz w:val="18"/>
          <w:szCs w:val="18"/>
          <w:lang w:val="de-DE"/>
        </w:rPr>
        <w:t xml:space="preserve"> hinfallen,</w:t>
      </w:r>
      <w:r w:rsidRPr="00492517">
        <w:rPr>
          <w:rFonts w:ascii="Arial Unicode MS" w:eastAsia="Arial Unicode MS" w:hAnsi="Arial Unicode MS" w:cs="Arial Unicode MS" w:hint="eastAsia"/>
          <w:color w:val="000000"/>
          <w:sz w:val="18"/>
          <w:szCs w:val="18"/>
          <w:lang w:val="de-DE"/>
        </w:rPr>
        <w:br/>
      </w:r>
      <w:r w:rsidRPr="00492517">
        <w:rPr>
          <w:rFonts w:ascii="NewtonUniPhonetic" w:hAnsi="NewtonUniPhonetic"/>
          <w:color w:val="004080"/>
          <w:sz w:val="18"/>
          <w:szCs w:val="18"/>
          <w:lang w:val="de-DE"/>
        </w:rPr>
        <w:t>•</w:t>
      </w:r>
      <w:r w:rsidRPr="00492517">
        <w:rPr>
          <w:rFonts w:ascii="Arial Unicode MS" w:eastAsia="Arial Unicode MS" w:hAnsi="Arial Unicode MS" w:cs="Arial Unicode MS" w:hint="eastAsia"/>
          <w:color w:val="000000"/>
          <w:sz w:val="18"/>
          <w:szCs w:val="18"/>
          <w:lang w:val="de-DE"/>
        </w:rPr>
        <w:t xml:space="preserve"> </w:t>
      </w:r>
      <w:r w:rsidRPr="00492517">
        <w:rPr>
          <w:rFonts w:ascii="Arial Unicode MS" w:eastAsia="Arial Unicode MS" w:hAnsi="Arial Unicode MS" w:cs="Arial Unicode MS" w:hint="eastAsia"/>
          <w:bCs/>
          <w:color w:val="000080"/>
          <w:sz w:val="18"/>
          <w:szCs w:val="18"/>
        </w:rPr>
        <w:t>δεν</w:t>
      </w:r>
      <w:r w:rsidRPr="00492517">
        <w:rPr>
          <w:rFonts w:ascii="Arial Unicode MS" w:eastAsia="Arial Unicode MS" w:hAnsi="Arial Unicode MS" w:cs="Arial Unicode MS" w:hint="eastAsia"/>
          <w:bCs/>
          <w:color w:val="000080"/>
          <w:sz w:val="18"/>
          <w:szCs w:val="18"/>
          <w:lang w:val="de-DE"/>
        </w:rPr>
        <w:t xml:space="preserve"> </w:t>
      </w:r>
      <w:r w:rsidRPr="00492517">
        <w:rPr>
          <w:rFonts w:ascii="Arial Unicode MS" w:eastAsia="Arial Unicode MS" w:hAnsi="Arial Unicode MS" w:cs="Arial Unicode MS" w:hint="eastAsia"/>
          <w:bCs/>
          <w:color w:val="000080"/>
          <w:sz w:val="18"/>
          <w:szCs w:val="18"/>
        </w:rPr>
        <w:t>πρόσεξε</w:t>
      </w:r>
      <w:r w:rsidRPr="00492517">
        <w:rPr>
          <w:rFonts w:ascii="Arial Unicode MS" w:eastAsia="Arial Unicode MS" w:hAnsi="Arial Unicode MS" w:cs="Arial Unicode MS" w:hint="eastAsia"/>
          <w:bCs/>
          <w:color w:val="000080"/>
          <w:sz w:val="18"/>
          <w:szCs w:val="18"/>
          <w:lang w:val="de-DE"/>
        </w:rPr>
        <w:t xml:space="preserve"> </w:t>
      </w:r>
      <w:r w:rsidRPr="00492517">
        <w:rPr>
          <w:rFonts w:ascii="Arial Unicode MS" w:eastAsia="Arial Unicode MS" w:hAnsi="Arial Unicode MS" w:cs="Arial Unicode MS" w:hint="eastAsia"/>
          <w:bCs/>
          <w:color w:val="000080"/>
          <w:sz w:val="18"/>
          <w:szCs w:val="18"/>
        </w:rPr>
        <w:t>και</w:t>
      </w:r>
      <w:r w:rsidRPr="00492517">
        <w:rPr>
          <w:rFonts w:ascii="Arial Unicode MS" w:eastAsia="Arial Unicode MS" w:hAnsi="Arial Unicode MS" w:cs="Arial Unicode MS" w:hint="eastAsia"/>
          <w:bCs/>
          <w:color w:val="000080"/>
          <w:sz w:val="18"/>
          <w:szCs w:val="18"/>
          <w:lang w:val="de-DE"/>
        </w:rPr>
        <w:t xml:space="preserve"> </w:t>
      </w:r>
      <w:r w:rsidRPr="00492517">
        <w:rPr>
          <w:rFonts w:ascii="Arial Unicode MS" w:eastAsia="Arial Unicode MS" w:hAnsi="Arial Unicode MS" w:cs="Arial Unicode MS" w:hint="eastAsia"/>
          <w:bCs/>
          <w:color w:val="000080"/>
          <w:sz w:val="18"/>
          <w:szCs w:val="18"/>
        </w:rPr>
        <w:t>έπεσε</w:t>
      </w:r>
      <w:r w:rsidRPr="00492517">
        <w:rPr>
          <w:rFonts w:ascii="Arial Unicode MS" w:eastAsia="Arial Unicode MS" w:hAnsi="Arial Unicode MS" w:cs="Arial Unicode MS" w:hint="eastAsia"/>
          <w:color w:val="000000"/>
          <w:sz w:val="18"/>
          <w:szCs w:val="18"/>
          <w:lang w:val="de-DE"/>
        </w:rPr>
        <w:t xml:space="preserve"> er hat nicht aufgepasst und ist hingefallen,</w:t>
      </w:r>
      <w:r w:rsidRPr="00492517">
        <w:rPr>
          <w:rFonts w:ascii="Arial Unicode MS" w:eastAsia="Arial Unicode MS" w:hAnsi="Arial Unicode MS" w:cs="Arial Unicode MS" w:hint="eastAsia"/>
          <w:color w:val="000000"/>
          <w:sz w:val="18"/>
          <w:szCs w:val="18"/>
          <w:lang w:val="de-DE"/>
        </w:rPr>
        <w:br/>
      </w:r>
      <w:r w:rsidRPr="00492517">
        <w:rPr>
          <w:rFonts w:ascii="NewtonUniPhonetic" w:hAnsi="NewtonUniPhonetic"/>
          <w:color w:val="004080"/>
          <w:sz w:val="18"/>
          <w:szCs w:val="18"/>
          <w:lang w:val="de-DE"/>
        </w:rPr>
        <w:t>•</w:t>
      </w:r>
      <w:r w:rsidRPr="00492517">
        <w:rPr>
          <w:rFonts w:ascii="Arial Unicode MS" w:eastAsia="Arial Unicode MS" w:hAnsi="Arial Unicode MS" w:cs="Arial Unicode MS" w:hint="eastAsia"/>
          <w:color w:val="000000"/>
          <w:sz w:val="18"/>
          <w:szCs w:val="18"/>
          <w:lang w:val="de-DE"/>
        </w:rPr>
        <w:t xml:space="preserve"> </w:t>
      </w:r>
      <w:r w:rsidRPr="00492517">
        <w:rPr>
          <w:rFonts w:ascii="Arial Unicode MS" w:eastAsia="Arial Unicode MS" w:hAnsi="Arial Unicode MS" w:cs="Arial Unicode MS" w:hint="eastAsia"/>
          <w:bCs/>
          <w:color w:val="000080"/>
          <w:sz w:val="18"/>
          <w:szCs w:val="18"/>
        </w:rPr>
        <w:t>έπεσε</w:t>
      </w:r>
      <w:r w:rsidRPr="00492517">
        <w:rPr>
          <w:rFonts w:ascii="Arial Unicode MS" w:eastAsia="Arial Unicode MS" w:hAnsi="Arial Unicode MS" w:cs="Arial Unicode MS" w:hint="eastAsia"/>
          <w:bCs/>
          <w:color w:val="000080"/>
          <w:sz w:val="18"/>
          <w:szCs w:val="18"/>
          <w:lang w:val="de-DE"/>
        </w:rPr>
        <w:t xml:space="preserve"> </w:t>
      </w:r>
      <w:r w:rsidRPr="00492517">
        <w:rPr>
          <w:rFonts w:ascii="Arial Unicode MS" w:eastAsia="Arial Unicode MS" w:hAnsi="Arial Unicode MS" w:cs="Arial Unicode MS" w:hint="eastAsia"/>
          <w:bCs/>
          <w:color w:val="000080"/>
          <w:sz w:val="18"/>
          <w:szCs w:val="18"/>
        </w:rPr>
        <w:t>νεκρός</w:t>
      </w:r>
      <w:r w:rsidRPr="00492517">
        <w:rPr>
          <w:rFonts w:ascii="Arial Unicode MS" w:eastAsia="Arial Unicode MS" w:hAnsi="Arial Unicode MS" w:cs="Arial Unicode MS" w:hint="eastAsia"/>
          <w:color w:val="000000"/>
          <w:sz w:val="18"/>
          <w:szCs w:val="18"/>
          <w:lang w:val="de-DE"/>
        </w:rPr>
        <w:t xml:space="preserve"> er fiel tot um</w:t>
      </w:r>
    </w:p>
    <w:p w:rsidR="00EA1DA8" w:rsidRPr="008A4D06" w:rsidRDefault="00EA1DA8" w:rsidP="00EA1DA8">
      <w:pPr>
        <w:pStyle w:val="a4"/>
        <w:numPr>
          <w:ilvl w:val="0"/>
          <w:numId w:val="7"/>
        </w:numPr>
        <w:spacing w:before="120" w:line="360" w:lineRule="auto"/>
        <w:jc w:val="both"/>
        <w:rPr>
          <w:rFonts w:asciiTheme="minorHAnsi" w:hAnsiTheme="minorHAnsi"/>
          <w:sz w:val="22"/>
          <w:szCs w:val="22"/>
        </w:rPr>
      </w:pPr>
      <w:r>
        <w:rPr>
          <w:rFonts w:asciiTheme="minorHAnsi" w:hAnsiTheme="minorHAnsi"/>
          <w:sz w:val="22"/>
          <w:szCs w:val="22"/>
        </w:rPr>
        <w:t>Schlagen</w:t>
      </w:r>
      <w:r w:rsidRPr="008A4D06">
        <w:rPr>
          <w:rFonts w:asciiTheme="minorHAnsi" w:hAnsiTheme="minorHAnsi"/>
          <w:sz w:val="22"/>
          <w:szCs w:val="22"/>
        </w:rPr>
        <w:t xml:space="preserve"> Sie zwei Phraseologismen im Lexikon </w:t>
      </w:r>
      <w:r>
        <w:rPr>
          <w:rFonts w:asciiTheme="minorHAnsi" w:hAnsiTheme="minorHAnsi"/>
          <w:sz w:val="22"/>
          <w:szCs w:val="22"/>
        </w:rPr>
        <w:t xml:space="preserve">nach (z. B. in Duden 11 oder unter </w:t>
      </w:r>
      <w:hyperlink r:id="rId7" w:history="1">
        <w:r w:rsidRPr="005852E5">
          <w:rPr>
            <w:rStyle w:val="-"/>
            <w:rFonts w:asciiTheme="minorHAnsi" w:hAnsiTheme="minorHAnsi"/>
            <w:sz w:val="22"/>
            <w:szCs w:val="22"/>
          </w:rPr>
          <w:t>http://redensarten-index.de</w:t>
        </w:r>
      </w:hyperlink>
      <w:r>
        <w:rPr>
          <w:rFonts w:asciiTheme="minorHAnsi" w:hAnsiTheme="minorHAnsi"/>
          <w:sz w:val="22"/>
          <w:szCs w:val="22"/>
        </w:rPr>
        <w:t xml:space="preserve">) </w:t>
      </w:r>
      <w:r w:rsidRPr="008A4D06">
        <w:rPr>
          <w:rFonts w:asciiTheme="minorHAnsi" w:hAnsiTheme="minorHAnsi"/>
          <w:sz w:val="22"/>
          <w:szCs w:val="22"/>
        </w:rPr>
        <w:t xml:space="preserve">und </w:t>
      </w:r>
      <w:r>
        <w:rPr>
          <w:rFonts w:asciiTheme="minorHAnsi" w:hAnsiTheme="minorHAnsi"/>
          <w:sz w:val="22"/>
          <w:szCs w:val="22"/>
        </w:rPr>
        <w:t xml:space="preserve">verfolgen Sie ihren Gebrauch im </w:t>
      </w:r>
      <w:r w:rsidRPr="00F26A51">
        <w:rPr>
          <w:rFonts w:asciiTheme="minorHAnsi" w:hAnsiTheme="minorHAnsi"/>
          <w:sz w:val="22"/>
          <w:szCs w:val="22"/>
        </w:rPr>
        <w:t>Kernkorpus des Digitalwörterbuchs der Deutschen Sprache (</w:t>
      </w:r>
      <w:hyperlink r:id="rId8" w:history="1">
        <w:r w:rsidRPr="005852E5">
          <w:rPr>
            <w:rStyle w:val="-"/>
            <w:rFonts w:asciiTheme="minorHAnsi" w:hAnsiTheme="minorHAnsi"/>
            <w:sz w:val="22"/>
            <w:szCs w:val="22"/>
          </w:rPr>
          <w:t>http://www.dwds.de</w:t>
        </w:r>
      </w:hyperlink>
      <w:r w:rsidRPr="00F26A51">
        <w:rPr>
          <w:rFonts w:asciiTheme="minorHAnsi" w:hAnsiTheme="minorHAnsi"/>
          <w:sz w:val="22"/>
          <w:szCs w:val="22"/>
        </w:rPr>
        <w:t>)</w:t>
      </w:r>
      <w:r>
        <w:rPr>
          <w:rFonts w:asciiTheme="minorHAnsi" w:hAnsiTheme="minorHAnsi"/>
          <w:sz w:val="22"/>
          <w:szCs w:val="22"/>
        </w:rPr>
        <w:t>.</w:t>
      </w:r>
      <w:r w:rsidRPr="00F26A51">
        <w:rPr>
          <w:rFonts w:asciiTheme="minorHAnsi" w:hAnsiTheme="minorHAnsi"/>
          <w:sz w:val="22"/>
          <w:szCs w:val="22"/>
        </w:rPr>
        <w:t xml:space="preserve"> </w:t>
      </w:r>
      <w:r>
        <w:rPr>
          <w:rFonts w:asciiTheme="minorHAnsi" w:hAnsiTheme="minorHAnsi"/>
          <w:sz w:val="22"/>
          <w:szCs w:val="22"/>
        </w:rPr>
        <w:t>B</w:t>
      </w:r>
      <w:r w:rsidRPr="008A4D06">
        <w:rPr>
          <w:rFonts w:asciiTheme="minorHAnsi" w:hAnsiTheme="minorHAnsi"/>
          <w:sz w:val="22"/>
          <w:szCs w:val="22"/>
        </w:rPr>
        <w:t xml:space="preserve">ehandeln Sie </w:t>
      </w:r>
      <w:r>
        <w:rPr>
          <w:rFonts w:asciiTheme="minorHAnsi" w:hAnsiTheme="minorHAnsi"/>
          <w:sz w:val="22"/>
          <w:szCs w:val="22"/>
        </w:rPr>
        <w:t>anschließend folgende</w:t>
      </w:r>
      <w:r w:rsidRPr="008A4D06">
        <w:rPr>
          <w:rFonts w:asciiTheme="minorHAnsi" w:hAnsiTheme="minorHAnsi"/>
          <w:sz w:val="22"/>
          <w:szCs w:val="22"/>
        </w:rPr>
        <w:t xml:space="preserve"> </w:t>
      </w:r>
      <w:r>
        <w:rPr>
          <w:rFonts w:asciiTheme="minorHAnsi" w:hAnsiTheme="minorHAnsi"/>
          <w:sz w:val="22"/>
          <w:szCs w:val="22"/>
        </w:rPr>
        <w:t>Fragen</w:t>
      </w:r>
      <w:r w:rsidRPr="008A4D06">
        <w:rPr>
          <w:rFonts w:asciiTheme="minorHAnsi" w:hAnsiTheme="minorHAnsi"/>
          <w:sz w:val="22"/>
          <w:szCs w:val="22"/>
        </w:rPr>
        <w:t>:</w:t>
      </w:r>
    </w:p>
    <w:p w:rsidR="00EA1DA8" w:rsidRPr="00EA6DB2" w:rsidRDefault="00EA1DA8" w:rsidP="00EA1DA8">
      <w:pPr>
        <w:pStyle w:val="a4"/>
        <w:numPr>
          <w:ilvl w:val="0"/>
          <w:numId w:val="11"/>
        </w:numPr>
        <w:spacing w:before="120" w:line="360" w:lineRule="auto"/>
        <w:jc w:val="both"/>
        <w:rPr>
          <w:rFonts w:asciiTheme="minorHAnsi" w:hAnsiTheme="minorHAnsi"/>
          <w:sz w:val="22"/>
          <w:szCs w:val="22"/>
        </w:rPr>
      </w:pPr>
      <w:r w:rsidRPr="00EA6DB2">
        <w:rPr>
          <w:rFonts w:asciiTheme="minorHAnsi" w:hAnsiTheme="minorHAnsi"/>
          <w:sz w:val="22"/>
          <w:szCs w:val="22"/>
        </w:rPr>
        <w:t>Erfüllen die Phraseologismen alle phraseologischen Kriterien? Sind sie voll-, teil- oder nicht-idiomatisch?</w:t>
      </w:r>
    </w:p>
    <w:p w:rsidR="00EA1DA8" w:rsidRPr="00EA6DB2" w:rsidRDefault="00EA1DA8" w:rsidP="00EA1DA8">
      <w:pPr>
        <w:pStyle w:val="a4"/>
        <w:numPr>
          <w:ilvl w:val="0"/>
          <w:numId w:val="11"/>
        </w:numPr>
        <w:spacing w:before="120" w:line="360" w:lineRule="auto"/>
        <w:jc w:val="both"/>
        <w:rPr>
          <w:rFonts w:asciiTheme="minorHAnsi" w:hAnsiTheme="minorHAnsi"/>
          <w:sz w:val="22"/>
          <w:szCs w:val="22"/>
        </w:rPr>
      </w:pPr>
      <w:r w:rsidRPr="00EA6DB2">
        <w:rPr>
          <w:rFonts w:asciiTheme="minorHAnsi" w:hAnsiTheme="minorHAnsi"/>
          <w:sz w:val="22"/>
          <w:szCs w:val="22"/>
        </w:rPr>
        <w:t xml:space="preserve">Welche Informationen werden zum Phraseologismus im </w:t>
      </w:r>
      <w:r>
        <w:rPr>
          <w:rFonts w:asciiTheme="minorHAnsi" w:hAnsiTheme="minorHAnsi"/>
          <w:sz w:val="22"/>
          <w:szCs w:val="22"/>
        </w:rPr>
        <w:t>Lexikon</w:t>
      </w:r>
      <w:r w:rsidRPr="00EA6DB2">
        <w:rPr>
          <w:rFonts w:asciiTheme="minorHAnsi" w:hAnsiTheme="minorHAnsi"/>
          <w:sz w:val="22"/>
          <w:szCs w:val="22"/>
        </w:rPr>
        <w:t xml:space="preserve"> angegeben?</w:t>
      </w:r>
    </w:p>
    <w:p w:rsidR="00EA1DA8" w:rsidRPr="00EA6DB2" w:rsidRDefault="00EA1DA8" w:rsidP="00EA1DA8">
      <w:pPr>
        <w:pStyle w:val="a4"/>
        <w:numPr>
          <w:ilvl w:val="0"/>
          <w:numId w:val="11"/>
        </w:numPr>
        <w:spacing w:before="120" w:line="360" w:lineRule="auto"/>
        <w:jc w:val="both"/>
        <w:rPr>
          <w:rFonts w:asciiTheme="minorHAnsi" w:hAnsiTheme="minorHAnsi"/>
          <w:sz w:val="22"/>
          <w:szCs w:val="22"/>
        </w:rPr>
      </w:pPr>
      <w:r w:rsidRPr="00EA6DB2">
        <w:rPr>
          <w:rFonts w:asciiTheme="minorHAnsi" w:hAnsiTheme="minorHAnsi"/>
          <w:sz w:val="22"/>
          <w:szCs w:val="22"/>
        </w:rPr>
        <w:t>Kommen sie im Wörterbuch in derselben Form und Bedeutung wie im Text vor?</w:t>
      </w:r>
    </w:p>
    <w:p w:rsidR="00EA1DA8" w:rsidRPr="00EA6DB2" w:rsidRDefault="00EA1DA8" w:rsidP="00EA1DA8">
      <w:pPr>
        <w:pStyle w:val="a4"/>
        <w:numPr>
          <w:ilvl w:val="0"/>
          <w:numId w:val="11"/>
        </w:numPr>
        <w:spacing w:before="120" w:line="360" w:lineRule="auto"/>
        <w:jc w:val="both"/>
        <w:rPr>
          <w:rFonts w:asciiTheme="minorHAnsi" w:hAnsiTheme="minorHAnsi"/>
          <w:sz w:val="22"/>
          <w:szCs w:val="22"/>
        </w:rPr>
      </w:pPr>
      <w:r w:rsidRPr="00EA6DB2">
        <w:rPr>
          <w:rFonts w:asciiTheme="minorHAnsi" w:hAnsiTheme="minorHAnsi"/>
          <w:sz w:val="22"/>
          <w:szCs w:val="22"/>
        </w:rPr>
        <w:t>Werden Phraseologismen modifiziert verwendet? Wie lassen sich diese Modifikationen beschreiben?</w:t>
      </w:r>
    </w:p>
    <w:p w:rsidR="00EA1DA8" w:rsidRPr="00EA6DB2" w:rsidRDefault="00EA1DA8" w:rsidP="00EA1DA8">
      <w:pPr>
        <w:pStyle w:val="a4"/>
        <w:numPr>
          <w:ilvl w:val="0"/>
          <w:numId w:val="11"/>
        </w:numPr>
        <w:spacing w:before="120" w:line="360" w:lineRule="auto"/>
        <w:jc w:val="both"/>
        <w:rPr>
          <w:rFonts w:asciiTheme="minorHAnsi" w:hAnsiTheme="minorHAnsi"/>
          <w:sz w:val="22"/>
          <w:szCs w:val="22"/>
        </w:rPr>
      </w:pPr>
      <w:r w:rsidRPr="00EA6DB2">
        <w:rPr>
          <w:rFonts w:asciiTheme="minorHAnsi" w:hAnsiTheme="minorHAnsi"/>
          <w:sz w:val="22"/>
          <w:szCs w:val="22"/>
        </w:rPr>
        <w:t>Haben die Phraseologismen auch eine wörtliche Bedeutung? Wenn ja, welches Verhältnis besteht zwischen wörtlicher und phraseologischer Bedeutung im Text?</w:t>
      </w:r>
    </w:p>
    <w:p w:rsidR="00EA1DA8" w:rsidRPr="00EA1DA8" w:rsidRDefault="00EA1DA8" w:rsidP="00114B03">
      <w:pPr>
        <w:pStyle w:val="a4"/>
        <w:widowControl w:val="0"/>
        <w:numPr>
          <w:ilvl w:val="0"/>
          <w:numId w:val="7"/>
        </w:numPr>
        <w:spacing w:before="120" w:after="160" w:line="259" w:lineRule="auto"/>
        <w:ind w:left="357" w:hanging="357"/>
        <w:jc w:val="both"/>
        <w:rPr>
          <w:rFonts w:asciiTheme="minorHAnsi" w:eastAsia="Times New Roman" w:hAnsiTheme="minorHAnsi"/>
          <w:sz w:val="20"/>
          <w:szCs w:val="20"/>
          <w:lang w:val="el-GR"/>
        </w:rPr>
      </w:pPr>
      <w:r w:rsidRPr="00EA1DA8">
        <w:rPr>
          <w:rFonts w:asciiTheme="minorHAnsi" w:hAnsiTheme="minorHAnsi"/>
          <w:sz w:val="22"/>
          <w:szCs w:val="22"/>
        </w:rPr>
        <w:t>Verfolgen Sie im Kernkorpus des Digitalwörterbuchs der Deutschen Sprache den Gebrauch von zwei synonymen phraseologischen Einheiten. Welche semantischen Unterschiede lassen sich feststellen?</w:t>
      </w:r>
    </w:p>
    <w:sectPr w:rsidR="00EA1DA8" w:rsidRPr="00EA1D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3F" w:rsidRDefault="0081473F" w:rsidP="00B47D5C">
      <w:r>
        <w:separator/>
      </w:r>
    </w:p>
  </w:endnote>
  <w:endnote w:type="continuationSeparator" w:id="0">
    <w:p w:rsidR="0081473F" w:rsidRDefault="0081473F" w:rsidP="00B4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ewtonUniPhonetic">
    <w:panose1 w:val="05020503070005020304"/>
    <w:charset w:val="00"/>
    <w:family w:val="roman"/>
    <w:pitch w:val="fixed"/>
    <w:sig w:usb0="B00000FF" w:usb1="500078F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Default="00B47D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Default="00B47D5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Default="00B47D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3F" w:rsidRDefault="0081473F" w:rsidP="00B47D5C">
      <w:r>
        <w:separator/>
      </w:r>
    </w:p>
  </w:footnote>
  <w:footnote w:type="continuationSeparator" w:id="0">
    <w:p w:rsidR="0081473F" w:rsidRDefault="0081473F" w:rsidP="00B4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Default="00B47D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Pr="00B47D5C" w:rsidRDefault="00B47D5C" w:rsidP="00B47D5C">
    <w:pPr>
      <w:pStyle w:val="a7"/>
      <w:jc w:val="right"/>
      <w:rPr>
        <w:rFonts w:asciiTheme="minorHAnsi" w:hAnsiTheme="minorHAnsi"/>
        <w:sz w:val="18"/>
        <w:szCs w:val="18"/>
      </w:rPr>
    </w:pPr>
    <w:r w:rsidRPr="00294C3B">
      <w:rPr>
        <w:rFonts w:asciiTheme="minorHAnsi" w:eastAsia="Times New Roman" w:hAnsiTheme="minorHAnsi"/>
        <w:sz w:val="18"/>
        <w:szCs w:val="18"/>
      </w:rPr>
      <w:t>Marios Chrissou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D5C" w:rsidRDefault="00B47D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35CF2"/>
    <w:multiLevelType w:val="hybridMultilevel"/>
    <w:tmpl w:val="E438EC1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9A80853"/>
    <w:multiLevelType w:val="hybridMultilevel"/>
    <w:tmpl w:val="2056EC78"/>
    <w:lvl w:ilvl="0" w:tplc="629C7498">
      <w:start w:val="1"/>
      <w:numFmt w:val="decimal"/>
      <w:lvlText w:val="%1."/>
      <w:lvlJc w:val="left"/>
      <w:pPr>
        <w:tabs>
          <w:tab w:val="num" w:pos="2145"/>
        </w:tabs>
        <w:ind w:left="2145" w:hanging="360"/>
      </w:pPr>
      <w:rPr>
        <w:rFonts w:hint="default"/>
      </w:rPr>
    </w:lvl>
    <w:lvl w:ilvl="1" w:tplc="04080019" w:tentative="1">
      <w:start w:val="1"/>
      <w:numFmt w:val="lowerLetter"/>
      <w:lvlText w:val="%2."/>
      <w:lvlJc w:val="left"/>
      <w:pPr>
        <w:tabs>
          <w:tab w:val="num" w:pos="2865"/>
        </w:tabs>
        <w:ind w:left="2865" w:hanging="360"/>
      </w:pPr>
    </w:lvl>
    <w:lvl w:ilvl="2" w:tplc="0408001B" w:tentative="1">
      <w:start w:val="1"/>
      <w:numFmt w:val="lowerRoman"/>
      <w:lvlText w:val="%3."/>
      <w:lvlJc w:val="right"/>
      <w:pPr>
        <w:tabs>
          <w:tab w:val="num" w:pos="3585"/>
        </w:tabs>
        <w:ind w:left="3585" w:hanging="180"/>
      </w:pPr>
    </w:lvl>
    <w:lvl w:ilvl="3" w:tplc="0408000F" w:tentative="1">
      <w:start w:val="1"/>
      <w:numFmt w:val="decimal"/>
      <w:lvlText w:val="%4."/>
      <w:lvlJc w:val="left"/>
      <w:pPr>
        <w:tabs>
          <w:tab w:val="num" w:pos="4305"/>
        </w:tabs>
        <w:ind w:left="4305" w:hanging="360"/>
      </w:pPr>
    </w:lvl>
    <w:lvl w:ilvl="4" w:tplc="04080019" w:tentative="1">
      <w:start w:val="1"/>
      <w:numFmt w:val="lowerLetter"/>
      <w:lvlText w:val="%5."/>
      <w:lvlJc w:val="left"/>
      <w:pPr>
        <w:tabs>
          <w:tab w:val="num" w:pos="5025"/>
        </w:tabs>
        <w:ind w:left="5025" w:hanging="360"/>
      </w:pPr>
    </w:lvl>
    <w:lvl w:ilvl="5" w:tplc="0408001B" w:tentative="1">
      <w:start w:val="1"/>
      <w:numFmt w:val="lowerRoman"/>
      <w:lvlText w:val="%6."/>
      <w:lvlJc w:val="right"/>
      <w:pPr>
        <w:tabs>
          <w:tab w:val="num" w:pos="5745"/>
        </w:tabs>
        <w:ind w:left="5745" w:hanging="180"/>
      </w:pPr>
    </w:lvl>
    <w:lvl w:ilvl="6" w:tplc="0408000F" w:tentative="1">
      <w:start w:val="1"/>
      <w:numFmt w:val="decimal"/>
      <w:lvlText w:val="%7."/>
      <w:lvlJc w:val="left"/>
      <w:pPr>
        <w:tabs>
          <w:tab w:val="num" w:pos="6465"/>
        </w:tabs>
        <w:ind w:left="6465" w:hanging="360"/>
      </w:pPr>
    </w:lvl>
    <w:lvl w:ilvl="7" w:tplc="04080019" w:tentative="1">
      <w:start w:val="1"/>
      <w:numFmt w:val="lowerLetter"/>
      <w:lvlText w:val="%8."/>
      <w:lvlJc w:val="left"/>
      <w:pPr>
        <w:tabs>
          <w:tab w:val="num" w:pos="7185"/>
        </w:tabs>
        <w:ind w:left="7185" w:hanging="360"/>
      </w:pPr>
    </w:lvl>
    <w:lvl w:ilvl="8" w:tplc="0408001B" w:tentative="1">
      <w:start w:val="1"/>
      <w:numFmt w:val="lowerRoman"/>
      <w:lvlText w:val="%9."/>
      <w:lvlJc w:val="right"/>
      <w:pPr>
        <w:tabs>
          <w:tab w:val="num" w:pos="7905"/>
        </w:tabs>
        <w:ind w:left="7905" w:hanging="180"/>
      </w:pPr>
    </w:lvl>
  </w:abstractNum>
  <w:abstractNum w:abstractNumId="2">
    <w:nsid w:val="31BE74BA"/>
    <w:multiLevelType w:val="hybridMultilevel"/>
    <w:tmpl w:val="87E03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AD793B"/>
    <w:multiLevelType w:val="hybridMultilevel"/>
    <w:tmpl w:val="5E069ADC"/>
    <w:lvl w:ilvl="0" w:tplc="0409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47C52514"/>
    <w:multiLevelType w:val="hybridMultilevel"/>
    <w:tmpl w:val="327286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8EF4E9A"/>
    <w:multiLevelType w:val="hybridMultilevel"/>
    <w:tmpl w:val="7C78A158"/>
    <w:lvl w:ilvl="0" w:tplc="0409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F290AC7"/>
    <w:multiLevelType w:val="hybridMultilevel"/>
    <w:tmpl w:val="637C2368"/>
    <w:lvl w:ilvl="0" w:tplc="A4445690">
      <w:start w:val="1"/>
      <w:numFmt w:val="bullet"/>
      <w:lvlText w:val=""/>
      <w:lvlJc w:val="left"/>
      <w:pPr>
        <w:tabs>
          <w:tab w:val="num" w:pos="720"/>
        </w:tabs>
        <w:ind w:left="720" w:hanging="360"/>
      </w:pPr>
      <w:rPr>
        <w:rFonts w:ascii="Wingdings 2" w:hAnsi="Wingdings 2" w:hint="default"/>
      </w:rPr>
    </w:lvl>
    <w:lvl w:ilvl="1" w:tplc="67FA49A4" w:tentative="1">
      <w:start w:val="1"/>
      <w:numFmt w:val="bullet"/>
      <w:lvlText w:val=""/>
      <w:lvlJc w:val="left"/>
      <w:pPr>
        <w:tabs>
          <w:tab w:val="num" w:pos="1440"/>
        </w:tabs>
        <w:ind w:left="1440" w:hanging="360"/>
      </w:pPr>
      <w:rPr>
        <w:rFonts w:ascii="Wingdings 2" w:hAnsi="Wingdings 2" w:hint="default"/>
      </w:rPr>
    </w:lvl>
    <w:lvl w:ilvl="2" w:tplc="87CE60A6" w:tentative="1">
      <w:start w:val="1"/>
      <w:numFmt w:val="bullet"/>
      <w:lvlText w:val=""/>
      <w:lvlJc w:val="left"/>
      <w:pPr>
        <w:tabs>
          <w:tab w:val="num" w:pos="2160"/>
        </w:tabs>
        <w:ind w:left="2160" w:hanging="360"/>
      </w:pPr>
      <w:rPr>
        <w:rFonts w:ascii="Wingdings 2" w:hAnsi="Wingdings 2" w:hint="default"/>
      </w:rPr>
    </w:lvl>
    <w:lvl w:ilvl="3" w:tplc="474A5B0A" w:tentative="1">
      <w:start w:val="1"/>
      <w:numFmt w:val="bullet"/>
      <w:lvlText w:val=""/>
      <w:lvlJc w:val="left"/>
      <w:pPr>
        <w:tabs>
          <w:tab w:val="num" w:pos="2880"/>
        </w:tabs>
        <w:ind w:left="2880" w:hanging="360"/>
      </w:pPr>
      <w:rPr>
        <w:rFonts w:ascii="Wingdings 2" w:hAnsi="Wingdings 2" w:hint="default"/>
      </w:rPr>
    </w:lvl>
    <w:lvl w:ilvl="4" w:tplc="11707254" w:tentative="1">
      <w:start w:val="1"/>
      <w:numFmt w:val="bullet"/>
      <w:lvlText w:val=""/>
      <w:lvlJc w:val="left"/>
      <w:pPr>
        <w:tabs>
          <w:tab w:val="num" w:pos="3600"/>
        </w:tabs>
        <w:ind w:left="3600" w:hanging="360"/>
      </w:pPr>
      <w:rPr>
        <w:rFonts w:ascii="Wingdings 2" w:hAnsi="Wingdings 2" w:hint="default"/>
      </w:rPr>
    </w:lvl>
    <w:lvl w:ilvl="5" w:tplc="89643020" w:tentative="1">
      <w:start w:val="1"/>
      <w:numFmt w:val="bullet"/>
      <w:lvlText w:val=""/>
      <w:lvlJc w:val="left"/>
      <w:pPr>
        <w:tabs>
          <w:tab w:val="num" w:pos="4320"/>
        </w:tabs>
        <w:ind w:left="4320" w:hanging="360"/>
      </w:pPr>
      <w:rPr>
        <w:rFonts w:ascii="Wingdings 2" w:hAnsi="Wingdings 2" w:hint="default"/>
      </w:rPr>
    </w:lvl>
    <w:lvl w:ilvl="6" w:tplc="C1AA1AD8" w:tentative="1">
      <w:start w:val="1"/>
      <w:numFmt w:val="bullet"/>
      <w:lvlText w:val=""/>
      <w:lvlJc w:val="left"/>
      <w:pPr>
        <w:tabs>
          <w:tab w:val="num" w:pos="5040"/>
        </w:tabs>
        <w:ind w:left="5040" w:hanging="360"/>
      </w:pPr>
      <w:rPr>
        <w:rFonts w:ascii="Wingdings 2" w:hAnsi="Wingdings 2" w:hint="default"/>
      </w:rPr>
    </w:lvl>
    <w:lvl w:ilvl="7" w:tplc="47BC67D4" w:tentative="1">
      <w:start w:val="1"/>
      <w:numFmt w:val="bullet"/>
      <w:lvlText w:val=""/>
      <w:lvlJc w:val="left"/>
      <w:pPr>
        <w:tabs>
          <w:tab w:val="num" w:pos="5760"/>
        </w:tabs>
        <w:ind w:left="5760" w:hanging="360"/>
      </w:pPr>
      <w:rPr>
        <w:rFonts w:ascii="Wingdings 2" w:hAnsi="Wingdings 2" w:hint="default"/>
      </w:rPr>
    </w:lvl>
    <w:lvl w:ilvl="8" w:tplc="AAE250B6" w:tentative="1">
      <w:start w:val="1"/>
      <w:numFmt w:val="bullet"/>
      <w:lvlText w:val=""/>
      <w:lvlJc w:val="left"/>
      <w:pPr>
        <w:tabs>
          <w:tab w:val="num" w:pos="6480"/>
        </w:tabs>
        <w:ind w:left="6480" w:hanging="360"/>
      </w:pPr>
      <w:rPr>
        <w:rFonts w:ascii="Wingdings 2" w:hAnsi="Wingdings 2" w:hint="default"/>
      </w:rPr>
    </w:lvl>
  </w:abstractNum>
  <w:abstractNum w:abstractNumId="7">
    <w:nsid w:val="541747D9"/>
    <w:multiLevelType w:val="hybridMultilevel"/>
    <w:tmpl w:val="4A42391C"/>
    <w:lvl w:ilvl="0" w:tplc="0409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1632E87"/>
    <w:multiLevelType w:val="hybridMultilevel"/>
    <w:tmpl w:val="4A42391C"/>
    <w:lvl w:ilvl="0" w:tplc="0409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FE974EA"/>
    <w:multiLevelType w:val="hybridMultilevel"/>
    <w:tmpl w:val="8C58779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7FFD6D2E"/>
    <w:multiLevelType w:val="hybridMultilevel"/>
    <w:tmpl w:val="88DC0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9"/>
  </w:num>
  <w:num w:numId="5">
    <w:abstractNumId w:val="6"/>
  </w:num>
  <w:num w:numId="6">
    <w:abstractNumId w:val="10"/>
  </w:num>
  <w:num w:numId="7">
    <w:abstractNumId w:val="0"/>
  </w:num>
  <w:num w:numId="8">
    <w:abstractNumId w:val="7"/>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7F"/>
    <w:rsid w:val="000037F1"/>
    <w:rsid w:val="0000604C"/>
    <w:rsid w:val="00013651"/>
    <w:rsid w:val="00015115"/>
    <w:rsid w:val="00021E8F"/>
    <w:rsid w:val="00033FE5"/>
    <w:rsid w:val="000365C5"/>
    <w:rsid w:val="00054D22"/>
    <w:rsid w:val="000557EE"/>
    <w:rsid w:val="000672D2"/>
    <w:rsid w:val="00070424"/>
    <w:rsid w:val="00070DC6"/>
    <w:rsid w:val="00074EB4"/>
    <w:rsid w:val="00083DD6"/>
    <w:rsid w:val="000845B0"/>
    <w:rsid w:val="00092A62"/>
    <w:rsid w:val="000A4412"/>
    <w:rsid w:val="000A5ADD"/>
    <w:rsid w:val="000B714E"/>
    <w:rsid w:val="000C7D6C"/>
    <w:rsid w:val="000D1A72"/>
    <w:rsid w:val="000E03C3"/>
    <w:rsid w:val="000E744D"/>
    <w:rsid w:val="000F0060"/>
    <w:rsid w:val="001028B0"/>
    <w:rsid w:val="00105C4C"/>
    <w:rsid w:val="00107916"/>
    <w:rsid w:val="00117B25"/>
    <w:rsid w:val="00135561"/>
    <w:rsid w:val="00141090"/>
    <w:rsid w:val="001439B5"/>
    <w:rsid w:val="00143D6B"/>
    <w:rsid w:val="00152081"/>
    <w:rsid w:val="00153F00"/>
    <w:rsid w:val="001554D5"/>
    <w:rsid w:val="001603B6"/>
    <w:rsid w:val="00165DB8"/>
    <w:rsid w:val="0017450F"/>
    <w:rsid w:val="00176771"/>
    <w:rsid w:val="00176AD5"/>
    <w:rsid w:val="001827A7"/>
    <w:rsid w:val="00192C9F"/>
    <w:rsid w:val="001936C1"/>
    <w:rsid w:val="001938BC"/>
    <w:rsid w:val="001956FE"/>
    <w:rsid w:val="001A08E3"/>
    <w:rsid w:val="001A2B3D"/>
    <w:rsid w:val="001A4379"/>
    <w:rsid w:val="001B0D2A"/>
    <w:rsid w:val="001C154F"/>
    <w:rsid w:val="001C5B9C"/>
    <w:rsid w:val="001C6840"/>
    <w:rsid w:val="001D08D2"/>
    <w:rsid w:val="001D1D0C"/>
    <w:rsid w:val="001D2EF9"/>
    <w:rsid w:val="001D3419"/>
    <w:rsid w:val="001D3E24"/>
    <w:rsid w:val="001E4014"/>
    <w:rsid w:val="001E4986"/>
    <w:rsid w:val="001E4B13"/>
    <w:rsid w:val="001E653D"/>
    <w:rsid w:val="001F319C"/>
    <w:rsid w:val="001F5207"/>
    <w:rsid w:val="002008C9"/>
    <w:rsid w:val="0020432E"/>
    <w:rsid w:val="00210320"/>
    <w:rsid w:val="002131B1"/>
    <w:rsid w:val="002157EC"/>
    <w:rsid w:val="00226FC5"/>
    <w:rsid w:val="0023409F"/>
    <w:rsid w:val="0023756D"/>
    <w:rsid w:val="002448EA"/>
    <w:rsid w:val="00244C45"/>
    <w:rsid w:val="00244EC1"/>
    <w:rsid w:val="002473EC"/>
    <w:rsid w:val="00260B75"/>
    <w:rsid w:val="002635F1"/>
    <w:rsid w:val="002662A4"/>
    <w:rsid w:val="00281F07"/>
    <w:rsid w:val="002A5048"/>
    <w:rsid w:val="002A5B3E"/>
    <w:rsid w:val="002A6A43"/>
    <w:rsid w:val="002B2552"/>
    <w:rsid w:val="002C2A5F"/>
    <w:rsid w:val="002D31DA"/>
    <w:rsid w:val="002D6799"/>
    <w:rsid w:val="002E5C7C"/>
    <w:rsid w:val="002F385F"/>
    <w:rsid w:val="003147A5"/>
    <w:rsid w:val="00314D18"/>
    <w:rsid w:val="003367E2"/>
    <w:rsid w:val="00336A32"/>
    <w:rsid w:val="003466DB"/>
    <w:rsid w:val="0035329C"/>
    <w:rsid w:val="00353BDA"/>
    <w:rsid w:val="00362B66"/>
    <w:rsid w:val="003653A9"/>
    <w:rsid w:val="003740D7"/>
    <w:rsid w:val="00375A26"/>
    <w:rsid w:val="00376757"/>
    <w:rsid w:val="0038036E"/>
    <w:rsid w:val="00384B06"/>
    <w:rsid w:val="00391AEF"/>
    <w:rsid w:val="00397A22"/>
    <w:rsid w:val="003A63A8"/>
    <w:rsid w:val="003C6B8A"/>
    <w:rsid w:val="003C6CBD"/>
    <w:rsid w:val="003D17DD"/>
    <w:rsid w:val="003D1914"/>
    <w:rsid w:val="003D58C2"/>
    <w:rsid w:val="003F235D"/>
    <w:rsid w:val="003F69F5"/>
    <w:rsid w:val="003F7801"/>
    <w:rsid w:val="003F7873"/>
    <w:rsid w:val="00411429"/>
    <w:rsid w:val="0041231D"/>
    <w:rsid w:val="00427DE5"/>
    <w:rsid w:val="00430114"/>
    <w:rsid w:val="00432230"/>
    <w:rsid w:val="00435A84"/>
    <w:rsid w:val="0044406B"/>
    <w:rsid w:val="00450A3E"/>
    <w:rsid w:val="00454104"/>
    <w:rsid w:val="004559B3"/>
    <w:rsid w:val="00466FAF"/>
    <w:rsid w:val="00474886"/>
    <w:rsid w:val="00475959"/>
    <w:rsid w:val="00492517"/>
    <w:rsid w:val="004A3719"/>
    <w:rsid w:val="004A5A4C"/>
    <w:rsid w:val="004A5D57"/>
    <w:rsid w:val="004A7151"/>
    <w:rsid w:val="004C0D01"/>
    <w:rsid w:val="004C106E"/>
    <w:rsid w:val="004D1C34"/>
    <w:rsid w:val="004D6F35"/>
    <w:rsid w:val="004E4579"/>
    <w:rsid w:val="004E730D"/>
    <w:rsid w:val="004F1449"/>
    <w:rsid w:val="00513E39"/>
    <w:rsid w:val="0052081C"/>
    <w:rsid w:val="00523E6E"/>
    <w:rsid w:val="0052594A"/>
    <w:rsid w:val="0053447D"/>
    <w:rsid w:val="0054448B"/>
    <w:rsid w:val="00553BC4"/>
    <w:rsid w:val="00562D01"/>
    <w:rsid w:val="00571173"/>
    <w:rsid w:val="005730B7"/>
    <w:rsid w:val="00581955"/>
    <w:rsid w:val="00583F3E"/>
    <w:rsid w:val="0058641F"/>
    <w:rsid w:val="005960FA"/>
    <w:rsid w:val="005A0E35"/>
    <w:rsid w:val="005A1A8B"/>
    <w:rsid w:val="005A3253"/>
    <w:rsid w:val="005A7D23"/>
    <w:rsid w:val="005B0236"/>
    <w:rsid w:val="005B1FD9"/>
    <w:rsid w:val="005B7658"/>
    <w:rsid w:val="005C158A"/>
    <w:rsid w:val="005D576C"/>
    <w:rsid w:val="005E018C"/>
    <w:rsid w:val="005E3B51"/>
    <w:rsid w:val="005E6DDD"/>
    <w:rsid w:val="005E73AD"/>
    <w:rsid w:val="005F05C7"/>
    <w:rsid w:val="005F08F0"/>
    <w:rsid w:val="005F3677"/>
    <w:rsid w:val="005F3CC3"/>
    <w:rsid w:val="005F4A48"/>
    <w:rsid w:val="00602555"/>
    <w:rsid w:val="006025A2"/>
    <w:rsid w:val="00607625"/>
    <w:rsid w:val="006127B3"/>
    <w:rsid w:val="00615628"/>
    <w:rsid w:val="00621003"/>
    <w:rsid w:val="00622AFA"/>
    <w:rsid w:val="00650B09"/>
    <w:rsid w:val="00654EFC"/>
    <w:rsid w:val="006566D4"/>
    <w:rsid w:val="00663A32"/>
    <w:rsid w:val="00664CB9"/>
    <w:rsid w:val="00674F97"/>
    <w:rsid w:val="00677DCA"/>
    <w:rsid w:val="00677F8F"/>
    <w:rsid w:val="00680999"/>
    <w:rsid w:val="00684B85"/>
    <w:rsid w:val="00691778"/>
    <w:rsid w:val="00692FA3"/>
    <w:rsid w:val="00693589"/>
    <w:rsid w:val="00695A57"/>
    <w:rsid w:val="006A19B9"/>
    <w:rsid w:val="006A65A1"/>
    <w:rsid w:val="006B2F53"/>
    <w:rsid w:val="006C21DE"/>
    <w:rsid w:val="006C54EA"/>
    <w:rsid w:val="006C65DE"/>
    <w:rsid w:val="006C6A32"/>
    <w:rsid w:val="006D28DF"/>
    <w:rsid w:val="006D6BCB"/>
    <w:rsid w:val="006E743C"/>
    <w:rsid w:val="006F73C2"/>
    <w:rsid w:val="00712873"/>
    <w:rsid w:val="00712EAA"/>
    <w:rsid w:val="0071652D"/>
    <w:rsid w:val="0071691C"/>
    <w:rsid w:val="00717A5A"/>
    <w:rsid w:val="00721422"/>
    <w:rsid w:val="00722DAD"/>
    <w:rsid w:val="0072314E"/>
    <w:rsid w:val="00727100"/>
    <w:rsid w:val="00733A18"/>
    <w:rsid w:val="00733FC8"/>
    <w:rsid w:val="007348F5"/>
    <w:rsid w:val="00734C58"/>
    <w:rsid w:val="00742506"/>
    <w:rsid w:val="00742918"/>
    <w:rsid w:val="0074629C"/>
    <w:rsid w:val="00746CDE"/>
    <w:rsid w:val="00757478"/>
    <w:rsid w:val="007707FC"/>
    <w:rsid w:val="007912ED"/>
    <w:rsid w:val="00791655"/>
    <w:rsid w:val="00794356"/>
    <w:rsid w:val="007A3A36"/>
    <w:rsid w:val="007A3E91"/>
    <w:rsid w:val="007C579C"/>
    <w:rsid w:val="007D001B"/>
    <w:rsid w:val="007D54EC"/>
    <w:rsid w:val="007E10C1"/>
    <w:rsid w:val="007F1FBA"/>
    <w:rsid w:val="007F718B"/>
    <w:rsid w:val="007F788F"/>
    <w:rsid w:val="007F7B5D"/>
    <w:rsid w:val="00807165"/>
    <w:rsid w:val="00811638"/>
    <w:rsid w:val="0081473F"/>
    <w:rsid w:val="008169F7"/>
    <w:rsid w:val="00821EB4"/>
    <w:rsid w:val="008328B9"/>
    <w:rsid w:val="00854583"/>
    <w:rsid w:val="008551C7"/>
    <w:rsid w:val="008573FA"/>
    <w:rsid w:val="00857447"/>
    <w:rsid w:val="00857C1E"/>
    <w:rsid w:val="00861FCC"/>
    <w:rsid w:val="008622A6"/>
    <w:rsid w:val="008678A2"/>
    <w:rsid w:val="00870330"/>
    <w:rsid w:val="00887FFD"/>
    <w:rsid w:val="00895DD0"/>
    <w:rsid w:val="008A08D0"/>
    <w:rsid w:val="008A1CAC"/>
    <w:rsid w:val="008A1CCA"/>
    <w:rsid w:val="008A4D06"/>
    <w:rsid w:val="008B03DD"/>
    <w:rsid w:val="008B533B"/>
    <w:rsid w:val="008C1385"/>
    <w:rsid w:val="008C4FBE"/>
    <w:rsid w:val="008C665E"/>
    <w:rsid w:val="008D0184"/>
    <w:rsid w:val="008D10CB"/>
    <w:rsid w:val="008D6654"/>
    <w:rsid w:val="008D6F2B"/>
    <w:rsid w:val="008D7141"/>
    <w:rsid w:val="008F1D87"/>
    <w:rsid w:val="008F281B"/>
    <w:rsid w:val="008F3694"/>
    <w:rsid w:val="008F4059"/>
    <w:rsid w:val="008F5F6E"/>
    <w:rsid w:val="009055A5"/>
    <w:rsid w:val="00906D57"/>
    <w:rsid w:val="00912809"/>
    <w:rsid w:val="009143C5"/>
    <w:rsid w:val="009149F8"/>
    <w:rsid w:val="00917E16"/>
    <w:rsid w:val="00921101"/>
    <w:rsid w:val="0092268E"/>
    <w:rsid w:val="009234E1"/>
    <w:rsid w:val="00923787"/>
    <w:rsid w:val="0092682C"/>
    <w:rsid w:val="00930A44"/>
    <w:rsid w:val="00931AD0"/>
    <w:rsid w:val="00934368"/>
    <w:rsid w:val="00934A6C"/>
    <w:rsid w:val="00954CC3"/>
    <w:rsid w:val="009632EE"/>
    <w:rsid w:val="00966D7D"/>
    <w:rsid w:val="00972FBB"/>
    <w:rsid w:val="00976409"/>
    <w:rsid w:val="00980B30"/>
    <w:rsid w:val="009817EF"/>
    <w:rsid w:val="0098226F"/>
    <w:rsid w:val="009912C9"/>
    <w:rsid w:val="00992CFB"/>
    <w:rsid w:val="009A0409"/>
    <w:rsid w:val="009B3975"/>
    <w:rsid w:val="009B7337"/>
    <w:rsid w:val="009C0CF9"/>
    <w:rsid w:val="009C4EBC"/>
    <w:rsid w:val="009C6CE0"/>
    <w:rsid w:val="009D26B5"/>
    <w:rsid w:val="009D2832"/>
    <w:rsid w:val="009D4E58"/>
    <w:rsid w:val="009D64EB"/>
    <w:rsid w:val="009D7A0C"/>
    <w:rsid w:val="009D7EBA"/>
    <w:rsid w:val="009E0AE0"/>
    <w:rsid w:val="009F2B9B"/>
    <w:rsid w:val="00A07B71"/>
    <w:rsid w:val="00A21B5F"/>
    <w:rsid w:val="00A229ED"/>
    <w:rsid w:val="00A26198"/>
    <w:rsid w:val="00A3007E"/>
    <w:rsid w:val="00A32C65"/>
    <w:rsid w:val="00A33162"/>
    <w:rsid w:val="00A37F3B"/>
    <w:rsid w:val="00A41448"/>
    <w:rsid w:val="00A44049"/>
    <w:rsid w:val="00A44132"/>
    <w:rsid w:val="00A53037"/>
    <w:rsid w:val="00A577D7"/>
    <w:rsid w:val="00A613A1"/>
    <w:rsid w:val="00A64693"/>
    <w:rsid w:val="00A67CA3"/>
    <w:rsid w:val="00A74B7F"/>
    <w:rsid w:val="00A7611D"/>
    <w:rsid w:val="00A84E34"/>
    <w:rsid w:val="00A85726"/>
    <w:rsid w:val="00A86826"/>
    <w:rsid w:val="00A923F8"/>
    <w:rsid w:val="00A944B9"/>
    <w:rsid w:val="00A9544E"/>
    <w:rsid w:val="00A96EFA"/>
    <w:rsid w:val="00AA09C6"/>
    <w:rsid w:val="00AA25AA"/>
    <w:rsid w:val="00AA2FDD"/>
    <w:rsid w:val="00AA5303"/>
    <w:rsid w:val="00AC615B"/>
    <w:rsid w:val="00AC74AF"/>
    <w:rsid w:val="00AD30B0"/>
    <w:rsid w:val="00AE376B"/>
    <w:rsid w:val="00AE606C"/>
    <w:rsid w:val="00AF5661"/>
    <w:rsid w:val="00AF7DE4"/>
    <w:rsid w:val="00B01CBD"/>
    <w:rsid w:val="00B120A8"/>
    <w:rsid w:val="00B12E86"/>
    <w:rsid w:val="00B20ADC"/>
    <w:rsid w:val="00B248E5"/>
    <w:rsid w:val="00B27FBB"/>
    <w:rsid w:val="00B32579"/>
    <w:rsid w:val="00B36EAA"/>
    <w:rsid w:val="00B37D30"/>
    <w:rsid w:val="00B413ED"/>
    <w:rsid w:val="00B47D5C"/>
    <w:rsid w:val="00B537BD"/>
    <w:rsid w:val="00B5520A"/>
    <w:rsid w:val="00B578F2"/>
    <w:rsid w:val="00B61A0D"/>
    <w:rsid w:val="00B628AD"/>
    <w:rsid w:val="00B62C00"/>
    <w:rsid w:val="00B634BF"/>
    <w:rsid w:val="00B67E4D"/>
    <w:rsid w:val="00B737CD"/>
    <w:rsid w:val="00B73EAC"/>
    <w:rsid w:val="00B75C2D"/>
    <w:rsid w:val="00B80051"/>
    <w:rsid w:val="00B8184B"/>
    <w:rsid w:val="00B831F4"/>
    <w:rsid w:val="00B84068"/>
    <w:rsid w:val="00B84194"/>
    <w:rsid w:val="00B85207"/>
    <w:rsid w:val="00B861C9"/>
    <w:rsid w:val="00B92062"/>
    <w:rsid w:val="00B925B4"/>
    <w:rsid w:val="00B9726F"/>
    <w:rsid w:val="00BA3645"/>
    <w:rsid w:val="00BA5588"/>
    <w:rsid w:val="00BB1587"/>
    <w:rsid w:val="00BB17DF"/>
    <w:rsid w:val="00BB3302"/>
    <w:rsid w:val="00BB67AE"/>
    <w:rsid w:val="00BC0D77"/>
    <w:rsid w:val="00BC405E"/>
    <w:rsid w:val="00BC686A"/>
    <w:rsid w:val="00BD24B4"/>
    <w:rsid w:val="00BD52D6"/>
    <w:rsid w:val="00BE2CD1"/>
    <w:rsid w:val="00BE2F19"/>
    <w:rsid w:val="00BE2FB6"/>
    <w:rsid w:val="00BF1365"/>
    <w:rsid w:val="00BF5930"/>
    <w:rsid w:val="00C00BAD"/>
    <w:rsid w:val="00C0476E"/>
    <w:rsid w:val="00C06A71"/>
    <w:rsid w:val="00C076BC"/>
    <w:rsid w:val="00C11967"/>
    <w:rsid w:val="00C2340F"/>
    <w:rsid w:val="00C27367"/>
    <w:rsid w:val="00C30089"/>
    <w:rsid w:val="00C445FC"/>
    <w:rsid w:val="00C45206"/>
    <w:rsid w:val="00C572E6"/>
    <w:rsid w:val="00C6453F"/>
    <w:rsid w:val="00C64A9C"/>
    <w:rsid w:val="00C65502"/>
    <w:rsid w:val="00C73E5E"/>
    <w:rsid w:val="00C94328"/>
    <w:rsid w:val="00CC05A7"/>
    <w:rsid w:val="00CC61BA"/>
    <w:rsid w:val="00CC7077"/>
    <w:rsid w:val="00CE4CA8"/>
    <w:rsid w:val="00CE4EC7"/>
    <w:rsid w:val="00CE4F8A"/>
    <w:rsid w:val="00CE79DF"/>
    <w:rsid w:val="00CF6716"/>
    <w:rsid w:val="00D04576"/>
    <w:rsid w:val="00D121C5"/>
    <w:rsid w:val="00D12262"/>
    <w:rsid w:val="00D147FC"/>
    <w:rsid w:val="00D22221"/>
    <w:rsid w:val="00D245AC"/>
    <w:rsid w:val="00D263A5"/>
    <w:rsid w:val="00D27509"/>
    <w:rsid w:val="00D342D8"/>
    <w:rsid w:val="00D34842"/>
    <w:rsid w:val="00D35819"/>
    <w:rsid w:val="00D3738A"/>
    <w:rsid w:val="00D37A67"/>
    <w:rsid w:val="00D46154"/>
    <w:rsid w:val="00D573BD"/>
    <w:rsid w:val="00D57BEE"/>
    <w:rsid w:val="00D60263"/>
    <w:rsid w:val="00D61811"/>
    <w:rsid w:val="00D65934"/>
    <w:rsid w:val="00D73FA2"/>
    <w:rsid w:val="00D74C33"/>
    <w:rsid w:val="00D83734"/>
    <w:rsid w:val="00D84956"/>
    <w:rsid w:val="00D84C00"/>
    <w:rsid w:val="00D85112"/>
    <w:rsid w:val="00D857C3"/>
    <w:rsid w:val="00D87FD2"/>
    <w:rsid w:val="00D92409"/>
    <w:rsid w:val="00D9474F"/>
    <w:rsid w:val="00D94DE8"/>
    <w:rsid w:val="00DB1CE6"/>
    <w:rsid w:val="00DC2B24"/>
    <w:rsid w:val="00DC55B1"/>
    <w:rsid w:val="00DE1F29"/>
    <w:rsid w:val="00DE51F6"/>
    <w:rsid w:val="00DE52A0"/>
    <w:rsid w:val="00DF0938"/>
    <w:rsid w:val="00DF2136"/>
    <w:rsid w:val="00DF53F5"/>
    <w:rsid w:val="00E031BE"/>
    <w:rsid w:val="00E07C0B"/>
    <w:rsid w:val="00E10C0F"/>
    <w:rsid w:val="00E16503"/>
    <w:rsid w:val="00E16A27"/>
    <w:rsid w:val="00E2315F"/>
    <w:rsid w:val="00E257BC"/>
    <w:rsid w:val="00E31DA7"/>
    <w:rsid w:val="00E37212"/>
    <w:rsid w:val="00E42F45"/>
    <w:rsid w:val="00E5222E"/>
    <w:rsid w:val="00E54F62"/>
    <w:rsid w:val="00E67A67"/>
    <w:rsid w:val="00E72AD0"/>
    <w:rsid w:val="00E76A20"/>
    <w:rsid w:val="00E817E1"/>
    <w:rsid w:val="00E836CB"/>
    <w:rsid w:val="00E87F25"/>
    <w:rsid w:val="00E95EEB"/>
    <w:rsid w:val="00EA1DA8"/>
    <w:rsid w:val="00EA6DB2"/>
    <w:rsid w:val="00EB40FB"/>
    <w:rsid w:val="00ED267A"/>
    <w:rsid w:val="00ED2ED1"/>
    <w:rsid w:val="00ED7887"/>
    <w:rsid w:val="00EE3F03"/>
    <w:rsid w:val="00EE4F79"/>
    <w:rsid w:val="00EE65D6"/>
    <w:rsid w:val="00EE6B41"/>
    <w:rsid w:val="00EF0459"/>
    <w:rsid w:val="00EF0C62"/>
    <w:rsid w:val="00EF42C2"/>
    <w:rsid w:val="00F05454"/>
    <w:rsid w:val="00F07251"/>
    <w:rsid w:val="00F07E53"/>
    <w:rsid w:val="00F26A51"/>
    <w:rsid w:val="00F42489"/>
    <w:rsid w:val="00F446BE"/>
    <w:rsid w:val="00F45174"/>
    <w:rsid w:val="00F4571F"/>
    <w:rsid w:val="00F50D7E"/>
    <w:rsid w:val="00F55078"/>
    <w:rsid w:val="00F55537"/>
    <w:rsid w:val="00F60603"/>
    <w:rsid w:val="00F6311D"/>
    <w:rsid w:val="00F650C3"/>
    <w:rsid w:val="00F741C9"/>
    <w:rsid w:val="00F81B0F"/>
    <w:rsid w:val="00F82842"/>
    <w:rsid w:val="00F82FDE"/>
    <w:rsid w:val="00F857BD"/>
    <w:rsid w:val="00F914DE"/>
    <w:rsid w:val="00F915BE"/>
    <w:rsid w:val="00F97AB6"/>
    <w:rsid w:val="00F97C70"/>
    <w:rsid w:val="00FA0722"/>
    <w:rsid w:val="00FB09FA"/>
    <w:rsid w:val="00FB10DC"/>
    <w:rsid w:val="00FB5501"/>
    <w:rsid w:val="00FB5A75"/>
    <w:rsid w:val="00FB7DFB"/>
    <w:rsid w:val="00FC0C16"/>
    <w:rsid w:val="00FC7002"/>
    <w:rsid w:val="00FD233E"/>
    <w:rsid w:val="00FD3A70"/>
    <w:rsid w:val="00FD439B"/>
    <w:rsid w:val="00FE7180"/>
    <w:rsid w:val="00FE79DE"/>
    <w:rsid w:val="00FE7F34"/>
    <w:rsid w:val="00FF045F"/>
    <w:rsid w:val="00FF16E0"/>
    <w:rsid w:val="00FF51C1"/>
    <w:rsid w:val="00FF62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9975A-D663-43DD-AF55-534E597C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B7F"/>
    <w:pPr>
      <w:spacing w:after="0" w:line="240" w:lineRule="auto"/>
    </w:pPr>
    <w:rPr>
      <w:rFonts w:ascii="Times New Roman" w:eastAsia="MS Mincho" w:hAnsi="Times New Roman" w:cs="Times New Roman"/>
      <w:sz w:val="24"/>
      <w:szCs w:val="24"/>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74B7F"/>
    <w:pPr>
      <w:spacing w:before="100" w:beforeAutospacing="1" w:after="100" w:afterAutospacing="1"/>
    </w:pPr>
    <w:rPr>
      <w:rFonts w:eastAsia="Times New Roman"/>
      <w:lang w:val="el-GR" w:eastAsia="el-GR"/>
    </w:rPr>
  </w:style>
  <w:style w:type="paragraph" w:styleId="a3">
    <w:name w:val="footnote text"/>
    <w:basedOn w:val="a"/>
    <w:link w:val="Char"/>
    <w:uiPriority w:val="99"/>
    <w:rsid w:val="00F05454"/>
    <w:pPr>
      <w:jc w:val="both"/>
    </w:pPr>
    <w:rPr>
      <w:rFonts w:eastAsia="Times New Roman"/>
      <w:sz w:val="20"/>
      <w:szCs w:val="20"/>
    </w:rPr>
  </w:style>
  <w:style w:type="character" w:customStyle="1" w:styleId="Char">
    <w:name w:val="Κείμενο υποσημείωσης Char"/>
    <w:basedOn w:val="a0"/>
    <w:link w:val="a3"/>
    <w:uiPriority w:val="99"/>
    <w:rsid w:val="00F05454"/>
    <w:rPr>
      <w:rFonts w:ascii="Times New Roman" w:eastAsia="Times New Roman" w:hAnsi="Times New Roman" w:cs="Times New Roman"/>
      <w:sz w:val="20"/>
      <w:szCs w:val="20"/>
      <w:lang w:eastAsia="de-DE"/>
    </w:rPr>
  </w:style>
  <w:style w:type="paragraph" w:styleId="a4">
    <w:name w:val="List Paragraph"/>
    <w:basedOn w:val="a"/>
    <w:uiPriority w:val="34"/>
    <w:qFormat/>
    <w:rsid w:val="002008C9"/>
    <w:pPr>
      <w:ind w:left="720"/>
      <w:contextualSpacing/>
    </w:pPr>
  </w:style>
  <w:style w:type="character" w:styleId="-">
    <w:name w:val="Hyperlink"/>
    <w:basedOn w:val="a0"/>
    <w:uiPriority w:val="99"/>
    <w:unhideWhenUsed/>
    <w:rsid w:val="00492517"/>
    <w:rPr>
      <w:color w:val="0563C1" w:themeColor="hyperlink"/>
      <w:u w:val="single"/>
    </w:rPr>
  </w:style>
  <w:style w:type="table" w:styleId="a5">
    <w:name w:val="Table Grid"/>
    <w:basedOn w:val="a1"/>
    <w:uiPriority w:val="39"/>
    <w:rsid w:val="00EA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B47D5C"/>
    <w:pPr>
      <w:tabs>
        <w:tab w:val="center" w:pos="4513"/>
        <w:tab w:val="right" w:pos="9026"/>
      </w:tabs>
    </w:pPr>
  </w:style>
  <w:style w:type="character" w:customStyle="1" w:styleId="Char0">
    <w:name w:val="Κεφαλίδα Char"/>
    <w:basedOn w:val="a0"/>
    <w:link w:val="a6"/>
    <w:uiPriority w:val="99"/>
    <w:rsid w:val="00B47D5C"/>
    <w:rPr>
      <w:rFonts w:ascii="Times New Roman" w:eastAsia="MS Mincho" w:hAnsi="Times New Roman" w:cs="Times New Roman"/>
      <w:sz w:val="24"/>
      <w:szCs w:val="24"/>
      <w:lang w:eastAsia="de-DE"/>
    </w:rPr>
  </w:style>
  <w:style w:type="paragraph" w:styleId="a7">
    <w:name w:val="footer"/>
    <w:basedOn w:val="a"/>
    <w:link w:val="Char1"/>
    <w:uiPriority w:val="99"/>
    <w:unhideWhenUsed/>
    <w:rsid w:val="00B47D5C"/>
    <w:pPr>
      <w:tabs>
        <w:tab w:val="center" w:pos="4513"/>
        <w:tab w:val="right" w:pos="9026"/>
      </w:tabs>
    </w:pPr>
  </w:style>
  <w:style w:type="character" w:customStyle="1" w:styleId="Char1">
    <w:name w:val="Υποσέλιδο Char"/>
    <w:basedOn w:val="a0"/>
    <w:link w:val="a7"/>
    <w:uiPriority w:val="99"/>
    <w:rsid w:val="00B47D5C"/>
    <w:rPr>
      <w:rFonts w:ascii="Times New Roman" w:eastAsia="MS Mincho"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613415">
      <w:bodyDiv w:val="1"/>
      <w:marLeft w:val="0"/>
      <w:marRight w:val="0"/>
      <w:marTop w:val="0"/>
      <w:marBottom w:val="0"/>
      <w:divBdr>
        <w:top w:val="none" w:sz="0" w:space="0" w:color="auto"/>
        <w:left w:val="none" w:sz="0" w:space="0" w:color="auto"/>
        <w:bottom w:val="none" w:sz="0" w:space="0" w:color="auto"/>
        <w:right w:val="none" w:sz="0" w:space="0" w:color="auto"/>
      </w:divBdr>
      <w:divsChild>
        <w:div w:id="389770792">
          <w:marLeft w:val="475"/>
          <w:marRight w:val="0"/>
          <w:marTop w:val="86"/>
          <w:marBottom w:val="120"/>
          <w:divBdr>
            <w:top w:val="none" w:sz="0" w:space="0" w:color="auto"/>
            <w:left w:val="none" w:sz="0" w:space="0" w:color="auto"/>
            <w:bottom w:val="none" w:sz="0" w:space="0" w:color="auto"/>
            <w:right w:val="none" w:sz="0" w:space="0" w:color="auto"/>
          </w:divBdr>
        </w:div>
        <w:div w:id="1282104277">
          <w:marLeft w:val="475"/>
          <w:marRight w:val="0"/>
          <w:marTop w:val="86"/>
          <w:marBottom w:val="120"/>
          <w:divBdr>
            <w:top w:val="none" w:sz="0" w:space="0" w:color="auto"/>
            <w:left w:val="none" w:sz="0" w:space="0" w:color="auto"/>
            <w:bottom w:val="none" w:sz="0" w:space="0" w:color="auto"/>
            <w:right w:val="none" w:sz="0" w:space="0" w:color="auto"/>
          </w:divBdr>
        </w:div>
        <w:div w:id="847402731">
          <w:marLeft w:val="475"/>
          <w:marRight w:val="0"/>
          <w:marTop w:val="86"/>
          <w:marBottom w:val="120"/>
          <w:divBdr>
            <w:top w:val="none" w:sz="0" w:space="0" w:color="auto"/>
            <w:left w:val="none" w:sz="0" w:space="0" w:color="auto"/>
            <w:bottom w:val="none" w:sz="0" w:space="0" w:color="auto"/>
            <w:right w:val="none" w:sz="0" w:space="0" w:color="auto"/>
          </w:divBdr>
        </w:div>
        <w:div w:id="2145850045">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wds.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redensarten-index.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3994</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21</cp:revision>
  <dcterms:created xsi:type="dcterms:W3CDTF">2013-08-08T10:20:00Z</dcterms:created>
  <dcterms:modified xsi:type="dcterms:W3CDTF">2015-03-21T12:01:00Z</dcterms:modified>
</cp:coreProperties>
</file>