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B6C" w:rsidRPr="000E69EC" w:rsidRDefault="000E69EC" w:rsidP="000E69EC">
      <w:pPr>
        <w:jc w:val="center"/>
        <w:rPr>
          <w:rFonts w:ascii="Calibri" w:eastAsia="Calibri" w:hAnsi="Calibri"/>
          <w:color w:val="1F497D" w:themeColor="text2"/>
          <w:sz w:val="32"/>
          <w:szCs w:val="32"/>
          <w:lang w:eastAsia="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E69EC">
        <w:rPr>
          <w:rFonts w:ascii="Calibri" w:eastAsia="Calibri" w:hAnsi="Calibri"/>
          <w:color w:val="1F497D" w:themeColor="text2"/>
          <w:sz w:val="32"/>
          <w:szCs w:val="32"/>
          <w:lang w:eastAsia="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Klassifikation</w:t>
      </w:r>
      <w:r w:rsidR="009D7608">
        <w:rPr>
          <w:rFonts w:ascii="Calibri" w:eastAsia="Calibri" w:hAnsi="Calibri"/>
          <w:color w:val="1F497D" w:themeColor="text2"/>
          <w:sz w:val="32"/>
          <w:szCs w:val="32"/>
          <w:lang w:eastAsia="el-G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smöglichkeiten der phraseologischen Lexik</w:t>
      </w:r>
    </w:p>
    <w:p w:rsidR="000E69EC" w:rsidRDefault="000E69EC" w:rsidP="000E69EC">
      <w:pPr>
        <w:pStyle w:val="a4"/>
        <w:spacing w:after="120" w:line="360" w:lineRule="auto"/>
        <w:ind w:left="357"/>
        <w:jc w:val="both"/>
        <w:rPr>
          <w:rFonts w:asciiTheme="minorHAnsi" w:hAnsiTheme="minorHAnsi"/>
          <w:b/>
          <w:color w:val="1F497D" w:themeColor="text2"/>
          <w:sz w:val="22"/>
          <w:szCs w:val="22"/>
          <w:lang w:eastAsia="ja-JP"/>
        </w:rPr>
      </w:pPr>
    </w:p>
    <w:p w:rsidR="000E69EC" w:rsidRPr="000E69EC" w:rsidRDefault="000E69EC" w:rsidP="000E69EC">
      <w:pPr>
        <w:pStyle w:val="1"/>
        <w:keepNext w:val="0"/>
        <w:widowControl w:val="0"/>
        <w:jc w:val="both"/>
        <w:rPr>
          <w:rFonts w:asciiTheme="minorHAnsi" w:hAnsiTheme="minorHAnsi"/>
          <w:color w:val="1F497D" w:themeColor="text2"/>
          <w:sz w:val="22"/>
          <w:szCs w:val="22"/>
          <w:lang w:val="de-DE"/>
        </w:rPr>
      </w:pPr>
      <w:r w:rsidRPr="000E69EC">
        <w:rPr>
          <w:rFonts w:asciiTheme="minorHAnsi" w:hAnsiTheme="minorHAnsi"/>
          <w:color w:val="1F497D" w:themeColor="text2"/>
          <w:sz w:val="22"/>
          <w:szCs w:val="22"/>
          <w:lang w:val="de-DE"/>
        </w:rPr>
        <w:t>Aufgabe I</w:t>
      </w:r>
    </w:p>
    <w:p w:rsidR="000E69EC" w:rsidRPr="001C266A" w:rsidRDefault="000E69EC" w:rsidP="000E69EC">
      <w:pPr>
        <w:pStyle w:val="1"/>
        <w:keepNext w:val="0"/>
        <w:widowControl w:val="0"/>
        <w:jc w:val="both"/>
        <w:rPr>
          <w:rFonts w:asciiTheme="minorHAnsi" w:hAnsiTheme="minorHAnsi"/>
          <w:b w:val="0"/>
          <w:sz w:val="22"/>
          <w:szCs w:val="22"/>
          <w:lang w:val="de-DE"/>
        </w:rPr>
      </w:pPr>
      <w:r w:rsidRPr="001C266A">
        <w:rPr>
          <w:rFonts w:asciiTheme="minorHAnsi" w:hAnsiTheme="minorHAnsi"/>
          <w:b w:val="0"/>
          <w:sz w:val="22"/>
          <w:szCs w:val="22"/>
          <w:lang w:val="de-DE"/>
        </w:rPr>
        <w:t>Klassifizieren Sie</w:t>
      </w:r>
      <w:r>
        <w:rPr>
          <w:rFonts w:asciiTheme="minorHAnsi" w:hAnsiTheme="minorHAnsi"/>
          <w:b w:val="0"/>
          <w:sz w:val="22"/>
          <w:szCs w:val="22"/>
          <w:lang w:val="de-DE"/>
        </w:rPr>
        <w:t xml:space="preserve"> die</w:t>
      </w:r>
      <w:r w:rsidRPr="001C266A">
        <w:rPr>
          <w:rFonts w:asciiTheme="minorHAnsi" w:hAnsiTheme="minorHAnsi"/>
          <w:b w:val="0"/>
          <w:sz w:val="22"/>
          <w:szCs w:val="22"/>
          <w:lang w:val="de-DE"/>
        </w:rPr>
        <w:t xml:space="preserve"> folgende</w:t>
      </w:r>
      <w:r>
        <w:rPr>
          <w:rFonts w:asciiTheme="minorHAnsi" w:hAnsiTheme="minorHAnsi"/>
          <w:b w:val="0"/>
          <w:sz w:val="22"/>
          <w:szCs w:val="22"/>
          <w:lang w:val="de-DE"/>
        </w:rPr>
        <w:t>n</w:t>
      </w:r>
      <w:r w:rsidRPr="001C266A">
        <w:rPr>
          <w:rFonts w:asciiTheme="minorHAnsi" w:hAnsiTheme="minorHAnsi"/>
          <w:b w:val="0"/>
          <w:sz w:val="22"/>
          <w:szCs w:val="22"/>
          <w:lang w:val="de-DE"/>
        </w:rPr>
        <w:t xml:space="preserve"> Phraseologismen nach </w:t>
      </w:r>
      <w:r>
        <w:rPr>
          <w:rFonts w:asciiTheme="minorHAnsi" w:hAnsiTheme="minorHAnsi"/>
          <w:b w:val="0"/>
          <w:sz w:val="22"/>
          <w:szCs w:val="22"/>
          <w:lang w:val="de-DE"/>
        </w:rPr>
        <w:t>der Basisklassifikation</w:t>
      </w:r>
      <w:r w:rsidRPr="001C266A">
        <w:rPr>
          <w:rFonts w:asciiTheme="minorHAnsi" w:hAnsiTheme="minorHAnsi"/>
          <w:b w:val="0"/>
          <w:sz w:val="22"/>
          <w:szCs w:val="22"/>
          <w:lang w:val="de-DE"/>
        </w:rPr>
        <w:t xml:space="preserve"> von Burger:</w:t>
      </w:r>
    </w:p>
    <w:p w:rsidR="000E69EC" w:rsidRPr="001C266A" w:rsidRDefault="000E69EC" w:rsidP="000E69EC">
      <w:pPr>
        <w:widowControl w:val="0"/>
        <w:rPr>
          <w:rFonts w:asciiTheme="minorHAnsi" w:hAnsiTheme="minorHAnsi"/>
          <w:sz w:val="22"/>
          <w:szCs w:val="22"/>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111"/>
      </w:tblGrid>
      <w:tr w:rsidR="000E69EC" w:rsidRPr="001C266A" w:rsidTr="00E75DAB">
        <w:tc>
          <w:tcPr>
            <w:tcW w:w="4678" w:type="dxa"/>
          </w:tcPr>
          <w:p w:rsidR="000E69EC" w:rsidRPr="001C266A" w:rsidRDefault="000E69EC" w:rsidP="000E69EC">
            <w:pPr>
              <w:widowControl w:val="0"/>
              <w:numPr>
                <w:ilvl w:val="0"/>
                <w:numId w:val="4"/>
              </w:numPr>
              <w:spacing w:before="120" w:line="360" w:lineRule="auto"/>
              <w:ind w:left="414"/>
              <w:rPr>
                <w:rFonts w:asciiTheme="minorHAnsi" w:hAnsiTheme="minorHAnsi"/>
                <w:i/>
              </w:rPr>
            </w:pPr>
            <w:r w:rsidRPr="001C266A">
              <w:rPr>
                <w:rFonts w:asciiTheme="minorHAnsi" w:hAnsiTheme="minorHAnsi"/>
                <w:i/>
                <w:sz w:val="22"/>
                <w:szCs w:val="22"/>
              </w:rPr>
              <w:t>Da tobt der Bär.</w:t>
            </w:r>
          </w:p>
          <w:p w:rsidR="000E69EC" w:rsidRPr="001C266A" w:rsidRDefault="000E69EC" w:rsidP="000E69EC">
            <w:pPr>
              <w:widowControl w:val="0"/>
              <w:numPr>
                <w:ilvl w:val="0"/>
                <w:numId w:val="4"/>
              </w:numPr>
              <w:spacing w:before="120" w:line="360" w:lineRule="auto"/>
              <w:ind w:left="414"/>
              <w:rPr>
                <w:rFonts w:asciiTheme="minorHAnsi" w:hAnsiTheme="minorHAnsi"/>
                <w:i/>
              </w:rPr>
            </w:pPr>
            <w:r w:rsidRPr="001C266A">
              <w:rPr>
                <w:rFonts w:asciiTheme="minorHAnsi" w:hAnsiTheme="minorHAnsi"/>
                <w:i/>
                <w:sz w:val="22"/>
                <w:szCs w:val="22"/>
              </w:rPr>
              <w:t>in Bezug auf</w:t>
            </w:r>
          </w:p>
          <w:p w:rsidR="000E69EC" w:rsidRPr="001C266A" w:rsidRDefault="000E69EC" w:rsidP="000E69EC">
            <w:pPr>
              <w:widowControl w:val="0"/>
              <w:numPr>
                <w:ilvl w:val="0"/>
                <w:numId w:val="4"/>
              </w:numPr>
              <w:spacing w:before="120" w:line="360" w:lineRule="auto"/>
              <w:ind w:left="414"/>
              <w:rPr>
                <w:rFonts w:asciiTheme="minorHAnsi" w:hAnsiTheme="minorHAnsi"/>
                <w:i/>
              </w:rPr>
            </w:pPr>
            <w:r w:rsidRPr="001C266A">
              <w:rPr>
                <w:rFonts w:asciiTheme="minorHAnsi" w:hAnsiTheme="minorHAnsi"/>
                <w:i/>
                <w:sz w:val="22"/>
                <w:szCs w:val="22"/>
              </w:rPr>
              <w:t>Dank sagen</w:t>
            </w:r>
          </w:p>
          <w:p w:rsidR="000E69EC" w:rsidRPr="001C266A" w:rsidRDefault="000E69EC" w:rsidP="000E69EC">
            <w:pPr>
              <w:widowControl w:val="0"/>
              <w:numPr>
                <w:ilvl w:val="0"/>
                <w:numId w:val="4"/>
              </w:numPr>
              <w:spacing w:before="120" w:line="360" w:lineRule="auto"/>
              <w:ind w:left="414"/>
              <w:rPr>
                <w:rFonts w:asciiTheme="minorHAnsi" w:hAnsiTheme="minorHAnsi"/>
                <w:i/>
              </w:rPr>
            </w:pPr>
            <w:r w:rsidRPr="001C266A">
              <w:rPr>
                <w:rFonts w:asciiTheme="minorHAnsi" w:hAnsiTheme="minorHAnsi"/>
                <w:i/>
                <w:sz w:val="22"/>
                <w:szCs w:val="22"/>
              </w:rPr>
              <w:t>Blut und Wasser schwitzen</w:t>
            </w:r>
          </w:p>
          <w:p w:rsidR="000E69EC" w:rsidRPr="001C266A" w:rsidRDefault="000E69EC" w:rsidP="000E69EC">
            <w:pPr>
              <w:widowControl w:val="0"/>
              <w:numPr>
                <w:ilvl w:val="0"/>
                <w:numId w:val="4"/>
              </w:numPr>
              <w:spacing w:before="120" w:line="360" w:lineRule="auto"/>
              <w:ind w:left="414"/>
              <w:rPr>
                <w:rFonts w:asciiTheme="minorHAnsi" w:hAnsiTheme="minorHAnsi"/>
                <w:i/>
              </w:rPr>
            </w:pPr>
            <w:r w:rsidRPr="001C266A">
              <w:rPr>
                <w:rFonts w:asciiTheme="minorHAnsi" w:hAnsiTheme="minorHAnsi"/>
                <w:i/>
                <w:sz w:val="22"/>
                <w:szCs w:val="22"/>
              </w:rPr>
              <w:t>Kohldampf schieben</w:t>
            </w:r>
          </w:p>
          <w:p w:rsidR="000E69EC" w:rsidRPr="001C266A" w:rsidRDefault="000E69EC" w:rsidP="000E69EC">
            <w:pPr>
              <w:widowControl w:val="0"/>
              <w:numPr>
                <w:ilvl w:val="0"/>
                <w:numId w:val="4"/>
              </w:numPr>
              <w:spacing w:before="120" w:line="360" w:lineRule="auto"/>
              <w:ind w:left="414"/>
              <w:rPr>
                <w:rFonts w:asciiTheme="minorHAnsi" w:hAnsiTheme="minorHAnsi"/>
                <w:i/>
              </w:rPr>
            </w:pPr>
            <w:r w:rsidRPr="001C266A">
              <w:rPr>
                <w:rFonts w:asciiTheme="minorHAnsi" w:hAnsiTheme="minorHAnsi"/>
                <w:i/>
                <w:sz w:val="22"/>
                <w:szCs w:val="22"/>
              </w:rPr>
              <w:t>klipp und klar</w:t>
            </w:r>
          </w:p>
          <w:p w:rsidR="000E69EC" w:rsidRPr="001C266A" w:rsidRDefault="000E69EC" w:rsidP="000E69EC">
            <w:pPr>
              <w:widowControl w:val="0"/>
              <w:numPr>
                <w:ilvl w:val="0"/>
                <w:numId w:val="4"/>
              </w:numPr>
              <w:spacing w:before="120" w:line="360" w:lineRule="auto"/>
              <w:ind w:left="414"/>
              <w:rPr>
                <w:rFonts w:asciiTheme="minorHAnsi" w:hAnsiTheme="minorHAnsi"/>
                <w:i/>
              </w:rPr>
            </w:pPr>
            <w:r w:rsidRPr="001C266A">
              <w:rPr>
                <w:rFonts w:asciiTheme="minorHAnsi" w:hAnsiTheme="minorHAnsi"/>
                <w:i/>
                <w:sz w:val="22"/>
                <w:szCs w:val="22"/>
              </w:rPr>
              <w:t xml:space="preserve">Was ich nicht weiß, macht mich nicht heiß. </w:t>
            </w:r>
          </w:p>
          <w:p w:rsidR="000E69EC" w:rsidRPr="001C266A" w:rsidRDefault="000E69EC" w:rsidP="000E69EC">
            <w:pPr>
              <w:widowControl w:val="0"/>
              <w:numPr>
                <w:ilvl w:val="0"/>
                <w:numId w:val="4"/>
              </w:numPr>
              <w:spacing w:before="120" w:line="360" w:lineRule="auto"/>
              <w:ind w:left="414"/>
              <w:rPr>
                <w:rFonts w:asciiTheme="minorHAnsi" w:hAnsiTheme="minorHAnsi"/>
                <w:i/>
              </w:rPr>
            </w:pPr>
            <w:r w:rsidRPr="001C266A">
              <w:rPr>
                <w:rFonts w:asciiTheme="minorHAnsi" w:hAnsiTheme="minorHAnsi"/>
                <w:i/>
                <w:sz w:val="22"/>
                <w:szCs w:val="22"/>
              </w:rPr>
              <w:t>Dies ist ein Schritt in die richtige Richtung.</w:t>
            </w:r>
          </w:p>
          <w:p w:rsidR="000E69EC" w:rsidRPr="001C266A" w:rsidRDefault="000E69EC" w:rsidP="000E69EC">
            <w:pPr>
              <w:widowControl w:val="0"/>
              <w:numPr>
                <w:ilvl w:val="0"/>
                <w:numId w:val="4"/>
              </w:numPr>
              <w:spacing w:before="120" w:line="360" w:lineRule="auto"/>
              <w:ind w:left="414"/>
              <w:rPr>
                <w:rFonts w:asciiTheme="minorHAnsi" w:hAnsiTheme="minorHAnsi"/>
                <w:i/>
              </w:rPr>
            </w:pPr>
            <w:r w:rsidRPr="001C266A">
              <w:rPr>
                <w:rFonts w:asciiTheme="minorHAnsi" w:hAnsiTheme="minorHAnsi"/>
                <w:i/>
                <w:sz w:val="22"/>
                <w:szCs w:val="22"/>
              </w:rPr>
              <w:t>reden wie ein Wasserfall</w:t>
            </w:r>
          </w:p>
          <w:p w:rsidR="000E69EC" w:rsidRPr="001C266A" w:rsidRDefault="000E69EC" w:rsidP="000E69EC">
            <w:pPr>
              <w:widowControl w:val="0"/>
              <w:numPr>
                <w:ilvl w:val="0"/>
                <w:numId w:val="4"/>
              </w:numPr>
              <w:spacing w:before="120" w:line="360" w:lineRule="auto"/>
              <w:ind w:left="414"/>
              <w:rPr>
                <w:rFonts w:asciiTheme="minorHAnsi" w:hAnsiTheme="minorHAnsi"/>
                <w:i/>
              </w:rPr>
            </w:pPr>
            <w:r w:rsidRPr="001C266A">
              <w:rPr>
                <w:rFonts w:asciiTheme="minorHAnsi" w:hAnsiTheme="minorHAnsi"/>
                <w:i/>
                <w:sz w:val="22"/>
                <w:szCs w:val="22"/>
              </w:rPr>
              <w:t>das Weiße Haus</w:t>
            </w:r>
          </w:p>
          <w:p w:rsidR="000E69EC" w:rsidRPr="001C266A" w:rsidRDefault="000E69EC" w:rsidP="000E69EC">
            <w:pPr>
              <w:widowControl w:val="0"/>
              <w:numPr>
                <w:ilvl w:val="0"/>
                <w:numId w:val="4"/>
              </w:numPr>
              <w:spacing w:before="120" w:line="360" w:lineRule="auto"/>
              <w:ind w:left="414"/>
              <w:rPr>
                <w:rFonts w:asciiTheme="minorHAnsi" w:hAnsiTheme="minorHAnsi"/>
                <w:i/>
              </w:rPr>
            </w:pPr>
            <w:r w:rsidRPr="001C266A">
              <w:rPr>
                <w:rFonts w:asciiTheme="minorHAnsi" w:hAnsiTheme="minorHAnsi"/>
                <w:i/>
                <w:sz w:val="22"/>
                <w:szCs w:val="22"/>
              </w:rPr>
              <w:t>groß und stark</w:t>
            </w:r>
          </w:p>
          <w:p w:rsidR="000E69EC" w:rsidRPr="001C266A" w:rsidRDefault="000E69EC" w:rsidP="000E69EC">
            <w:pPr>
              <w:widowControl w:val="0"/>
              <w:numPr>
                <w:ilvl w:val="0"/>
                <w:numId w:val="4"/>
              </w:numPr>
              <w:spacing w:before="120" w:line="360" w:lineRule="auto"/>
              <w:ind w:left="414"/>
              <w:rPr>
                <w:rFonts w:asciiTheme="minorHAnsi" w:hAnsiTheme="minorHAnsi"/>
                <w:i/>
              </w:rPr>
            </w:pPr>
            <w:r w:rsidRPr="001C266A">
              <w:rPr>
                <w:rFonts w:asciiTheme="minorHAnsi" w:hAnsiTheme="minorHAnsi"/>
                <w:i/>
                <w:sz w:val="22"/>
                <w:szCs w:val="22"/>
              </w:rPr>
              <w:t>von Mann zu Mann</w:t>
            </w:r>
          </w:p>
        </w:tc>
        <w:tc>
          <w:tcPr>
            <w:tcW w:w="4111" w:type="dxa"/>
          </w:tcPr>
          <w:p w:rsidR="000E69EC" w:rsidRPr="001C266A" w:rsidRDefault="000E69EC" w:rsidP="000E69EC">
            <w:pPr>
              <w:widowControl w:val="0"/>
              <w:numPr>
                <w:ilvl w:val="0"/>
                <w:numId w:val="4"/>
              </w:numPr>
              <w:spacing w:before="120" w:line="360" w:lineRule="auto"/>
              <w:ind w:left="414"/>
              <w:rPr>
                <w:rFonts w:asciiTheme="minorHAnsi" w:hAnsiTheme="minorHAnsi"/>
                <w:i/>
              </w:rPr>
            </w:pPr>
            <w:r w:rsidRPr="001C266A">
              <w:rPr>
                <w:rFonts w:asciiTheme="minorHAnsi" w:hAnsiTheme="minorHAnsi"/>
                <w:i/>
                <w:sz w:val="22"/>
                <w:szCs w:val="22"/>
              </w:rPr>
              <w:t>sowohl… als auch</w:t>
            </w:r>
          </w:p>
          <w:p w:rsidR="000E69EC" w:rsidRPr="001C266A" w:rsidRDefault="000E69EC" w:rsidP="000E69EC">
            <w:pPr>
              <w:widowControl w:val="0"/>
              <w:numPr>
                <w:ilvl w:val="0"/>
                <w:numId w:val="4"/>
              </w:numPr>
              <w:spacing w:before="120" w:line="360" w:lineRule="auto"/>
              <w:ind w:left="414"/>
              <w:rPr>
                <w:rFonts w:asciiTheme="minorHAnsi" w:hAnsiTheme="minorHAnsi"/>
                <w:i/>
              </w:rPr>
            </w:pPr>
            <w:r w:rsidRPr="001C266A">
              <w:rPr>
                <w:rFonts w:asciiTheme="minorHAnsi" w:hAnsiTheme="minorHAnsi"/>
                <w:i/>
                <w:sz w:val="22"/>
                <w:szCs w:val="22"/>
              </w:rPr>
              <w:t>ein freudiges Ereignis</w:t>
            </w:r>
          </w:p>
          <w:p w:rsidR="000E69EC" w:rsidRPr="001C266A" w:rsidRDefault="000E69EC" w:rsidP="000E69EC">
            <w:pPr>
              <w:widowControl w:val="0"/>
              <w:numPr>
                <w:ilvl w:val="0"/>
                <w:numId w:val="4"/>
              </w:numPr>
              <w:spacing w:before="120" w:line="360" w:lineRule="auto"/>
              <w:ind w:left="414"/>
              <w:rPr>
                <w:rFonts w:asciiTheme="minorHAnsi" w:hAnsiTheme="minorHAnsi"/>
                <w:i/>
              </w:rPr>
            </w:pPr>
            <w:r w:rsidRPr="001C266A">
              <w:rPr>
                <w:rFonts w:asciiTheme="minorHAnsi" w:hAnsiTheme="minorHAnsi"/>
                <w:i/>
                <w:sz w:val="22"/>
                <w:szCs w:val="22"/>
              </w:rPr>
              <w:t>jmdm. einen Vogel zeigen</w:t>
            </w:r>
          </w:p>
          <w:p w:rsidR="000E69EC" w:rsidRPr="001C266A" w:rsidRDefault="000E69EC" w:rsidP="000E69EC">
            <w:pPr>
              <w:widowControl w:val="0"/>
              <w:numPr>
                <w:ilvl w:val="0"/>
                <w:numId w:val="4"/>
              </w:numPr>
              <w:spacing w:before="120" w:line="360" w:lineRule="auto"/>
              <w:ind w:left="414"/>
              <w:rPr>
                <w:rFonts w:asciiTheme="minorHAnsi" w:hAnsiTheme="minorHAnsi"/>
                <w:i/>
              </w:rPr>
            </w:pPr>
            <w:r w:rsidRPr="001C266A">
              <w:rPr>
                <w:rFonts w:asciiTheme="minorHAnsi" w:hAnsiTheme="minorHAnsi"/>
                <w:i/>
                <w:sz w:val="22"/>
                <w:szCs w:val="22"/>
              </w:rPr>
              <w:t>Kommt Zeit, kommt Rat.</w:t>
            </w:r>
          </w:p>
          <w:p w:rsidR="000E69EC" w:rsidRPr="001C266A" w:rsidRDefault="000E69EC" w:rsidP="000E69EC">
            <w:pPr>
              <w:widowControl w:val="0"/>
              <w:numPr>
                <w:ilvl w:val="0"/>
                <w:numId w:val="4"/>
              </w:numPr>
              <w:spacing w:before="120" w:line="360" w:lineRule="auto"/>
              <w:ind w:left="414"/>
              <w:rPr>
                <w:rFonts w:asciiTheme="minorHAnsi" w:hAnsiTheme="minorHAnsi"/>
                <w:i/>
              </w:rPr>
            </w:pPr>
            <w:r w:rsidRPr="001C266A">
              <w:rPr>
                <w:rFonts w:asciiTheme="minorHAnsi" w:hAnsiTheme="minorHAnsi"/>
                <w:i/>
                <w:sz w:val="22"/>
                <w:szCs w:val="22"/>
              </w:rPr>
              <w:t>auf des Messers Schneide stehen</w:t>
            </w:r>
          </w:p>
          <w:p w:rsidR="000E69EC" w:rsidRPr="001C266A" w:rsidRDefault="000E69EC" w:rsidP="000E69EC">
            <w:pPr>
              <w:widowControl w:val="0"/>
              <w:numPr>
                <w:ilvl w:val="0"/>
                <w:numId w:val="4"/>
              </w:numPr>
              <w:spacing w:before="120" w:line="360" w:lineRule="auto"/>
              <w:ind w:left="414"/>
              <w:rPr>
                <w:rFonts w:asciiTheme="minorHAnsi" w:hAnsiTheme="minorHAnsi"/>
                <w:i/>
              </w:rPr>
            </w:pPr>
            <w:r w:rsidRPr="001C266A">
              <w:rPr>
                <w:rFonts w:asciiTheme="minorHAnsi" w:hAnsiTheme="minorHAnsi"/>
                <w:i/>
                <w:sz w:val="22"/>
                <w:szCs w:val="22"/>
              </w:rPr>
              <w:t>nicht wahr?</w:t>
            </w:r>
          </w:p>
          <w:p w:rsidR="000E69EC" w:rsidRPr="001C266A" w:rsidRDefault="000E69EC" w:rsidP="000E69EC">
            <w:pPr>
              <w:widowControl w:val="0"/>
              <w:numPr>
                <w:ilvl w:val="0"/>
                <w:numId w:val="4"/>
              </w:numPr>
              <w:spacing w:before="120" w:line="360" w:lineRule="auto"/>
              <w:ind w:left="414"/>
              <w:rPr>
                <w:rFonts w:asciiTheme="minorHAnsi" w:hAnsiTheme="minorHAnsi"/>
                <w:i/>
              </w:rPr>
            </w:pPr>
            <w:r w:rsidRPr="001C266A">
              <w:rPr>
                <w:rFonts w:asciiTheme="minorHAnsi" w:hAnsiTheme="minorHAnsi"/>
                <w:i/>
                <w:sz w:val="22"/>
                <w:szCs w:val="22"/>
              </w:rPr>
              <w:t>Was man hat, das hat man.</w:t>
            </w:r>
          </w:p>
          <w:p w:rsidR="000E69EC" w:rsidRPr="001C266A" w:rsidRDefault="000E69EC" w:rsidP="000E69EC">
            <w:pPr>
              <w:widowControl w:val="0"/>
              <w:numPr>
                <w:ilvl w:val="0"/>
                <w:numId w:val="4"/>
              </w:numPr>
              <w:spacing w:before="120" w:line="360" w:lineRule="auto"/>
              <w:ind w:left="414"/>
              <w:rPr>
                <w:rFonts w:asciiTheme="minorHAnsi" w:hAnsiTheme="minorHAnsi"/>
                <w:i/>
              </w:rPr>
            </w:pPr>
            <w:r w:rsidRPr="001C266A">
              <w:rPr>
                <w:rFonts w:asciiTheme="minorHAnsi" w:hAnsiTheme="minorHAnsi"/>
                <w:i/>
                <w:sz w:val="22"/>
                <w:szCs w:val="22"/>
              </w:rPr>
              <w:t>mit der Faust auf den Tisch schlagen</w:t>
            </w:r>
          </w:p>
          <w:p w:rsidR="000E69EC" w:rsidRPr="001C266A" w:rsidRDefault="000E69EC" w:rsidP="000E69EC">
            <w:pPr>
              <w:widowControl w:val="0"/>
              <w:numPr>
                <w:ilvl w:val="0"/>
                <w:numId w:val="4"/>
              </w:numPr>
              <w:spacing w:before="120" w:line="360" w:lineRule="auto"/>
              <w:ind w:left="414"/>
              <w:rPr>
                <w:rFonts w:asciiTheme="minorHAnsi" w:hAnsiTheme="minorHAnsi"/>
                <w:i/>
              </w:rPr>
            </w:pPr>
            <w:r w:rsidRPr="001C266A">
              <w:rPr>
                <w:rFonts w:asciiTheme="minorHAnsi" w:hAnsiTheme="minorHAnsi"/>
                <w:i/>
                <w:sz w:val="22"/>
                <w:szCs w:val="22"/>
              </w:rPr>
              <w:t>jmdm.  fällt ein Stein vom Herzen</w:t>
            </w:r>
          </w:p>
          <w:p w:rsidR="000E69EC" w:rsidRPr="001C266A" w:rsidRDefault="000E69EC" w:rsidP="000E69EC">
            <w:pPr>
              <w:widowControl w:val="0"/>
              <w:numPr>
                <w:ilvl w:val="0"/>
                <w:numId w:val="4"/>
              </w:numPr>
              <w:spacing w:before="120" w:line="360" w:lineRule="auto"/>
              <w:ind w:left="414"/>
              <w:rPr>
                <w:rFonts w:asciiTheme="minorHAnsi" w:hAnsiTheme="minorHAnsi"/>
                <w:i/>
              </w:rPr>
            </w:pPr>
            <w:r w:rsidRPr="001C266A">
              <w:rPr>
                <w:rFonts w:asciiTheme="minorHAnsi" w:hAnsiTheme="minorHAnsi"/>
                <w:i/>
                <w:sz w:val="22"/>
                <w:szCs w:val="22"/>
              </w:rPr>
              <w:t>mit offenen Karten spielen</w:t>
            </w:r>
          </w:p>
          <w:p w:rsidR="000E69EC" w:rsidRPr="001C266A" w:rsidRDefault="000E69EC" w:rsidP="000E69EC">
            <w:pPr>
              <w:widowControl w:val="0"/>
              <w:numPr>
                <w:ilvl w:val="0"/>
                <w:numId w:val="4"/>
              </w:numPr>
              <w:spacing w:before="120" w:line="360" w:lineRule="auto"/>
              <w:ind w:left="414"/>
              <w:rPr>
                <w:rFonts w:asciiTheme="minorHAnsi" w:hAnsiTheme="minorHAnsi"/>
                <w:i/>
              </w:rPr>
            </w:pPr>
            <w:r w:rsidRPr="001C266A">
              <w:rPr>
                <w:rFonts w:asciiTheme="minorHAnsi" w:hAnsiTheme="minorHAnsi"/>
                <w:i/>
                <w:sz w:val="22"/>
                <w:szCs w:val="22"/>
              </w:rPr>
              <w:t>Verdammt noch mal!</w:t>
            </w:r>
          </w:p>
          <w:p w:rsidR="000E69EC" w:rsidRPr="001C266A" w:rsidRDefault="000E69EC" w:rsidP="000E69EC">
            <w:pPr>
              <w:widowControl w:val="0"/>
              <w:numPr>
                <w:ilvl w:val="0"/>
                <w:numId w:val="4"/>
              </w:numPr>
              <w:spacing w:before="120" w:line="360" w:lineRule="auto"/>
              <w:ind w:left="414"/>
              <w:rPr>
                <w:rFonts w:asciiTheme="minorHAnsi" w:hAnsiTheme="minorHAnsi"/>
                <w:i/>
              </w:rPr>
            </w:pPr>
            <w:r w:rsidRPr="001C266A">
              <w:rPr>
                <w:rFonts w:asciiTheme="minorHAnsi" w:hAnsiTheme="minorHAnsi"/>
                <w:i/>
                <w:sz w:val="22"/>
                <w:szCs w:val="22"/>
              </w:rPr>
              <w:t>von Woche zu Woche</w:t>
            </w:r>
          </w:p>
        </w:tc>
      </w:tr>
    </w:tbl>
    <w:p w:rsidR="000E69EC" w:rsidRPr="001C266A" w:rsidRDefault="000E69EC" w:rsidP="000E69EC">
      <w:pPr>
        <w:widowControl w:val="0"/>
        <w:spacing w:before="20" w:after="20"/>
        <w:rPr>
          <w:rFonts w:asciiTheme="minorHAnsi" w:hAnsiTheme="minorHAnsi"/>
          <w:lang w:eastAsia="ja-JP"/>
        </w:rPr>
      </w:pPr>
    </w:p>
    <w:p w:rsidR="000E69EC" w:rsidRDefault="000E69EC">
      <w:pPr>
        <w:spacing w:after="200" w:line="276" w:lineRule="auto"/>
        <w:rPr>
          <w:rFonts w:asciiTheme="minorHAnsi" w:hAnsiTheme="minorHAnsi"/>
          <w:b/>
          <w:color w:val="1F497D" w:themeColor="text2"/>
          <w:sz w:val="22"/>
          <w:szCs w:val="22"/>
          <w:lang w:eastAsia="ja-JP"/>
        </w:rPr>
      </w:pPr>
    </w:p>
    <w:p w:rsidR="000E69EC" w:rsidRDefault="000E69EC">
      <w:pPr>
        <w:spacing w:after="200" w:line="276" w:lineRule="auto"/>
        <w:rPr>
          <w:rFonts w:asciiTheme="minorHAnsi" w:hAnsiTheme="minorHAnsi"/>
          <w:b/>
          <w:color w:val="1F497D" w:themeColor="text2"/>
          <w:sz w:val="22"/>
          <w:szCs w:val="22"/>
        </w:rPr>
      </w:pPr>
      <w:r>
        <w:rPr>
          <w:rFonts w:asciiTheme="minorHAnsi" w:hAnsiTheme="minorHAnsi"/>
          <w:b/>
          <w:color w:val="1F497D" w:themeColor="text2"/>
          <w:sz w:val="22"/>
          <w:szCs w:val="22"/>
        </w:rPr>
        <w:br w:type="page"/>
      </w:r>
    </w:p>
    <w:p w:rsidR="000E69EC" w:rsidRPr="000E69EC" w:rsidRDefault="000E69EC" w:rsidP="000E69EC">
      <w:pPr>
        <w:spacing w:after="200" w:line="276" w:lineRule="auto"/>
        <w:rPr>
          <w:rFonts w:asciiTheme="minorHAnsi" w:hAnsiTheme="minorHAnsi"/>
          <w:b/>
          <w:color w:val="1F497D" w:themeColor="text2"/>
          <w:sz w:val="22"/>
          <w:szCs w:val="22"/>
          <w:lang w:eastAsia="ja-JP"/>
        </w:rPr>
      </w:pPr>
      <w:r w:rsidRPr="000E69EC">
        <w:rPr>
          <w:rFonts w:asciiTheme="minorHAnsi" w:hAnsiTheme="minorHAnsi"/>
          <w:b/>
          <w:color w:val="1F497D" w:themeColor="text2"/>
          <w:sz w:val="22"/>
          <w:szCs w:val="22"/>
        </w:rPr>
        <w:lastRenderedPageBreak/>
        <w:t>Aufgabe II</w:t>
      </w:r>
    </w:p>
    <w:p w:rsidR="000E69EC" w:rsidRDefault="000E69EC" w:rsidP="000E69EC">
      <w:pPr>
        <w:spacing w:line="360" w:lineRule="auto"/>
        <w:ind w:right="68"/>
        <w:jc w:val="both"/>
        <w:rPr>
          <w:rFonts w:asciiTheme="minorHAnsi" w:eastAsia="Times New Roman" w:hAnsiTheme="minorHAnsi"/>
          <w:color w:val="000000"/>
          <w:sz w:val="22"/>
          <w:szCs w:val="22"/>
          <w:lang w:eastAsia="el-GR"/>
        </w:rPr>
      </w:pPr>
      <w:r w:rsidRPr="006036CC">
        <w:rPr>
          <w:rFonts w:asciiTheme="minorHAnsi" w:eastAsia="Times New Roman" w:hAnsiTheme="minorHAnsi"/>
          <w:color w:val="000000"/>
          <w:sz w:val="22"/>
          <w:szCs w:val="22"/>
          <w:lang w:eastAsia="el-GR"/>
        </w:rPr>
        <w:t xml:space="preserve">Identifizieren Sie die </w:t>
      </w:r>
      <w:r w:rsidR="002D68AF">
        <w:rPr>
          <w:rFonts w:asciiTheme="minorHAnsi" w:eastAsia="Times New Roman" w:hAnsiTheme="minorHAnsi"/>
          <w:color w:val="000000"/>
          <w:sz w:val="22"/>
          <w:szCs w:val="22"/>
          <w:lang w:eastAsia="el-GR"/>
        </w:rPr>
        <w:t>Phraseologismen</w:t>
      </w:r>
      <w:r w:rsidRPr="006036CC">
        <w:rPr>
          <w:rFonts w:asciiTheme="minorHAnsi" w:eastAsia="Times New Roman" w:hAnsiTheme="minorHAnsi"/>
          <w:color w:val="000000"/>
          <w:sz w:val="22"/>
          <w:szCs w:val="22"/>
          <w:lang w:eastAsia="el-GR"/>
        </w:rPr>
        <w:t xml:space="preserve"> mit der Komponente „Mund“, die im folgenden Text vorkommen. Beschreiben Sie ihre Bedeutung und </w:t>
      </w:r>
      <w:r>
        <w:rPr>
          <w:rFonts w:asciiTheme="minorHAnsi" w:eastAsia="Times New Roman" w:hAnsiTheme="minorHAnsi"/>
          <w:color w:val="000000"/>
          <w:sz w:val="22"/>
          <w:szCs w:val="22"/>
          <w:lang w:eastAsia="el-GR"/>
        </w:rPr>
        <w:t>suchen</w:t>
      </w:r>
      <w:r w:rsidRPr="006036CC">
        <w:rPr>
          <w:rFonts w:asciiTheme="minorHAnsi" w:eastAsia="Times New Roman" w:hAnsiTheme="minorHAnsi"/>
          <w:color w:val="000000"/>
          <w:sz w:val="22"/>
          <w:szCs w:val="22"/>
          <w:lang w:eastAsia="el-GR"/>
        </w:rPr>
        <w:t xml:space="preserve"> Sie </w:t>
      </w:r>
      <w:r>
        <w:rPr>
          <w:rFonts w:asciiTheme="minorHAnsi" w:eastAsia="Times New Roman" w:hAnsiTheme="minorHAnsi"/>
          <w:color w:val="000000"/>
          <w:sz w:val="22"/>
          <w:szCs w:val="22"/>
          <w:lang w:eastAsia="el-GR"/>
        </w:rPr>
        <w:t xml:space="preserve">in Lexika </w:t>
      </w:r>
      <w:r w:rsidRPr="006036CC">
        <w:rPr>
          <w:rFonts w:asciiTheme="minorHAnsi" w:eastAsia="Times New Roman" w:hAnsiTheme="minorHAnsi"/>
          <w:color w:val="000000"/>
          <w:sz w:val="22"/>
          <w:szCs w:val="22"/>
          <w:lang w:eastAsia="el-GR"/>
        </w:rPr>
        <w:t>weitere Phraseologismen mit der Komponente „Mund“.</w:t>
      </w:r>
    </w:p>
    <w:p w:rsidR="000E69EC" w:rsidRPr="006036CC" w:rsidRDefault="000E69EC" w:rsidP="000E69EC">
      <w:pPr>
        <w:spacing w:afterLines="20" w:after="48" w:line="260" w:lineRule="atLeast"/>
        <w:ind w:right="68"/>
        <w:jc w:val="both"/>
        <w:rPr>
          <w:rFonts w:asciiTheme="minorHAnsi" w:eastAsia="Times New Roman" w:hAnsiTheme="minorHAnsi"/>
          <w:color w:val="000000"/>
          <w:sz w:val="22"/>
          <w:szCs w:val="22"/>
          <w:lang w:eastAsia="el-GR"/>
        </w:rPr>
      </w:pPr>
    </w:p>
    <w:tbl>
      <w:tblPr>
        <w:tblStyle w:val="a3"/>
        <w:tblW w:w="0" w:type="auto"/>
        <w:tblLook w:val="04A0" w:firstRow="1" w:lastRow="0" w:firstColumn="1" w:lastColumn="0" w:noHBand="0" w:noVBand="1"/>
      </w:tblPr>
      <w:tblGrid>
        <w:gridCol w:w="8446"/>
      </w:tblGrid>
      <w:tr w:rsidR="00CA137A" w:rsidTr="00CA137A">
        <w:tc>
          <w:tcPr>
            <w:tcW w:w="8446" w:type="dxa"/>
          </w:tcPr>
          <w:p w:rsidR="00CA137A" w:rsidRPr="000E69EC" w:rsidRDefault="00CA137A" w:rsidP="00CA137A">
            <w:pPr>
              <w:spacing w:before="60" w:line="360" w:lineRule="auto"/>
              <w:ind w:right="68"/>
              <w:jc w:val="both"/>
              <w:rPr>
                <w:rFonts w:asciiTheme="minorHAnsi" w:hAnsiTheme="minorHAnsi"/>
                <w:b/>
                <w:bCs/>
                <w:i/>
                <w:color w:val="002060"/>
                <w:sz w:val="22"/>
                <w:szCs w:val="22"/>
              </w:rPr>
            </w:pPr>
            <w:r>
              <w:rPr>
                <w:rFonts w:asciiTheme="minorHAnsi" w:hAnsiTheme="minorHAnsi"/>
                <w:b/>
                <w:bCs/>
                <w:i/>
                <w:color w:val="002060"/>
                <w:sz w:val="22"/>
                <w:szCs w:val="22"/>
              </w:rPr>
              <w:t>Der Mund</w:t>
            </w:r>
            <w:r w:rsidRPr="000E69EC">
              <w:rPr>
                <w:rFonts w:asciiTheme="minorHAnsi" w:hAnsiTheme="minorHAnsi"/>
                <w:b/>
                <w:bCs/>
                <w:i/>
                <w:color w:val="002060"/>
                <w:sz w:val="22"/>
                <w:szCs w:val="22"/>
              </w:rPr>
              <w:tab/>
            </w:r>
            <w:r w:rsidRPr="000E69EC">
              <w:rPr>
                <w:rFonts w:asciiTheme="minorHAnsi" w:hAnsiTheme="minorHAnsi"/>
                <w:b/>
                <w:bCs/>
                <w:i/>
                <w:color w:val="002060"/>
                <w:sz w:val="22"/>
                <w:szCs w:val="22"/>
              </w:rPr>
              <w:tab/>
            </w:r>
          </w:p>
          <w:p w:rsidR="00CA137A" w:rsidRPr="000E69EC" w:rsidRDefault="00CA137A" w:rsidP="00CA137A">
            <w:pPr>
              <w:spacing w:line="360" w:lineRule="auto"/>
              <w:ind w:right="68"/>
              <w:jc w:val="both"/>
              <w:rPr>
                <w:rFonts w:asciiTheme="minorHAnsi" w:hAnsiTheme="minorHAnsi"/>
                <w:bCs/>
                <w:i/>
                <w:color w:val="000000"/>
                <w:sz w:val="22"/>
                <w:szCs w:val="22"/>
              </w:rPr>
            </w:pPr>
            <w:r w:rsidRPr="000E69EC">
              <w:rPr>
                <w:rFonts w:asciiTheme="minorHAnsi" w:hAnsiTheme="minorHAnsi"/>
                <w:bCs/>
                <w:i/>
                <w:color w:val="000000"/>
                <w:sz w:val="22"/>
                <w:szCs w:val="22"/>
              </w:rPr>
              <w:t>Der Mund hat zahlreiche Funktionen. Wir benötigen ihn zum Essen und Sprechen, wir drücken mit dem Mund aber auch Trauer oder Freude aus. So kann man mit dem Mund zum Beispiel lächeln oder ihn zum Spott verziehen. Mit dem Mund kann man lachen, küssen, rauchen, schmeckt man ja auch oder isst man ja eben, blasen, pfeifen. Wenn halt jemand wirklich beim Essen redet, dann hat das auch so was von den Mund zu voll nehmen. Aber eigentlich heißt es ja, dass man zu protzig ist oder angeberisch. / Nimm‘ den Mund nicht zu voll, das heißt, dass jemand übertrieben redet und übertriebene Versprechungen macht, die er nicht halten kann.</w:t>
            </w:r>
          </w:p>
          <w:p w:rsidR="00CA137A" w:rsidRPr="000E69EC" w:rsidRDefault="00CA137A" w:rsidP="00CA137A">
            <w:pPr>
              <w:pStyle w:val="Web"/>
              <w:spacing w:before="0" w:beforeAutospacing="0" w:after="0" w:afterAutospacing="0" w:line="360" w:lineRule="auto"/>
              <w:ind w:right="68"/>
              <w:jc w:val="both"/>
              <w:rPr>
                <w:rFonts w:asciiTheme="minorHAnsi" w:hAnsiTheme="minorHAnsi"/>
                <w:i/>
                <w:color w:val="000000"/>
                <w:sz w:val="22"/>
                <w:szCs w:val="22"/>
                <w:lang w:val="de-DE"/>
              </w:rPr>
            </w:pPr>
            <w:r w:rsidRPr="000E69EC">
              <w:rPr>
                <w:rFonts w:asciiTheme="minorHAnsi" w:hAnsiTheme="minorHAnsi"/>
                <w:i/>
                <w:color w:val="000000"/>
                <w:sz w:val="22"/>
                <w:szCs w:val="22"/>
                <w:lang w:val="de-DE"/>
              </w:rPr>
              <w:t>Die folgenden Redewendungen drehen sich alle um das „viel Reden“ – im positiven, aber auch im negativen Sinne. Von gewissen Leuten sagt man zum Beispiel, dass sie ihren Mund einfach nicht halten können. Zum Beispiel:</w:t>
            </w:r>
          </w:p>
          <w:p w:rsidR="00CA137A" w:rsidRPr="000E69EC" w:rsidRDefault="00CA137A" w:rsidP="00CA137A">
            <w:pPr>
              <w:pStyle w:val="Web"/>
              <w:spacing w:before="0" w:beforeAutospacing="0" w:after="0" w:afterAutospacing="0" w:line="360" w:lineRule="auto"/>
              <w:ind w:right="68"/>
              <w:jc w:val="both"/>
              <w:rPr>
                <w:rFonts w:asciiTheme="minorHAnsi" w:hAnsiTheme="minorHAnsi"/>
                <w:bCs/>
                <w:i/>
                <w:color w:val="000000"/>
                <w:sz w:val="22"/>
                <w:szCs w:val="22"/>
                <w:lang w:val="de-DE"/>
              </w:rPr>
            </w:pPr>
            <w:r w:rsidRPr="000E69EC">
              <w:rPr>
                <w:rFonts w:asciiTheme="minorHAnsi" w:hAnsiTheme="minorHAnsi"/>
                <w:bCs/>
                <w:i/>
                <w:color w:val="000000"/>
                <w:sz w:val="22"/>
                <w:szCs w:val="22"/>
                <w:lang w:val="de-DE"/>
              </w:rPr>
              <w:t>Das ist, wenn jemand ‘ne ziemlich große Klappe hat, das heißt, wenn einem nichts heilig ist, wenn man über alles und jedes dumme Sprüche macht und ins Lächerliche zieht, das ist ‘n koddriges Mundwerk.</w:t>
            </w:r>
          </w:p>
          <w:p w:rsidR="00CA137A" w:rsidRPr="000E69EC" w:rsidRDefault="00CA137A" w:rsidP="00CA137A">
            <w:pPr>
              <w:pStyle w:val="Web"/>
              <w:spacing w:before="0" w:beforeAutospacing="0" w:after="0" w:afterAutospacing="0" w:line="360" w:lineRule="auto"/>
              <w:ind w:right="68"/>
              <w:jc w:val="both"/>
              <w:rPr>
                <w:rFonts w:asciiTheme="minorHAnsi" w:hAnsiTheme="minorHAnsi"/>
                <w:i/>
                <w:color w:val="000000"/>
                <w:sz w:val="22"/>
                <w:szCs w:val="22"/>
                <w:lang w:val="de-DE"/>
              </w:rPr>
            </w:pPr>
            <w:r w:rsidRPr="000E69EC">
              <w:rPr>
                <w:rFonts w:asciiTheme="minorHAnsi" w:hAnsiTheme="minorHAnsi"/>
                <w:i/>
                <w:color w:val="000000"/>
                <w:sz w:val="22"/>
                <w:szCs w:val="22"/>
                <w:lang w:val="de-DE"/>
              </w:rPr>
              <w:t>Weniger spontan - und vor allem selten freiwillig - redet man sich den Mund fusselig oder fransig, um ein bestimmtes Ziel zu erreichen.</w:t>
            </w:r>
          </w:p>
          <w:p w:rsidR="00CA137A" w:rsidRPr="000E69EC" w:rsidRDefault="00CA137A" w:rsidP="00CA137A">
            <w:pPr>
              <w:pStyle w:val="Web"/>
              <w:spacing w:before="0" w:beforeAutospacing="0" w:after="0" w:afterAutospacing="0" w:line="360" w:lineRule="auto"/>
              <w:ind w:right="68"/>
              <w:jc w:val="both"/>
              <w:rPr>
                <w:rFonts w:asciiTheme="minorHAnsi" w:hAnsiTheme="minorHAnsi"/>
                <w:bCs/>
                <w:i/>
                <w:color w:val="000000"/>
                <w:sz w:val="22"/>
                <w:szCs w:val="22"/>
                <w:lang w:val="de-DE"/>
              </w:rPr>
            </w:pPr>
            <w:r w:rsidRPr="000E69EC">
              <w:rPr>
                <w:rFonts w:asciiTheme="minorHAnsi" w:hAnsiTheme="minorHAnsi"/>
                <w:bCs/>
                <w:i/>
                <w:color w:val="000000"/>
                <w:sz w:val="22"/>
                <w:szCs w:val="22"/>
                <w:lang w:val="de-DE"/>
              </w:rPr>
              <w:t>Bis der Mann mal den Abfall runter bringt, muss man sich den Mund halt fusselig oder fransig geredet haben. / Das sagt man auch, wenn einem einer nicht zuhören will oder zuhören kann oder einer etwas nicht versteht. Dann kann man sich den Mund fusselig reden, weil der andere nicht begreift, was man eigentlich meint.</w:t>
            </w:r>
          </w:p>
          <w:p w:rsidR="00CA137A" w:rsidRPr="000E69EC" w:rsidRDefault="00CA137A" w:rsidP="00CA137A">
            <w:pPr>
              <w:pStyle w:val="Web"/>
              <w:spacing w:before="0" w:beforeAutospacing="0" w:after="0" w:afterAutospacing="0" w:line="360" w:lineRule="auto"/>
              <w:ind w:right="68"/>
              <w:jc w:val="both"/>
              <w:rPr>
                <w:rFonts w:asciiTheme="minorHAnsi" w:hAnsiTheme="minorHAnsi"/>
                <w:i/>
                <w:color w:val="000000"/>
                <w:sz w:val="22"/>
                <w:szCs w:val="22"/>
                <w:lang w:val="de-DE"/>
              </w:rPr>
            </w:pPr>
            <w:r w:rsidRPr="000E69EC">
              <w:rPr>
                <w:rFonts w:asciiTheme="minorHAnsi" w:hAnsiTheme="minorHAnsi"/>
                <w:i/>
                <w:color w:val="000000"/>
                <w:sz w:val="22"/>
                <w:szCs w:val="22"/>
                <w:lang w:val="de-DE"/>
              </w:rPr>
              <w:t>Von jemandem, der durchaus begreift und dann selbst viel redet, von dem sagt man auch, er sei nicht auf den Mund gefallen. Jemand ist nicht auf den Mund gefallen, das erläuterten mir zwei Personen bei meiner Umfrage folgendermaßen:</w:t>
            </w:r>
          </w:p>
          <w:p w:rsidR="00CA137A" w:rsidRDefault="00CA137A" w:rsidP="00CA137A">
            <w:pPr>
              <w:pStyle w:val="Web"/>
              <w:spacing w:before="0" w:beforeAutospacing="0" w:after="0" w:afterAutospacing="0" w:line="360" w:lineRule="auto"/>
              <w:ind w:right="68"/>
              <w:jc w:val="both"/>
              <w:rPr>
                <w:rFonts w:asciiTheme="minorHAnsi" w:hAnsiTheme="minorHAnsi"/>
                <w:i/>
                <w:sz w:val="16"/>
                <w:szCs w:val="16"/>
                <w:lang w:val="de-DE"/>
              </w:rPr>
            </w:pPr>
            <w:r w:rsidRPr="000E69EC">
              <w:rPr>
                <w:rFonts w:asciiTheme="minorHAnsi" w:hAnsiTheme="minorHAnsi"/>
                <w:bCs/>
                <w:i/>
                <w:color w:val="000000"/>
                <w:sz w:val="22"/>
                <w:szCs w:val="22"/>
                <w:lang w:val="de-DE"/>
              </w:rPr>
              <w:t>Dass derjenige schlagfertig ist, also dass er gut argumentieren kann und dass ihm immer was einfällt, zu dem, was andere sagen. / Wenn jemand nicht auf den Mund gefallen ist, kann man davon ausgehen, dass er sehr redegewandt ist, sich raus zu reden weiß und zu allem einen Kommentar abgeben kann.</w:t>
            </w:r>
            <w:r>
              <w:rPr>
                <w:rFonts w:asciiTheme="minorHAnsi" w:hAnsiTheme="minorHAnsi"/>
                <w:i/>
                <w:sz w:val="16"/>
                <w:szCs w:val="16"/>
                <w:lang w:val="de-DE"/>
              </w:rPr>
              <w:t xml:space="preserve"> </w:t>
            </w:r>
          </w:p>
          <w:p w:rsidR="00CA137A" w:rsidRPr="00CA137A" w:rsidRDefault="00CA137A" w:rsidP="00CA137A">
            <w:pPr>
              <w:pStyle w:val="Web"/>
              <w:spacing w:before="0" w:beforeAutospacing="0" w:after="0" w:afterAutospacing="0" w:line="360" w:lineRule="auto"/>
              <w:ind w:right="68"/>
              <w:jc w:val="right"/>
              <w:rPr>
                <w:rFonts w:asciiTheme="minorHAnsi" w:hAnsiTheme="minorHAnsi"/>
                <w:b/>
                <w:bCs/>
                <w:color w:val="000000"/>
                <w:sz w:val="18"/>
                <w:szCs w:val="18"/>
                <w:lang w:val="de-DE"/>
              </w:rPr>
            </w:pPr>
            <w:r>
              <w:rPr>
                <w:rFonts w:asciiTheme="minorHAnsi" w:hAnsiTheme="minorHAnsi"/>
                <w:i/>
                <w:sz w:val="16"/>
                <w:szCs w:val="16"/>
                <w:lang w:val="de-DE"/>
              </w:rPr>
              <w:t>Nach: Deutsche Welle – Radio</w:t>
            </w:r>
          </w:p>
        </w:tc>
      </w:tr>
    </w:tbl>
    <w:p w:rsidR="000E69EC" w:rsidRPr="001C266A" w:rsidRDefault="000E69EC" w:rsidP="000E69EC">
      <w:pPr>
        <w:spacing w:after="200" w:line="276" w:lineRule="auto"/>
        <w:rPr>
          <w:rFonts w:asciiTheme="minorHAnsi" w:hAnsiTheme="minorHAnsi"/>
          <w:b/>
          <w:sz w:val="22"/>
          <w:szCs w:val="22"/>
          <w:lang w:eastAsia="ja-JP"/>
        </w:rPr>
      </w:pPr>
      <w:r w:rsidRPr="001C266A">
        <w:rPr>
          <w:rFonts w:asciiTheme="minorHAnsi" w:hAnsiTheme="minorHAnsi"/>
          <w:b/>
          <w:bCs/>
          <w:color w:val="000000"/>
          <w:sz w:val="20"/>
          <w:szCs w:val="20"/>
        </w:rPr>
        <w:br w:type="page"/>
      </w:r>
    </w:p>
    <w:p w:rsidR="000E69EC" w:rsidRPr="000E69EC" w:rsidRDefault="000E69EC" w:rsidP="000E69EC">
      <w:pPr>
        <w:widowControl w:val="0"/>
        <w:spacing w:before="120" w:line="360" w:lineRule="auto"/>
        <w:ind w:right="-471"/>
        <w:jc w:val="both"/>
        <w:rPr>
          <w:rFonts w:asciiTheme="minorHAnsi" w:hAnsiTheme="minorHAnsi"/>
          <w:b/>
          <w:color w:val="1F497D" w:themeColor="text2"/>
          <w:sz w:val="22"/>
          <w:szCs w:val="22"/>
          <w:lang w:eastAsia="ja-JP"/>
        </w:rPr>
      </w:pPr>
      <w:r>
        <w:rPr>
          <w:rFonts w:asciiTheme="minorHAnsi" w:hAnsiTheme="minorHAnsi"/>
          <w:b/>
          <w:color w:val="1F497D" w:themeColor="text2"/>
          <w:sz w:val="22"/>
          <w:szCs w:val="22"/>
          <w:lang w:eastAsia="ja-JP"/>
        </w:rPr>
        <w:lastRenderedPageBreak/>
        <w:t>Aufgabe II</w:t>
      </w:r>
      <w:r w:rsidR="002D68AF">
        <w:rPr>
          <w:rFonts w:asciiTheme="minorHAnsi" w:hAnsiTheme="minorHAnsi"/>
          <w:b/>
          <w:color w:val="1F497D" w:themeColor="text2"/>
          <w:sz w:val="22"/>
          <w:szCs w:val="22"/>
          <w:lang w:eastAsia="ja-JP"/>
        </w:rPr>
        <w:t>I</w:t>
      </w:r>
    </w:p>
    <w:p w:rsidR="000E69EC" w:rsidRPr="001C266A" w:rsidRDefault="000E69EC" w:rsidP="000E69EC">
      <w:pPr>
        <w:widowControl w:val="0"/>
        <w:spacing w:before="120" w:line="360" w:lineRule="auto"/>
        <w:ind w:right="-471"/>
        <w:jc w:val="both"/>
        <w:rPr>
          <w:rFonts w:asciiTheme="minorHAnsi" w:hAnsiTheme="minorHAnsi"/>
          <w:sz w:val="22"/>
          <w:szCs w:val="22"/>
          <w:lang w:eastAsia="ja-JP"/>
        </w:rPr>
      </w:pPr>
      <w:r w:rsidRPr="001C266A">
        <w:rPr>
          <w:rFonts w:asciiTheme="minorHAnsi" w:hAnsiTheme="minorHAnsi"/>
          <w:sz w:val="22"/>
          <w:szCs w:val="22"/>
          <w:lang w:eastAsia="ja-JP"/>
        </w:rPr>
        <w:t>Klassifizieren Sie die folgenden Phraseologismen – wo dies möglich ist –</w:t>
      </w:r>
      <w:r>
        <w:rPr>
          <w:rFonts w:asciiTheme="minorHAnsi" w:hAnsiTheme="minorHAnsi"/>
          <w:sz w:val="22"/>
          <w:szCs w:val="22"/>
          <w:lang w:eastAsia="ja-JP"/>
        </w:rPr>
        <w:t>…</w:t>
      </w:r>
    </w:p>
    <w:p w:rsidR="000E69EC" w:rsidRPr="001C266A" w:rsidRDefault="000E69EC" w:rsidP="000E69EC">
      <w:pPr>
        <w:pStyle w:val="a4"/>
        <w:widowControl w:val="0"/>
        <w:numPr>
          <w:ilvl w:val="0"/>
          <w:numId w:val="2"/>
        </w:numPr>
        <w:spacing w:before="120" w:line="360" w:lineRule="auto"/>
        <w:ind w:right="-471"/>
        <w:jc w:val="both"/>
        <w:rPr>
          <w:rFonts w:asciiTheme="minorHAnsi" w:hAnsiTheme="minorHAnsi"/>
          <w:sz w:val="22"/>
          <w:szCs w:val="22"/>
          <w:lang w:eastAsia="ja-JP"/>
        </w:rPr>
      </w:pPr>
      <w:r w:rsidRPr="001C266A">
        <w:rPr>
          <w:rFonts w:asciiTheme="minorHAnsi" w:hAnsiTheme="minorHAnsi"/>
          <w:sz w:val="22"/>
          <w:szCs w:val="22"/>
          <w:lang w:eastAsia="ja-JP"/>
        </w:rPr>
        <w:t>nach der Basisklassifikation von Burger (1998),</w:t>
      </w:r>
    </w:p>
    <w:p w:rsidR="000E69EC" w:rsidRPr="001C266A" w:rsidRDefault="000E69EC" w:rsidP="000E69EC">
      <w:pPr>
        <w:pStyle w:val="a4"/>
        <w:widowControl w:val="0"/>
        <w:numPr>
          <w:ilvl w:val="0"/>
          <w:numId w:val="2"/>
        </w:numPr>
        <w:spacing w:before="120" w:line="360" w:lineRule="auto"/>
        <w:ind w:right="-471"/>
        <w:jc w:val="both"/>
        <w:rPr>
          <w:rFonts w:asciiTheme="minorHAnsi" w:hAnsiTheme="minorHAnsi"/>
          <w:sz w:val="22"/>
          <w:szCs w:val="22"/>
          <w:lang w:eastAsia="ja-JP"/>
        </w:rPr>
      </w:pPr>
      <w:r w:rsidRPr="001C266A">
        <w:rPr>
          <w:rFonts w:asciiTheme="minorHAnsi" w:hAnsiTheme="minorHAnsi"/>
          <w:sz w:val="22"/>
          <w:szCs w:val="22"/>
          <w:lang w:eastAsia="ja-JP"/>
        </w:rPr>
        <w:t>nach den speziellen Klassen von Fleischer (1997) und Burger (1998),</w:t>
      </w:r>
    </w:p>
    <w:p w:rsidR="000E69EC" w:rsidRPr="001C266A" w:rsidRDefault="000E69EC" w:rsidP="000E69EC">
      <w:pPr>
        <w:pStyle w:val="a4"/>
        <w:widowControl w:val="0"/>
        <w:numPr>
          <w:ilvl w:val="0"/>
          <w:numId w:val="2"/>
        </w:numPr>
        <w:spacing w:before="120" w:line="360" w:lineRule="auto"/>
        <w:ind w:right="-471"/>
        <w:jc w:val="both"/>
        <w:rPr>
          <w:rFonts w:asciiTheme="minorHAnsi" w:hAnsiTheme="minorHAnsi"/>
          <w:sz w:val="22"/>
          <w:szCs w:val="22"/>
          <w:lang w:eastAsia="ja-JP"/>
        </w:rPr>
      </w:pPr>
      <w:r w:rsidRPr="001C266A">
        <w:rPr>
          <w:rFonts w:asciiTheme="minorHAnsi" w:hAnsiTheme="minorHAnsi"/>
          <w:sz w:val="22"/>
          <w:szCs w:val="22"/>
          <w:lang w:eastAsia="ja-JP"/>
        </w:rPr>
        <w:t xml:space="preserve">nach der </w:t>
      </w:r>
      <w:proofErr w:type="spellStart"/>
      <w:r w:rsidRPr="001C266A">
        <w:rPr>
          <w:rFonts w:asciiTheme="minorHAnsi" w:hAnsiTheme="minorHAnsi"/>
          <w:sz w:val="22"/>
          <w:szCs w:val="22"/>
          <w:lang w:eastAsia="ja-JP"/>
        </w:rPr>
        <w:t>morphosyntaktischen</w:t>
      </w:r>
      <w:proofErr w:type="spellEnd"/>
      <w:r w:rsidRPr="001C266A">
        <w:rPr>
          <w:rFonts w:asciiTheme="minorHAnsi" w:hAnsiTheme="minorHAnsi"/>
          <w:sz w:val="22"/>
          <w:szCs w:val="22"/>
          <w:lang w:eastAsia="ja-JP"/>
        </w:rPr>
        <w:t xml:space="preserve"> Klassifikation von Fleischer (1997),</w:t>
      </w:r>
    </w:p>
    <w:p w:rsidR="000E69EC" w:rsidRDefault="000E69EC" w:rsidP="000E69EC">
      <w:pPr>
        <w:pStyle w:val="a4"/>
        <w:widowControl w:val="0"/>
        <w:numPr>
          <w:ilvl w:val="0"/>
          <w:numId w:val="2"/>
        </w:numPr>
        <w:spacing w:before="120" w:line="360" w:lineRule="auto"/>
        <w:ind w:right="-471"/>
        <w:jc w:val="both"/>
        <w:rPr>
          <w:rFonts w:asciiTheme="minorHAnsi" w:hAnsiTheme="minorHAnsi"/>
          <w:sz w:val="22"/>
          <w:szCs w:val="22"/>
          <w:lang w:eastAsia="ja-JP"/>
        </w:rPr>
      </w:pPr>
      <w:r w:rsidRPr="001C266A">
        <w:rPr>
          <w:rFonts w:asciiTheme="minorHAnsi" w:hAnsiTheme="minorHAnsi"/>
          <w:sz w:val="22"/>
          <w:szCs w:val="22"/>
          <w:lang w:eastAsia="ja-JP"/>
        </w:rPr>
        <w:t xml:space="preserve">nach den onomasiologischen Kriterien von </w:t>
      </w:r>
      <w:proofErr w:type="spellStart"/>
      <w:r w:rsidRPr="001C266A">
        <w:rPr>
          <w:rFonts w:asciiTheme="minorHAnsi" w:hAnsiTheme="minorHAnsi"/>
          <w:sz w:val="22"/>
          <w:szCs w:val="22"/>
          <w:lang w:eastAsia="ja-JP"/>
        </w:rPr>
        <w:t>Hessky</w:t>
      </w:r>
      <w:proofErr w:type="spellEnd"/>
      <w:r w:rsidRPr="001C266A">
        <w:rPr>
          <w:rFonts w:asciiTheme="minorHAnsi" w:hAnsiTheme="minorHAnsi"/>
          <w:sz w:val="22"/>
          <w:szCs w:val="22"/>
          <w:lang w:eastAsia="ja-JP"/>
        </w:rPr>
        <w:t>/</w:t>
      </w:r>
      <w:proofErr w:type="spellStart"/>
      <w:r w:rsidRPr="001C266A">
        <w:rPr>
          <w:rFonts w:asciiTheme="minorHAnsi" w:hAnsiTheme="minorHAnsi"/>
          <w:sz w:val="22"/>
          <w:szCs w:val="22"/>
          <w:lang w:eastAsia="ja-JP"/>
        </w:rPr>
        <w:t>Ettinger</w:t>
      </w:r>
      <w:proofErr w:type="spellEnd"/>
      <w:r w:rsidRPr="001C266A">
        <w:rPr>
          <w:rFonts w:asciiTheme="minorHAnsi" w:hAnsiTheme="minorHAnsi"/>
          <w:sz w:val="22"/>
          <w:szCs w:val="22"/>
          <w:lang w:eastAsia="ja-JP"/>
        </w:rPr>
        <w:t xml:space="preserve"> (1997). Suchen Sie </w:t>
      </w:r>
      <w:r w:rsidR="00BE301C">
        <w:rPr>
          <w:rFonts w:asciiTheme="minorHAnsi" w:hAnsiTheme="minorHAnsi"/>
          <w:sz w:val="22"/>
          <w:szCs w:val="22"/>
          <w:lang w:eastAsia="ja-JP"/>
        </w:rPr>
        <w:t>danach</w:t>
      </w:r>
      <w:r w:rsidRPr="001C266A">
        <w:rPr>
          <w:rFonts w:asciiTheme="minorHAnsi" w:hAnsiTheme="minorHAnsi"/>
          <w:sz w:val="22"/>
          <w:szCs w:val="22"/>
          <w:lang w:eastAsia="ja-JP"/>
        </w:rPr>
        <w:t xml:space="preserve"> im Online-Lexikon der Autoren unter </w:t>
      </w:r>
      <w:hyperlink r:id="rId7" w:history="1">
        <w:r w:rsidRPr="001C266A">
          <w:rPr>
            <w:rStyle w:val="-"/>
            <w:rFonts w:asciiTheme="minorHAnsi" w:hAnsiTheme="minorHAnsi"/>
            <w:sz w:val="22"/>
            <w:szCs w:val="22"/>
            <w:lang w:eastAsia="ja-JP"/>
          </w:rPr>
          <w:t>http://www.ettinger-phraseologie.de/pages/deutsche-redewendungen/inhaltsverzeichnis.php</w:t>
        </w:r>
      </w:hyperlink>
      <w:r w:rsidRPr="001C266A">
        <w:rPr>
          <w:rFonts w:asciiTheme="minorHAnsi" w:hAnsiTheme="minorHAnsi"/>
          <w:sz w:val="22"/>
          <w:szCs w:val="22"/>
          <w:lang w:eastAsia="ja-JP"/>
        </w:rPr>
        <w:t xml:space="preserve"> </w:t>
      </w:r>
    </w:p>
    <w:p w:rsidR="000E69EC" w:rsidRPr="001C266A" w:rsidRDefault="000E69EC" w:rsidP="000E69EC">
      <w:pPr>
        <w:pStyle w:val="a4"/>
        <w:widowControl w:val="0"/>
        <w:spacing w:before="120" w:line="360" w:lineRule="auto"/>
        <w:ind w:right="-471"/>
        <w:jc w:val="both"/>
        <w:rPr>
          <w:rFonts w:asciiTheme="minorHAnsi" w:hAnsiTheme="minorHAnsi"/>
          <w:sz w:val="22"/>
          <w:szCs w:val="22"/>
          <w:lang w:eastAsia="ja-JP"/>
        </w:rPr>
      </w:pPr>
    </w:p>
    <w:tbl>
      <w:tblPr>
        <w:tblStyle w:val="a3"/>
        <w:tblW w:w="0" w:type="auto"/>
        <w:tblLook w:val="04A0" w:firstRow="1" w:lastRow="0" w:firstColumn="1" w:lastColumn="0" w:noHBand="0" w:noVBand="1"/>
      </w:tblPr>
      <w:tblGrid>
        <w:gridCol w:w="4231"/>
        <w:gridCol w:w="4291"/>
      </w:tblGrid>
      <w:tr w:rsidR="000E69EC" w:rsidRPr="001C266A" w:rsidTr="00E75DAB">
        <w:tc>
          <w:tcPr>
            <w:tcW w:w="4231" w:type="dxa"/>
          </w:tcPr>
          <w:p w:rsidR="000E69EC" w:rsidRPr="001C266A" w:rsidRDefault="000E69EC" w:rsidP="00E75DAB">
            <w:pPr>
              <w:widowControl w:val="0"/>
              <w:numPr>
                <w:ilvl w:val="0"/>
                <w:numId w:val="1"/>
              </w:numPr>
              <w:spacing w:before="120" w:after="20"/>
              <w:ind w:right="-468"/>
              <w:rPr>
                <w:rFonts w:asciiTheme="minorHAnsi" w:hAnsiTheme="minorHAnsi"/>
                <w:i/>
                <w:sz w:val="22"/>
                <w:szCs w:val="22"/>
                <w:lang w:eastAsia="ja-JP"/>
              </w:rPr>
            </w:pPr>
            <w:r w:rsidRPr="001C266A">
              <w:rPr>
                <w:rFonts w:asciiTheme="minorHAnsi" w:hAnsiTheme="minorHAnsi"/>
                <w:i/>
                <w:sz w:val="22"/>
                <w:szCs w:val="22"/>
                <w:lang w:eastAsia="ja-JP"/>
              </w:rPr>
              <w:t>Da blieb kein Auge trocken.</w:t>
            </w:r>
          </w:p>
          <w:p w:rsidR="000E69EC" w:rsidRPr="001C266A" w:rsidRDefault="000E69EC" w:rsidP="00E75DAB">
            <w:pPr>
              <w:numPr>
                <w:ilvl w:val="0"/>
                <w:numId w:val="1"/>
              </w:numPr>
              <w:spacing w:before="120" w:after="20"/>
              <w:rPr>
                <w:rFonts w:asciiTheme="minorHAnsi" w:hAnsiTheme="minorHAnsi"/>
                <w:i/>
                <w:sz w:val="22"/>
                <w:szCs w:val="22"/>
              </w:rPr>
            </w:pPr>
            <w:r w:rsidRPr="001C266A">
              <w:rPr>
                <w:rFonts w:asciiTheme="minorHAnsi" w:hAnsiTheme="minorHAnsi"/>
                <w:i/>
                <w:sz w:val="22"/>
                <w:szCs w:val="22"/>
              </w:rPr>
              <w:t>Wer A sagt, muss auch B sagen.</w:t>
            </w:r>
          </w:p>
          <w:p w:rsidR="000E69EC" w:rsidRPr="001C266A" w:rsidRDefault="000E69EC" w:rsidP="00E75DAB">
            <w:pPr>
              <w:widowControl w:val="0"/>
              <w:numPr>
                <w:ilvl w:val="0"/>
                <w:numId w:val="1"/>
              </w:numPr>
              <w:spacing w:before="120" w:after="20"/>
              <w:ind w:right="-468"/>
              <w:rPr>
                <w:rFonts w:asciiTheme="minorHAnsi" w:hAnsiTheme="minorHAnsi"/>
                <w:i/>
                <w:sz w:val="22"/>
                <w:szCs w:val="22"/>
                <w:lang w:eastAsia="ja-JP"/>
              </w:rPr>
            </w:pPr>
            <w:proofErr w:type="spellStart"/>
            <w:r w:rsidRPr="001C266A">
              <w:rPr>
                <w:rFonts w:asciiTheme="minorHAnsi" w:hAnsiTheme="minorHAnsi"/>
                <w:i/>
                <w:sz w:val="22"/>
                <w:szCs w:val="22"/>
                <w:lang w:eastAsia="ja-JP"/>
              </w:rPr>
              <w:t>jmdm</w:t>
            </w:r>
            <w:proofErr w:type="spellEnd"/>
            <w:r w:rsidRPr="001C266A">
              <w:rPr>
                <w:rFonts w:asciiTheme="minorHAnsi" w:hAnsiTheme="minorHAnsi"/>
                <w:i/>
                <w:sz w:val="22"/>
                <w:szCs w:val="22"/>
                <w:lang w:eastAsia="ja-JP"/>
              </w:rPr>
              <w:t xml:space="preserve"> fällt ein Stein vom Herzen</w:t>
            </w:r>
          </w:p>
          <w:p w:rsidR="000E69EC" w:rsidRPr="001C266A" w:rsidRDefault="000E69EC" w:rsidP="00E75DAB">
            <w:pPr>
              <w:widowControl w:val="0"/>
              <w:numPr>
                <w:ilvl w:val="0"/>
                <w:numId w:val="1"/>
              </w:numPr>
              <w:spacing w:before="120" w:after="20"/>
              <w:ind w:right="-468"/>
              <w:rPr>
                <w:rFonts w:asciiTheme="minorHAnsi" w:hAnsiTheme="minorHAnsi"/>
                <w:i/>
                <w:sz w:val="22"/>
                <w:szCs w:val="22"/>
                <w:lang w:eastAsia="ja-JP"/>
              </w:rPr>
            </w:pPr>
            <w:r w:rsidRPr="001C266A">
              <w:rPr>
                <w:rFonts w:asciiTheme="minorHAnsi" w:hAnsiTheme="minorHAnsi"/>
                <w:i/>
                <w:sz w:val="22"/>
                <w:szCs w:val="22"/>
                <w:lang w:eastAsia="ja-JP"/>
              </w:rPr>
              <w:t>spezifisches Gewicht</w:t>
            </w:r>
          </w:p>
          <w:p w:rsidR="000E69EC" w:rsidRPr="001C266A" w:rsidRDefault="000E69EC" w:rsidP="00E75DAB">
            <w:pPr>
              <w:widowControl w:val="0"/>
              <w:numPr>
                <w:ilvl w:val="0"/>
                <w:numId w:val="1"/>
              </w:numPr>
              <w:spacing w:before="120" w:after="20"/>
              <w:ind w:right="-468"/>
              <w:rPr>
                <w:rFonts w:asciiTheme="minorHAnsi" w:hAnsiTheme="minorHAnsi"/>
                <w:i/>
                <w:sz w:val="22"/>
                <w:szCs w:val="22"/>
                <w:lang w:eastAsia="ja-JP"/>
              </w:rPr>
            </w:pPr>
            <w:r w:rsidRPr="001C266A">
              <w:rPr>
                <w:rFonts w:asciiTheme="minorHAnsi" w:hAnsiTheme="minorHAnsi"/>
                <w:i/>
                <w:sz w:val="22"/>
                <w:szCs w:val="22"/>
                <w:lang w:eastAsia="ja-JP"/>
              </w:rPr>
              <w:t xml:space="preserve">Schwarzes Meer </w:t>
            </w:r>
          </w:p>
          <w:p w:rsidR="000E69EC" w:rsidRPr="001C266A" w:rsidRDefault="000E69EC" w:rsidP="00E75DAB">
            <w:pPr>
              <w:numPr>
                <w:ilvl w:val="0"/>
                <w:numId w:val="1"/>
              </w:numPr>
              <w:spacing w:before="120" w:after="20"/>
              <w:rPr>
                <w:rFonts w:asciiTheme="minorHAnsi" w:hAnsiTheme="minorHAnsi"/>
                <w:i/>
                <w:sz w:val="22"/>
                <w:szCs w:val="22"/>
              </w:rPr>
            </w:pPr>
            <w:r w:rsidRPr="001C266A">
              <w:rPr>
                <w:rFonts w:asciiTheme="minorHAnsi" w:hAnsiTheme="minorHAnsi"/>
                <w:i/>
                <w:sz w:val="22"/>
                <w:szCs w:val="22"/>
              </w:rPr>
              <w:t>den Kanal voll haben</w:t>
            </w:r>
          </w:p>
          <w:p w:rsidR="000E69EC" w:rsidRPr="001C266A" w:rsidRDefault="000E69EC" w:rsidP="00E75DAB">
            <w:pPr>
              <w:widowControl w:val="0"/>
              <w:numPr>
                <w:ilvl w:val="0"/>
                <w:numId w:val="1"/>
              </w:numPr>
              <w:spacing w:before="120" w:after="20"/>
              <w:ind w:right="-468"/>
              <w:rPr>
                <w:rFonts w:asciiTheme="minorHAnsi" w:hAnsiTheme="minorHAnsi"/>
                <w:i/>
                <w:sz w:val="22"/>
                <w:szCs w:val="22"/>
                <w:lang w:eastAsia="ja-JP"/>
              </w:rPr>
            </w:pPr>
            <w:r w:rsidRPr="001C266A">
              <w:rPr>
                <w:rFonts w:asciiTheme="minorHAnsi" w:hAnsiTheme="minorHAnsi"/>
                <w:i/>
                <w:sz w:val="22"/>
                <w:szCs w:val="22"/>
                <w:lang w:eastAsia="ja-JP"/>
              </w:rPr>
              <w:t>das Blatt wendet sich</w:t>
            </w:r>
          </w:p>
          <w:p w:rsidR="000E69EC" w:rsidRPr="001C266A" w:rsidRDefault="000E69EC" w:rsidP="00E75DAB">
            <w:pPr>
              <w:numPr>
                <w:ilvl w:val="0"/>
                <w:numId w:val="1"/>
              </w:numPr>
              <w:spacing w:before="120" w:after="20"/>
              <w:rPr>
                <w:rFonts w:asciiTheme="minorHAnsi" w:hAnsiTheme="minorHAnsi"/>
                <w:i/>
                <w:sz w:val="22"/>
                <w:szCs w:val="22"/>
              </w:rPr>
            </w:pPr>
            <w:proofErr w:type="spellStart"/>
            <w:r w:rsidRPr="001C266A">
              <w:rPr>
                <w:rFonts w:asciiTheme="minorHAnsi" w:hAnsiTheme="minorHAnsi"/>
                <w:i/>
                <w:sz w:val="22"/>
                <w:szCs w:val="22"/>
              </w:rPr>
              <w:t>etw</w:t>
            </w:r>
            <w:proofErr w:type="spellEnd"/>
            <w:r w:rsidRPr="001C266A">
              <w:rPr>
                <w:rFonts w:asciiTheme="minorHAnsi" w:hAnsiTheme="minorHAnsi"/>
                <w:i/>
                <w:sz w:val="22"/>
                <w:szCs w:val="22"/>
              </w:rPr>
              <w:t>. zur Sprache bringen</w:t>
            </w:r>
          </w:p>
          <w:p w:rsidR="000E69EC" w:rsidRPr="001C266A" w:rsidRDefault="000E69EC" w:rsidP="00E75DAB">
            <w:pPr>
              <w:numPr>
                <w:ilvl w:val="0"/>
                <w:numId w:val="1"/>
              </w:numPr>
              <w:spacing w:before="120" w:after="20"/>
              <w:rPr>
                <w:rFonts w:asciiTheme="minorHAnsi" w:hAnsiTheme="minorHAnsi"/>
                <w:i/>
                <w:sz w:val="22"/>
                <w:szCs w:val="22"/>
              </w:rPr>
            </w:pPr>
            <w:r w:rsidRPr="001C266A">
              <w:rPr>
                <w:rFonts w:asciiTheme="minorHAnsi" w:hAnsiTheme="minorHAnsi"/>
                <w:i/>
                <w:sz w:val="22"/>
                <w:szCs w:val="22"/>
              </w:rPr>
              <w:t>Wir leben nicht um zu essen, wir essen, um zu leben. (Plato)</w:t>
            </w:r>
          </w:p>
          <w:p w:rsidR="000E69EC" w:rsidRPr="001C266A" w:rsidRDefault="000E69EC" w:rsidP="00E75DAB">
            <w:pPr>
              <w:numPr>
                <w:ilvl w:val="0"/>
                <w:numId w:val="1"/>
              </w:numPr>
              <w:spacing w:before="120" w:after="20"/>
              <w:rPr>
                <w:rFonts w:asciiTheme="minorHAnsi" w:hAnsiTheme="minorHAnsi"/>
                <w:i/>
                <w:sz w:val="22"/>
                <w:szCs w:val="22"/>
              </w:rPr>
            </w:pPr>
            <w:r w:rsidRPr="001C266A">
              <w:rPr>
                <w:rFonts w:asciiTheme="minorHAnsi" w:hAnsiTheme="minorHAnsi"/>
                <w:i/>
                <w:sz w:val="22"/>
                <w:szCs w:val="22"/>
              </w:rPr>
              <w:t>in Hülle und Fülle</w:t>
            </w:r>
          </w:p>
          <w:p w:rsidR="000E69EC" w:rsidRPr="001C266A" w:rsidRDefault="000E69EC" w:rsidP="00E75DAB">
            <w:pPr>
              <w:numPr>
                <w:ilvl w:val="0"/>
                <w:numId w:val="1"/>
              </w:numPr>
              <w:spacing w:before="120" w:after="20"/>
              <w:rPr>
                <w:rFonts w:asciiTheme="minorHAnsi" w:hAnsiTheme="minorHAnsi"/>
                <w:i/>
                <w:sz w:val="22"/>
                <w:szCs w:val="22"/>
              </w:rPr>
            </w:pPr>
            <w:r w:rsidRPr="001C266A">
              <w:rPr>
                <w:rFonts w:asciiTheme="minorHAnsi" w:hAnsiTheme="minorHAnsi"/>
                <w:i/>
                <w:sz w:val="22"/>
                <w:szCs w:val="22"/>
              </w:rPr>
              <w:t>zur Kenntnis nehmen</w:t>
            </w:r>
          </w:p>
          <w:p w:rsidR="000E69EC" w:rsidRPr="001C266A" w:rsidRDefault="000E69EC" w:rsidP="00E75DAB">
            <w:pPr>
              <w:numPr>
                <w:ilvl w:val="0"/>
                <w:numId w:val="1"/>
              </w:numPr>
              <w:spacing w:before="120" w:after="20"/>
              <w:rPr>
                <w:rFonts w:asciiTheme="minorHAnsi" w:hAnsiTheme="minorHAnsi"/>
                <w:i/>
                <w:sz w:val="22"/>
                <w:szCs w:val="22"/>
              </w:rPr>
            </w:pPr>
            <w:r w:rsidRPr="001C266A">
              <w:rPr>
                <w:rFonts w:asciiTheme="minorHAnsi" w:hAnsiTheme="minorHAnsi"/>
                <w:i/>
                <w:sz w:val="22"/>
                <w:szCs w:val="22"/>
              </w:rPr>
              <w:t>Da ist der Hund begraben</w:t>
            </w:r>
          </w:p>
          <w:p w:rsidR="000E69EC" w:rsidRPr="001C266A" w:rsidRDefault="000E69EC" w:rsidP="00E75DAB">
            <w:pPr>
              <w:numPr>
                <w:ilvl w:val="0"/>
                <w:numId w:val="1"/>
              </w:numPr>
              <w:spacing w:before="120" w:after="20"/>
              <w:rPr>
                <w:rFonts w:asciiTheme="minorHAnsi" w:hAnsiTheme="minorHAnsi"/>
                <w:i/>
                <w:sz w:val="22"/>
                <w:szCs w:val="22"/>
              </w:rPr>
            </w:pPr>
            <w:r w:rsidRPr="001C266A">
              <w:rPr>
                <w:rFonts w:asciiTheme="minorHAnsi" w:hAnsiTheme="minorHAnsi"/>
                <w:i/>
                <w:sz w:val="22"/>
                <w:szCs w:val="22"/>
              </w:rPr>
              <w:t>kalter Kaffee</w:t>
            </w:r>
          </w:p>
          <w:p w:rsidR="000E69EC" w:rsidRPr="001C266A" w:rsidRDefault="000E69EC" w:rsidP="00E75DAB">
            <w:pPr>
              <w:numPr>
                <w:ilvl w:val="0"/>
                <w:numId w:val="1"/>
              </w:numPr>
              <w:spacing w:before="120" w:after="20"/>
              <w:rPr>
                <w:rFonts w:asciiTheme="minorHAnsi" w:hAnsiTheme="minorHAnsi"/>
                <w:i/>
                <w:sz w:val="22"/>
                <w:szCs w:val="22"/>
              </w:rPr>
            </w:pPr>
            <w:r w:rsidRPr="001C266A">
              <w:rPr>
                <w:rFonts w:asciiTheme="minorHAnsi" w:hAnsiTheme="minorHAnsi"/>
                <w:i/>
                <w:sz w:val="22"/>
                <w:szCs w:val="22"/>
              </w:rPr>
              <w:t xml:space="preserve">mit Sack und Pack </w:t>
            </w:r>
          </w:p>
          <w:p w:rsidR="000E69EC" w:rsidRPr="001C266A" w:rsidRDefault="000E69EC" w:rsidP="00E75DAB">
            <w:pPr>
              <w:numPr>
                <w:ilvl w:val="0"/>
                <w:numId w:val="1"/>
              </w:numPr>
              <w:spacing w:before="120" w:after="20"/>
              <w:rPr>
                <w:rFonts w:asciiTheme="minorHAnsi" w:hAnsiTheme="minorHAnsi"/>
                <w:i/>
                <w:sz w:val="22"/>
                <w:szCs w:val="22"/>
              </w:rPr>
            </w:pPr>
            <w:r w:rsidRPr="001C266A">
              <w:rPr>
                <w:rFonts w:asciiTheme="minorHAnsi" w:hAnsiTheme="minorHAnsi"/>
                <w:i/>
                <w:sz w:val="22"/>
                <w:szCs w:val="22"/>
              </w:rPr>
              <w:t xml:space="preserve">arm und reich </w:t>
            </w:r>
          </w:p>
          <w:p w:rsidR="000E69EC" w:rsidRPr="001C266A" w:rsidRDefault="000E69EC" w:rsidP="00E75DAB">
            <w:pPr>
              <w:numPr>
                <w:ilvl w:val="0"/>
                <w:numId w:val="1"/>
              </w:numPr>
              <w:spacing w:before="120" w:after="20"/>
              <w:rPr>
                <w:rFonts w:asciiTheme="minorHAnsi" w:hAnsiTheme="minorHAnsi"/>
                <w:i/>
                <w:sz w:val="22"/>
                <w:szCs w:val="22"/>
              </w:rPr>
            </w:pPr>
            <w:r w:rsidRPr="001C266A">
              <w:rPr>
                <w:rFonts w:asciiTheme="minorHAnsi" w:hAnsiTheme="minorHAnsi"/>
                <w:i/>
                <w:sz w:val="22"/>
                <w:szCs w:val="22"/>
              </w:rPr>
              <w:t>Durch Schaden wird man klug</w:t>
            </w:r>
          </w:p>
          <w:p w:rsidR="000E69EC" w:rsidRPr="001C266A" w:rsidRDefault="000E69EC" w:rsidP="00E75DAB">
            <w:pPr>
              <w:numPr>
                <w:ilvl w:val="0"/>
                <w:numId w:val="1"/>
              </w:numPr>
              <w:spacing w:before="120" w:after="20"/>
              <w:rPr>
                <w:rFonts w:asciiTheme="minorHAnsi" w:hAnsiTheme="minorHAnsi"/>
                <w:i/>
                <w:sz w:val="22"/>
                <w:szCs w:val="22"/>
              </w:rPr>
            </w:pPr>
            <w:r w:rsidRPr="001C266A">
              <w:rPr>
                <w:rFonts w:asciiTheme="minorHAnsi" w:hAnsiTheme="minorHAnsi"/>
                <w:i/>
                <w:sz w:val="22"/>
                <w:szCs w:val="22"/>
              </w:rPr>
              <w:t xml:space="preserve">über kurz oder lang </w:t>
            </w:r>
          </w:p>
          <w:p w:rsidR="000E69EC" w:rsidRPr="001C266A" w:rsidRDefault="000E69EC" w:rsidP="00E75DAB">
            <w:pPr>
              <w:numPr>
                <w:ilvl w:val="0"/>
                <w:numId w:val="1"/>
              </w:numPr>
              <w:spacing w:before="120" w:after="20"/>
              <w:rPr>
                <w:rFonts w:asciiTheme="minorHAnsi" w:hAnsiTheme="minorHAnsi"/>
                <w:i/>
                <w:sz w:val="22"/>
                <w:szCs w:val="22"/>
              </w:rPr>
            </w:pPr>
            <w:r w:rsidRPr="001C266A">
              <w:rPr>
                <w:rFonts w:asciiTheme="minorHAnsi" w:hAnsiTheme="minorHAnsi"/>
                <w:i/>
                <w:sz w:val="22"/>
                <w:szCs w:val="22"/>
              </w:rPr>
              <w:t xml:space="preserve">nicht über den Tellerrand gucken </w:t>
            </w:r>
          </w:p>
          <w:p w:rsidR="000E69EC" w:rsidRPr="001C266A" w:rsidRDefault="000E69EC" w:rsidP="00E75DAB">
            <w:pPr>
              <w:widowControl w:val="0"/>
              <w:numPr>
                <w:ilvl w:val="0"/>
                <w:numId w:val="1"/>
              </w:numPr>
              <w:spacing w:before="120" w:after="20"/>
              <w:ind w:right="-468"/>
              <w:rPr>
                <w:rFonts w:asciiTheme="minorHAnsi" w:hAnsiTheme="minorHAnsi"/>
                <w:i/>
                <w:sz w:val="22"/>
                <w:szCs w:val="22"/>
                <w:lang w:eastAsia="ja-JP"/>
              </w:rPr>
            </w:pPr>
            <w:proofErr w:type="spellStart"/>
            <w:r w:rsidRPr="001C266A">
              <w:rPr>
                <w:rFonts w:asciiTheme="minorHAnsi" w:hAnsiTheme="minorHAnsi"/>
                <w:i/>
                <w:sz w:val="22"/>
                <w:szCs w:val="22"/>
                <w:lang w:eastAsia="ja-JP"/>
              </w:rPr>
              <w:t>jmdm</w:t>
            </w:r>
            <w:proofErr w:type="spellEnd"/>
            <w:r w:rsidRPr="001C266A">
              <w:rPr>
                <w:rFonts w:asciiTheme="minorHAnsi" w:hAnsiTheme="minorHAnsi"/>
                <w:i/>
                <w:sz w:val="22"/>
                <w:szCs w:val="22"/>
                <w:lang w:eastAsia="ja-JP"/>
              </w:rPr>
              <w:t xml:space="preserve"> geht der Atem aus</w:t>
            </w:r>
          </w:p>
          <w:p w:rsidR="000E69EC" w:rsidRPr="001C266A" w:rsidRDefault="000E69EC" w:rsidP="00E75DAB">
            <w:pPr>
              <w:numPr>
                <w:ilvl w:val="0"/>
                <w:numId w:val="1"/>
              </w:numPr>
              <w:spacing w:before="120" w:after="20"/>
              <w:rPr>
                <w:rFonts w:asciiTheme="minorHAnsi" w:hAnsiTheme="minorHAnsi"/>
                <w:i/>
                <w:sz w:val="22"/>
                <w:szCs w:val="22"/>
              </w:rPr>
            </w:pPr>
            <w:r w:rsidRPr="001C266A">
              <w:rPr>
                <w:rFonts w:asciiTheme="minorHAnsi" w:hAnsiTheme="minorHAnsi"/>
                <w:i/>
                <w:sz w:val="22"/>
                <w:szCs w:val="22"/>
              </w:rPr>
              <w:t>Jeder ist seines Glückes Schmied.</w:t>
            </w:r>
          </w:p>
          <w:p w:rsidR="000E69EC" w:rsidRPr="001C266A" w:rsidRDefault="000E69EC" w:rsidP="00E75DAB">
            <w:pPr>
              <w:numPr>
                <w:ilvl w:val="0"/>
                <w:numId w:val="1"/>
              </w:numPr>
              <w:spacing w:before="120" w:after="20"/>
              <w:rPr>
                <w:rFonts w:asciiTheme="minorHAnsi" w:hAnsiTheme="minorHAnsi"/>
                <w:i/>
                <w:sz w:val="22"/>
                <w:szCs w:val="22"/>
              </w:rPr>
            </w:pPr>
            <w:r w:rsidRPr="001C266A">
              <w:rPr>
                <w:rFonts w:asciiTheme="minorHAnsi" w:hAnsiTheme="minorHAnsi"/>
                <w:i/>
                <w:sz w:val="22"/>
                <w:szCs w:val="22"/>
              </w:rPr>
              <w:t>Schau mir in die Augen Kleines. (Casablanca)</w:t>
            </w:r>
          </w:p>
          <w:p w:rsidR="000E69EC" w:rsidRPr="001C266A" w:rsidRDefault="000E69EC" w:rsidP="00E75DAB">
            <w:pPr>
              <w:numPr>
                <w:ilvl w:val="0"/>
                <w:numId w:val="1"/>
              </w:numPr>
              <w:spacing w:before="120" w:after="20"/>
              <w:rPr>
                <w:rFonts w:asciiTheme="minorHAnsi" w:hAnsiTheme="minorHAnsi"/>
                <w:i/>
                <w:sz w:val="22"/>
                <w:szCs w:val="22"/>
              </w:rPr>
            </w:pPr>
            <w:proofErr w:type="spellStart"/>
            <w:r w:rsidRPr="001C266A">
              <w:rPr>
                <w:rFonts w:asciiTheme="minorHAnsi" w:hAnsiTheme="minorHAnsi"/>
                <w:i/>
                <w:sz w:val="22"/>
                <w:szCs w:val="22"/>
              </w:rPr>
              <w:t>jmdm</w:t>
            </w:r>
            <w:proofErr w:type="spellEnd"/>
            <w:r w:rsidRPr="001C266A">
              <w:rPr>
                <w:rFonts w:asciiTheme="minorHAnsi" w:hAnsiTheme="minorHAnsi"/>
                <w:i/>
                <w:sz w:val="22"/>
                <w:szCs w:val="22"/>
              </w:rPr>
              <w:t xml:space="preserve"> den Kopf waschen</w:t>
            </w:r>
          </w:p>
          <w:p w:rsidR="000E69EC" w:rsidRPr="001C266A" w:rsidRDefault="000E69EC" w:rsidP="00E75DAB">
            <w:pPr>
              <w:numPr>
                <w:ilvl w:val="0"/>
                <w:numId w:val="1"/>
              </w:numPr>
              <w:spacing w:before="120" w:after="20"/>
              <w:rPr>
                <w:rFonts w:asciiTheme="minorHAnsi" w:hAnsiTheme="minorHAnsi"/>
                <w:i/>
                <w:sz w:val="22"/>
                <w:szCs w:val="22"/>
              </w:rPr>
            </w:pPr>
            <w:r w:rsidRPr="001C266A">
              <w:rPr>
                <w:rFonts w:asciiTheme="minorHAnsi" w:hAnsiTheme="minorHAnsi"/>
                <w:i/>
                <w:sz w:val="22"/>
                <w:szCs w:val="22"/>
              </w:rPr>
              <w:t>eine Fahrt ins Blaue</w:t>
            </w:r>
          </w:p>
        </w:tc>
        <w:tc>
          <w:tcPr>
            <w:tcW w:w="4291" w:type="dxa"/>
          </w:tcPr>
          <w:p w:rsidR="000E69EC" w:rsidRPr="001C266A" w:rsidRDefault="000E69EC" w:rsidP="00E75DAB">
            <w:pPr>
              <w:numPr>
                <w:ilvl w:val="0"/>
                <w:numId w:val="1"/>
              </w:numPr>
              <w:spacing w:before="120" w:after="20"/>
              <w:rPr>
                <w:rFonts w:asciiTheme="minorHAnsi" w:hAnsiTheme="minorHAnsi"/>
                <w:i/>
                <w:sz w:val="22"/>
                <w:szCs w:val="22"/>
              </w:rPr>
            </w:pPr>
            <w:r w:rsidRPr="001C266A">
              <w:rPr>
                <w:rFonts w:asciiTheme="minorHAnsi" w:hAnsiTheme="minorHAnsi"/>
                <w:i/>
                <w:sz w:val="22"/>
                <w:szCs w:val="22"/>
              </w:rPr>
              <w:t>Blut und Wasser schwitzen</w:t>
            </w:r>
          </w:p>
          <w:p w:rsidR="000E69EC" w:rsidRPr="001C266A" w:rsidRDefault="000E69EC" w:rsidP="00E75DAB">
            <w:pPr>
              <w:numPr>
                <w:ilvl w:val="0"/>
                <w:numId w:val="1"/>
              </w:numPr>
              <w:spacing w:before="120" w:after="20"/>
              <w:rPr>
                <w:rFonts w:asciiTheme="minorHAnsi" w:hAnsiTheme="minorHAnsi"/>
                <w:i/>
                <w:sz w:val="22"/>
                <w:szCs w:val="22"/>
              </w:rPr>
            </w:pPr>
            <w:r w:rsidRPr="001C266A">
              <w:rPr>
                <w:rFonts w:asciiTheme="minorHAnsi" w:hAnsiTheme="minorHAnsi"/>
                <w:i/>
                <w:sz w:val="22"/>
                <w:szCs w:val="22"/>
              </w:rPr>
              <w:t>im Adamskostüm sein</w:t>
            </w:r>
          </w:p>
          <w:p w:rsidR="000E69EC" w:rsidRPr="001C266A" w:rsidRDefault="000E69EC" w:rsidP="00E75DAB">
            <w:pPr>
              <w:numPr>
                <w:ilvl w:val="0"/>
                <w:numId w:val="1"/>
              </w:numPr>
              <w:spacing w:before="120" w:after="20"/>
              <w:rPr>
                <w:rFonts w:asciiTheme="minorHAnsi" w:hAnsiTheme="minorHAnsi"/>
                <w:i/>
                <w:sz w:val="22"/>
                <w:szCs w:val="22"/>
              </w:rPr>
            </w:pPr>
            <w:proofErr w:type="spellStart"/>
            <w:r w:rsidRPr="001C266A">
              <w:rPr>
                <w:rFonts w:asciiTheme="minorHAnsi" w:hAnsiTheme="minorHAnsi"/>
                <w:i/>
                <w:sz w:val="22"/>
                <w:szCs w:val="22"/>
              </w:rPr>
              <w:t>jmdm</w:t>
            </w:r>
            <w:proofErr w:type="spellEnd"/>
            <w:r w:rsidRPr="001C266A">
              <w:rPr>
                <w:rFonts w:asciiTheme="minorHAnsi" w:hAnsiTheme="minorHAnsi"/>
                <w:i/>
                <w:sz w:val="22"/>
                <w:szCs w:val="22"/>
              </w:rPr>
              <w:t xml:space="preserve"> auf den Wecker gehen</w:t>
            </w:r>
          </w:p>
          <w:p w:rsidR="000E69EC" w:rsidRPr="001C266A" w:rsidRDefault="000E69EC" w:rsidP="00E75DAB">
            <w:pPr>
              <w:numPr>
                <w:ilvl w:val="0"/>
                <w:numId w:val="1"/>
              </w:numPr>
              <w:spacing w:before="120" w:after="20"/>
              <w:rPr>
                <w:rFonts w:asciiTheme="minorHAnsi" w:hAnsiTheme="minorHAnsi"/>
                <w:i/>
                <w:sz w:val="22"/>
                <w:szCs w:val="22"/>
              </w:rPr>
            </w:pPr>
            <w:r w:rsidRPr="001C266A">
              <w:rPr>
                <w:rFonts w:asciiTheme="minorHAnsi" w:hAnsiTheme="minorHAnsi"/>
                <w:i/>
                <w:sz w:val="22"/>
                <w:szCs w:val="22"/>
                <w:lang w:eastAsia="ja-JP"/>
              </w:rPr>
              <w:t>Himmel und Erde in Bewegung setzen</w:t>
            </w:r>
          </w:p>
          <w:p w:rsidR="000E69EC" w:rsidRPr="001C266A" w:rsidRDefault="000E69EC" w:rsidP="00E75DAB">
            <w:pPr>
              <w:numPr>
                <w:ilvl w:val="0"/>
                <w:numId w:val="1"/>
              </w:numPr>
              <w:spacing w:before="120" w:after="20"/>
              <w:rPr>
                <w:rFonts w:asciiTheme="minorHAnsi" w:hAnsiTheme="minorHAnsi"/>
                <w:i/>
                <w:sz w:val="22"/>
                <w:szCs w:val="22"/>
              </w:rPr>
            </w:pPr>
            <w:r w:rsidRPr="001C266A">
              <w:rPr>
                <w:rFonts w:asciiTheme="minorHAnsi" w:hAnsiTheme="minorHAnsi"/>
                <w:i/>
                <w:sz w:val="22"/>
                <w:szCs w:val="22"/>
              </w:rPr>
              <w:t>Das ist zum Schießen!</w:t>
            </w:r>
          </w:p>
          <w:p w:rsidR="000E69EC" w:rsidRPr="001C266A" w:rsidRDefault="000E69EC" w:rsidP="00E75DAB">
            <w:pPr>
              <w:numPr>
                <w:ilvl w:val="0"/>
                <w:numId w:val="1"/>
              </w:numPr>
              <w:spacing w:before="120" w:after="20"/>
              <w:rPr>
                <w:rFonts w:asciiTheme="minorHAnsi" w:hAnsiTheme="minorHAnsi"/>
                <w:i/>
                <w:sz w:val="22"/>
                <w:szCs w:val="22"/>
              </w:rPr>
            </w:pPr>
            <w:r w:rsidRPr="001C266A">
              <w:rPr>
                <w:rFonts w:asciiTheme="minorHAnsi" w:hAnsiTheme="minorHAnsi"/>
                <w:i/>
                <w:sz w:val="22"/>
                <w:szCs w:val="22"/>
              </w:rPr>
              <w:t>Bericht erstatten</w:t>
            </w:r>
          </w:p>
          <w:p w:rsidR="000E69EC" w:rsidRPr="001C266A" w:rsidRDefault="000E69EC" w:rsidP="00E75DAB">
            <w:pPr>
              <w:numPr>
                <w:ilvl w:val="0"/>
                <w:numId w:val="1"/>
              </w:numPr>
              <w:spacing w:before="120" w:after="20"/>
              <w:rPr>
                <w:rFonts w:asciiTheme="minorHAnsi" w:hAnsiTheme="minorHAnsi"/>
                <w:i/>
                <w:sz w:val="22"/>
                <w:szCs w:val="22"/>
              </w:rPr>
            </w:pPr>
            <w:r w:rsidRPr="001C266A">
              <w:rPr>
                <w:rFonts w:asciiTheme="minorHAnsi" w:hAnsiTheme="minorHAnsi"/>
                <w:i/>
                <w:sz w:val="22"/>
                <w:szCs w:val="22"/>
              </w:rPr>
              <w:t>Ekel erregen</w:t>
            </w:r>
          </w:p>
          <w:p w:rsidR="000E69EC" w:rsidRPr="001C266A" w:rsidRDefault="000E69EC" w:rsidP="00E75DAB">
            <w:pPr>
              <w:numPr>
                <w:ilvl w:val="0"/>
                <w:numId w:val="1"/>
              </w:numPr>
              <w:spacing w:before="120" w:after="20"/>
              <w:rPr>
                <w:rFonts w:asciiTheme="minorHAnsi" w:hAnsiTheme="minorHAnsi"/>
                <w:i/>
                <w:sz w:val="22"/>
                <w:szCs w:val="22"/>
              </w:rPr>
            </w:pPr>
            <w:r w:rsidRPr="001C266A">
              <w:rPr>
                <w:rFonts w:asciiTheme="minorHAnsi" w:hAnsiTheme="minorHAnsi"/>
                <w:i/>
                <w:sz w:val="22"/>
                <w:szCs w:val="22"/>
              </w:rPr>
              <w:t>den Wald vor lauter Bäumen nicht sehen (</w:t>
            </w:r>
            <w:proofErr w:type="spellStart"/>
            <w:r w:rsidRPr="001C266A">
              <w:rPr>
                <w:rFonts w:asciiTheme="minorHAnsi" w:hAnsiTheme="minorHAnsi"/>
                <w:i/>
                <w:sz w:val="22"/>
                <w:szCs w:val="22"/>
              </w:rPr>
              <w:t>Wielland</w:t>
            </w:r>
            <w:proofErr w:type="spellEnd"/>
            <w:r w:rsidRPr="001C266A">
              <w:rPr>
                <w:rFonts w:asciiTheme="minorHAnsi" w:hAnsiTheme="minorHAnsi"/>
                <w:i/>
                <w:sz w:val="22"/>
                <w:szCs w:val="22"/>
              </w:rPr>
              <w:t>)</w:t>
            </w:r>
          </w:p>
          <w:p w:rsidR="000E69EC" w:rsidRPr="001C266A" w:rsidRDefault="000E69EC" w:rsidP="00E75DAB">
            <w:pPr>
              <w:numPr>
                <w:ilvl w:val="0"/>
                <w:numId w:val="1"/>
              </w:numPr>
              <w:spacing w:before="120" w:after="20"/>
              <w:rPr>
                <w:rFonts w:asciiTheme="minorHAnsi" w:hAnsiTheme="minorHAnsi"/>
                <w:i/>
                <w:sz w:val="22"/>
                <w:szCs w:val="22"/>
              </w:rPr>
            </w:pPr>
            <w:r w:rsidRPr="001C266A">
              <w:rPr>
                <w:rFonts w:asciiTheme="minorHAnsi" w:hAnsiTheme="minorHAnsi"/>
                <w:i/>
                <w:sz w:val="22"/>
                <w:szCs w:val="22"/>
              </w:rPr>
              <w:t>das tägliche Brot</w:t>
            </w:r>
          </w:p>
          <w:p w:rsidR="000E69EC" w:rsidRPr="001C266A" w:rsidRDefault="000E69EC" w:rsidP="00E75DAB">
            <w:pPr>
              <w:numPr>
                <w:ilvl w:val="0"/>
                <w:numId w:val="1"/>
              </w:numPr>
              <w:spacing w:before="120" w:after="20"/>
              <w:rPr>
                <w:rFonts w:asciiTheme="minorHAnsi" w:hAnsiTheme="minorHAnsi"/>
                <w:i/>
                <w:sz w:val="22"/>
                <w:szCs w:val="22"/>
              </w:rPr>
            </w:pPr>
            <w:r w:rsidRPr="001C266A">
              <w:rPr>
                <w:rFonts w:asciiTheme="minorHAnsi" w:hAnsiTheme="minorHAnsi"/>
                <w:i/>
                <w:sz w:val="22"/>
                <w:szCs w:val="22"/>
              </w:rPr>
              <w:t>auf dem Teppich bleiben</w:t>
            </w:r>
          </w:p>
          <w:p w:rsidR="000E69EC" w:rsidRPr="001C266A" w:rsidRDefault="000E69EC" w:rsidP="00E75DAB">
            <w:pPr>
              <w:numPr>
                <w:ilvl w:val="0"/>
                <w:numId w:val="1"/>
              </w:numPr>
              <w:spacing w:before="120" w:after="20"/>
              <w:rPr>
                <w:rFonts w:asciiTheme="minorHAnsi" w:hAnsiTheme="minorHAnsi"/>
                <w:i/>
                <w:sz w:val="22"/>
                <w:szCs w:val="22"/>
              </w:rPr>
            </w:pPr>
            <w:r w:rsidRPr="001C266A">
              <w:rPr>
                <w:rFonts w:asciiTheme="minorHAnsi" w:hAnsiTheme="minorHAnsi"/>
                <w:i/>
                <w:sz w:val="22"/>
                <w:szCs w:val="22"/>
              </w:rPr>
              <w:t>ein rotes Tuch</w:t>
            </w:r>
          </w:p>
          <w:p w:rsidR="000E69EC" w:rsidRPr="001C266A" w:rsidRDefault="000E69EC" w:rsidP="00E75DAB">
            <w:pPr>
              <w:numPr>
                <w:ilvl w:val="0"/>
                <w:numId w:val="1"/>
              </w:numPr>
              <w:spacing w:before="120" w:after="20"/>
              <w:rPr>
                <w:rFonts w:asciiTheme="minorHAnsi" w:hAnsiTheme="minorHAnsi"/>
                <w:i/>
                <w:sz w:val="22"/>
                <w:szCs w:val="22"/>
              </w:rPr>
            </w:pPr>
            <w:r w:rsidRPr="001C266A">
              <w:rPr>
                <w:rFonts w:asciiTheme="minorHAnsi" w:hAnsiTheme="minorHAnsi"/>
                <w:i/>
                <w:sz w:val="22"/>
                <w:szCs w:val="22"/>
              </w:rPr>
              <w:t>eine/die CD einlegen/auswerfen</w:t>
            </w:r>
          </w:p>
          <w:p w:rsidR="000E69EC" w:rsidRPr="001C266A" w:rsidRDefault="000E69EC" w:rsidP="00E75DAB">
            <w:pPr>
              <w:numPr>
                <w:ilvl w:val="0"/>
                <w:numId w:val="1"/>
              </w:numPr>
              <w:spacing w:before="120" w:after="20"/>
              <w:rPr>
                <w:rFonts w:asciiTheme="minorHAnsi" w:hAnsiTheme="minorHAnsi"/>
                <w:i/>
                <w:sz w:val="22"/>
                <w:szCs w:val="22"/>
              </w:rPr>
            </w:pPr>
            <w:proofErr w:type="spellStart"/>
            <w:r w:rsidRPr="001C266A">
              <w:rPr>
                <w:rFonts w:asciiTheme="minorHAnsi" w:hAnsiTheme="minorHAnsi"/>
                <w:i/>
                <w:sz w:val="22"/>
                <w:szCs w:val="22"/>
              </w:rPr>
              <w:t>jmdm</w:t>
            </w:r>
            <w:proofErr w:type="spellEnd"/>
            <w:r w:rsidRPr="001C266A">
              <w:rPr>
                <w:rFonts w:asciiTheme="minorHAnsi" w:hAnsiTheme="minorHAnsi"/>
                <w:i/>
                <w:sz w:val="22"/>
                <w:szCs w:val="22"/>
              </w:rPr>
              <w:t xml:space="preserve"> einen Vogel zeigen</w:t>
            </w:r>
          </w:p>
          <w:p w:rsidR="000E69EC" w:rsidRPr="001C266A" w:rsidRDefault="000E69EC" w:rsidP="00E75DAB">
            <w:pPr>
              <w:numPr>
                <w:ilvl w:val="0"/>
                <w:numId w:val="1"/>
              </w:numPr>
              <w:spacing w:before="120" w:after="20"/>
              <w:rPr>
                <w:rFonts w:asciiTheme="minorHAnsi" w:hAnsiTheme="minorHAnsi"/>
                <w:i/>
                <w:sz w:val="22"/>
                <w:szCs w:val="22"/>
                <w:lang w:eastAsia="ja-JP"/>
              </w:rPr>
            </w:pPr>
            <w:r w:rsidRPr="001C266A">
              <w:rPr>
                <w:rFonts w:asciiTheme="minorHAnsi" w:hAnsiTheme="minorHAnsi"/>
                <w:i/>
                <w:sz w:val="22"/>
                <w:szCs w:val="22"/>
                <w:lang w:eastAsia="ja-JP"/>
              </w:rPr>
              <w:t>das Beste hoffen</w:t>
            </w:r>
          </w:p>
          <w:p w:rsidR="000E69EC" w:rsidRPr="001C266A" w:rsidRDefault="000E69EC" w:rsidP="00E75DAB">
            <w:pPr>
              <w:numPr>
                <w:ilvl w:val="0"/>
                <w:numId w:val="1"/>
              </w:numPr>
              <w:spacing w:before="120" w:after="20"/>
              <w:rPr>
                <w:rFonts w:asciiTheme="minorHAnsi" w:hAnsiTheme="minorHAnsi"/>
                <w:i/>
                <w:sz w:val="22"/>
                <w:szCs w:val="22"/>
                <w:lang w:eastAsia="ja-JP"/>
              </w:rPr>
            </w:pPr>
            <w:r w:rsidRPr="001C266A">
              <w:rPr>
                <w:rFonts w:asciiTheme="minorHAnsi" w:hAnsiTheme="minorHAnsi"/>
                <w:i/>
                <w:sz w:val="22"/>
                <w:szCs w:val="22"/>
                <w:lang w:eastAsia="ja-JP"/>
              </w:rPr>
              <w:t>zum Malen schön</w:t>
            </w:r>
          </w:p>
          <w:p w:rsidR="000E69EC" w:rsidRPr="001C266A" w:rsidRDefault="000E69EC" w:rsidP="00E75DAB">
            <w:pPr>
              <w:numPr>
                <w:ilvl w:val="0"/>
                <w:numId w:val="1"/>
              </w:numPr>
              <w:spacing w:before="120" w:after="20"/>
              <w:rPr>
                <w:rFonts w:asciiTheme="minorHAnsi" w:hAnsiTheme="minorHAnsi"/>
                <w:i/>
                <w:sz w:val="22"/>
                <w:szCs w:val="22"/>
                <w:lang w:eastAsia="ja-JP"/>
              </w:rPr>
            </w:pPr>
            <w:r w:rsidRPr="001C266A">
              <w:rPr>
                <w:rFonts w:asciiTheme="minorHAnsi" w:hAnsiTheme="minorHAnsi"/>
                <w:i/>
                <w:sz w:val="22"/>
                <w:szCs w:val="22"/>
                <w:lang w:eastAsia="ja-JP"/>
              </w:rPr>
              <w:t>Kaffee verkehrt</w:t>
            </w:r>
          </w:p>
          <w:p w:rsidR="000E69EC" w:rsidRPr="001C266A" w:rsidRDefault="000E69EC" w:rsidP="00E75DAB">
            <w:pPr>
              <w:numPr>
                <w:ilvl w:val="0"/>
                <w:numId w:val="1"/>
              </w:numPr>
              <w:spacing w:before="120" w:after="20"/>
              <w:rPr>
                <w:rFonts w:asciiTheme="minorHAnsi" w:hAnsiTheme="minorHAnsi"/>
                <w:i/>
                <w:sz w:val="22"/>
                <w:szCs w:val="22"/>
                <w:lang w:eastAsia="ja-JP"/>
              </w:rPr>
            </w:pPr>
            <w:r w:rsidRPr="001C266A">
              <w:rPr>
                <w:rFonts w:asciiTheme="minorHAnsi" w:hAnsiTheme="minorHAnsi"/>
                <w:i/>
                <w:sz w:val="22"/>
                <w:szCs w:val="22"/>
                <w:lang w:eastAsia="ja-JP"/>
              </w:rPr>
              <w:t>dicke Luft</w:t>
            </w:r>
          </w:p>
          <w:p w:rsidR="000E69EC" w:rsidRPr="001C266A" w:rsidRDefault="000E69EC" w:rsidP="00E75DAB">
            <w:pPr>
              <w:numPr>
                <w:ilvl w:val="0"/>
                <w:numId w:val="1"/>
              </w:numPr>
              <w:spacing w:before="120" w:after="20"/>
              <w:rPr>
                <w:rFonts w:asciiTheme="minorHAnsi" w:hAnsiTheme="minorHAnsi"/>
                <w:i/>
                <w:sz w:val="22"/>
                <w:szCs w:val="22"/>
                <w:lang w:eastAsia="ja-JP"/>
              </w:rPr>
            </w:pPr>
            <w:r w:rsidRPr="001C266A">
              <w:rPr>
                <w:rFonts w:asciiTheme="minorHAnsi" w:hAnsiTheme="minorHAnsi"/>
                <w:i/>
                <w:sz w:val="22"/>
                <w:szCs w:val="22"/>
                <w:lang w:eastAsia="ja-JP"/>
              </w:rPr>
              <w:t>im Voraus</w:t>
            </w:r>
          </w:p>
          <w:p w:rsidR="000E69EC" w:rsidRPr="001C266A" w:rsidRDefault="000E69EC" w:rsidP="00E75DAB">
            <w:pPr>
              <w:numPr>
                <w:ilvl w:val="0"/>
                <w:numId w:val="1"/>
              </w:numPr>
              <w:spacing w:before="120" w:after="20"/>
              <w:rPr>
                <w:rFonts w:asciiTheme="minorHAnsi" w:hAnsiTheme="minorHAnsi"/>
                <w:i/>
                <w:sz w:val="22"/>
                <w:szCs w:val="22"/>
                <w:lang w:eastAsia="ja-JP"/>
              </w:rPr>
            </w:pPr>
            <w:r w:rsidRPr="001C266A">
              <w:rPr>
                <w:rFonts w:asciiTheme="minorHAnsi" w:hAnsiTheme="minorHAnsi"/>
                <w:i/>
                <w:sz w:val="22"/>
                <w:szCs w:val="22"/>
                <w:lang w:eastAsia="ja-JP"/>
              </w:rPr>
              <w:t>Tag und Nacht</w:t>
            </w:r>
          </w:p>
          <w:p w:rsidR="000E69EC" w:rsidRPr="001C266A" w:rsidRDefault="000E69EC" w:rsidP="00E75DAB">
            <w:pPr>
              <w:numPr>
                <w:ilvl w:val="0"/>
                <w:numId w:val="1"/>
              </w:numPr>
              <w:spacing w:before="120" w:after="20"/>
              <w:rPr>
                <w:rFonts w:asciiTheme="minorHAnsi" w:hAnsiTheme="minorHAnsi"/>
                <w:i/>
                <w:sz w:val="22"/>
                <w:szCs w:val="22"/>
                <w:lang w:eastAsia="ja-JP"/>
              </w:rPr>
            </w:pPr>
            <w:r w:rsidRPr="001C266A">
              <w:rPr>
                <w:rFonts w:asciiTheme="minorHAnsi" w:hAnsiTheme="minorHAnsi"/>
                <w:i/>
                <w:sz w:val="22"/>
                <w:szCs w:val="22"/>
                <w:lang w:eastAsia="ja-JP"/>
              </w:rPr>
              <w:t>aus Versehen</w:t>
            </w:r>
          </w:p>
          <w:p w:rsidR="000E69EC" w:rsidRPr="001C266A" w:rsidRDefault="000E69EC" w:rsidP="00E75DAB">
            <w:pPr>
              <w:numPr>
                <w:ilvl w:val="0"/>
                <w:numId w:val="1"/>
              </w:numPr>
              <w:spacing w:before="120" w:after="20"/>
              <w:rPr>
                <w:rFonts w:asciiTheme="minorHAnsi" w:hAnsiTheme="minorHAnsi"/>
                <w:i/>
                <w:sz w:val="22"/>
                <w:szCs w:val="22"/>
                <w:lang w:eastAsia="ja-JP"/>
              </w:rPr>
            </w:pPr>
            <w:r w:rsidRPr="001C266A">
              <w:rPr>
                <w:rFonts w:asciiTheme="minorHAnsi" w:hAnsiTheme="minorHAnsi"/>
                <w:i/>
                <w:sz w:val="22"/>
                <w:szCs w:val="22"/>
                <w:lang w:eastAsia="ja-JP"/>
              </w:rPr>
              <w:t>mit Ach und Krach</w:t>
            </w:r>
          </w:p>
          <w:p w:rsidR="000E69EC" w:rsidRPr="001C266A" w:rsidRDefault="000E69EC" w:rsidP="00E75DAB">
            <w:pPr>
              <w:numPr>
                <w:ilvl w:val="0"/>
                <w:numId w:val="1"/>
              </w:numPr>
              <w:spacing w:before="120" w:after="20"/>
              <w:rPr>
                <w:rFonts w:asciiTheme="minorHAnsi" w:hAnsiTheme="minorHAnsi"/>
                <w:i/>
                <w:sz w:val="22"/>
                <w:szCs w:val="22"/>
                <w:lang w:eastAsia="ja-JP"/>
              </w:rPr>
            </w:pPr>
            <w:proofErr w:type="spellStart"/>
            <w:r w:rsidRPr="001C266A">
              <w:rPr>
                <w:rFonts w:asciiTheme="minorHAnsi" w:hAnsiTheme="minorHAnsi"/>
                <w:i/>
                <w:sz w:val="22"/>
                <w:szCs w:val="22"/>
                <w:lang w:eastAsia="ja-JP"/>
              </w:rPr>
              <w:t>jmdm</w:t>
            </w:r>
            <w:proofErr w:type="spellEnd"/>
            <w:r w:rsidRPr="001C266A">
              <w:rPr>
                <w:rFonts w:asciiTheme="minorHAnsi" w:hAnsiTheme="minorHAnsi"/>
                <w:i/>
                <w:sz w:val="22"/>
                <w:szCs w:val="22"/>
                <w:lang w:eastAsia="ja-JP"/>
              </w:rPr>
              <w:t xml:space="preserve"> einen Bären aufbinden</w:t>
            </w:r>
          </w:p>
          <w:p w:rsidR="000E69EC" w:rsidRPr="001C266A" w:rsidRDefault="000E69EC" w:rsidP="00E75DAB">
            <w:pPr>
              <w:numPr>
                <w:ilvl w:val="0"/>
                <w:numId w:val="1"/>
              </w:numPr>
              <w:spacing w:before="120" w:after="20"/>
              <w:rPr>
                <w:rFonts w:asciiTheme="minorHAnsi" w:hAnsiTheme="minorHAnsi"/>
                <w:i/>
                <w:sz w:val="22"/>
                <w:szCs w:val="22"/>
                <w:lang w:eastAsia="ja-JP"/>
              </w:rPr>
            </w:pPr>
            <w:r w:rsidRPr="001C266A">
              <w:rPr>
                <w:rFonts w:asciiTheme="minorHAnsi" w:hAnsiTheme="minorHAnsi"/>
                <w:i/>
                <w:sz w:val="22"/>
                <w:szCs w:val="22"/>
                <w:lang w:eastAsia="ja-JP"/>
              </w:rPr>
              <w:t>Eile mit Weile.</w:t>
            </w:r>
          </w:p>
          <w:p w:rsidR="000E69EC" w:rsidRPr="001C266A" w:rsidRDefault="000E69EC" w:rsidP="00E75DAB">
            <w:pPr>
              <w:spacing w:before="120" w:after="20"/>
              <w:ind w:left="720"/>
              <w:rPr>
                <w:rFonts w:asciiTheme="minorHAnsi" w:hAnsiTheme="minorHAnsi"/>
                <w:i/>
                <w:sz w:val="22"/>
                <w:szCs w:val="22"/>
                <w:lang w:eastAsia="ja-JP"/>
              </w:rPr>
            </w:pPr>
          </w:p>
        </w:tc>
      </w:tr>
    </w:tbl>
    <w:p w:rsidR="000E69EC" w:rsidRPr="001C266A" w:rsidRDefault="000E69EC" w:rsidP="000E69EC">
      <w:pPr>
        <w:widowControl w:val="0"/>
        <w:spacing w:before="20" w:after="20"/>
        <w:ind w:right="-468"/>
        <w:jc w:val="both"/>
        <w:rPr>
          <w:rFonts w:asciiTheme="minorHAnsi" w:hAnsiTheme="minorHAnsi"/>
          <w:lang w:eastAsia="ja-JP"/>
        </w:rPr>
      </w:pPr>
    </w:p>
    <w:p w:rsidR="000E69EC" w:rsidRPr="001C266A" w:rsidRDefault="000E69EC" w:rsidP="000E69EC">
      <w:pPr>
        <w:spacing w:after="200" w:line="276" w:lineRule="auto"/>
        <w:rPr>
          <w:rFonts w:asciiTheme="minorHAnsi" w:hAnsiTheme="minorHAnsi"/>
          <w:lang w:eastAsia="ja-JP"/>
        </w:rPr>
      </w:pPr>
    </w:p>
    <w:p w:rsidR="000E69EC" w:rsidRPr="000E69EC" w:rsidRDefault="002D68AF" w:rsidP="000E69EC">
      <w:pPr>
        <w:spacing w:after="200" w:line="276" w:lineRule="auto"/>
        <w:rPr>
          <w:rFonts w:asciiTheme="minorHAnsi" w:hAnsiTheme="minorHAnsi"/>
          <w:b/>
          <w:color w:val="1F497D" w:themeColor="text2"/>
          <w:sz w:val="22"/>
          <w:szCs w:val="22"/>
          <w:lang w:eastAsia="ja-JP"/>
        </w:rPr>
      </w:pPr>
      <w:r>
        <w:rPr>
          <w:rFonts w:asciiTheme="minorHAnsi" w:hAnsiTheme="minorHAnsi"/>
          <w:b/>
          <w:color w:val="1F497D" w:themeColor="text2"/>
          <w:sz w:val="22"/>
          <w:szCs w:val="22"/>
          <w:lang w:eastAsia="ja-JP"/>
        </w:rPr>
        <w:t>Aufgabe IV</w:t>
      </w:r>
      <w:bookmarkStart w:id="0" w:name="_GoBack"/>
      <w:bookmarkEnd w:id="0"/>
      <w:r w:rsidR="000E69EC" w:rsidRPr="000E69EC">
        <w:rPr>
          <w:rFonts w:asciiTheme="minorHAnsi" w:hAnsiTheme="minorHAnsi"/>
          <w:b/>
          <w:color w:val="1F497D" w:themeColor="text2"/>
          <w:sz w:val="22"/>
          <w:szCs w:val="22"/>
          <w:lang w:eastAsia="ja-JP"/>
        </w:rPr>
        <w:t>: Fragen</w:t>
      </w:r>
      <w:r w:rsidR="002A6ABB">
        <w:rPr>
          <w:rFonts w:asciiTheme="minorHAnsi" w:hAnsiTheme="minorHAnsi"/>
          <w:b/>
          <w:color w:val="1F497D" w:themeColor="text2"/>
          <w:sz w:val="22"/>
          <w:szCs w:val="22"/>
          <w:lang w:eastAsia="ja-JP"/>
        </w:rPr>
        <w:t xml:space="preserve"> </w:t>
      </w:r>
      <w:r w:rsidR="002A6ABB">
        <w:rPr>
          <w:rFonts w:ascii="Calibri" w:eastAsia="Calibri" w:hAnsi="Calibri"/>
          <w:b/>
          <w:color w:val="1F497D" w:themeColor="text2"/>
          <w:sz w:val="22"/>
          <w:szCs w:val="22"/>
        </w:rPr>
        <w:t>zur Präsentation</w:t>
      </w:r>
    </w:p>
    <w:p w:rsidR="001F1938" w:rsidRPr="001C266A" w:rsidRDefault="001F1938" w:rsidP="00F4570D">
      <w:pPr>
        <w:pStyle w:val="a4"/>
        <w:numPr>
          <w:ilvl w:val="0"/>
          <w:numId w:val="3"/>
        </w:numPr>
        <w:spacing w:after="120" w:line="360" w:lineRule="auto"/>
        <w:ind w:left="357" w:hanging="357"/>
        <w:jc w:val="both"/>
        <w:rPr>
          <w:rFonts w:asciiTheme="minorHAnsi" w:hAnsiTheme="minorHAnsi"/>
          <w:sz w:val="22"/>
          <w:szCs w:val="22"/>
          <w:lang w:eastAsia="ja-JP"/>
        </w:rPr>
      </w:pPr>
      <w:r w:rsidRPr="001C266A">
        <w:rPr>
          <w:rFonts w:asciiTheme="minorHAnsi" w:hAnsiTheme="minorHAnsi"/>
          <w:sz w:val="22"/>
          <w:szCs w:val="22"/>
          <w:lang w:eastAsia="ja-JP"/>
        </w:rPr>
        <w:t>Aus welchem Grund gibt es Klassifikationen des phraseologischen Materials?</w:t>
      </w:r>
      <w:r w:rsidR="00154325" w:rsidRPr="001C266A">
        <w:rPr>
          <w:rFonts w:asciiTheme="minorHAnsi" w:hAnsiTheme="minorHAnsi"/>
          <w:sz w:val="22"/>
          <w:szCs w:val="22"/>
          <w:lang w:eastAsia="ja-JP"/>
        </w:rPr>
        <w:t xml:space="preserve"> Was sind Mischklassifikationen und welchen Vorteil haben</w:t>
      </w:r>
      <w:r w:rsidR="001C266A" w:rsidRPr="001C266A">
        <w:rPr>
          <w:rFonts w:asciiTheme="minorHAnsi" w:hAnsiTheme="minorHAnsi"/>
          <w:sz w:val="22"/>
          <w:szCs w:val="22"/>
          <w:lang w:eastAsia="ja-JP"/>
        </w:rPr>
        <w:t xml:space="preserve"> Sie</w:t>
      </w:r>
      <w:r w:rsidR="00154325" w:rsidRPr="001C266A">
        <w:rPr>
          <w:rFonts w:asciiTheme="minorHAnsi" w:hAnsiTheme="minorHAnsi"/>
          <w:sz w:val="22"/>
          <w:szCs w:val="22"/>
          <w:lang w:eastAsia="ja-JP"/>
        </w:rPr>
        <w:t>?</w:t>
      </w:r>
    </w:p>
    <w:p w:rsidR="001F1938" w:rsidRPr="001C266A" w:rsidRDefault="001F1938" w:rsidP="00F4570D">
      <w:pPr>
        <w:pStyle w:val="a4"/>
        <w:numPr>
          <w:ilvl w:val="0"/>
          <w:numId w:val="3"/>
        </w:numPr>
        <w:spacing w:after="120" w:line="360" w:lineRule="auto"/>
        <w:ind w:left="357" w:hanging="357"/>
        <w:jc w:val="both"/>
        <w:rPr>
          <w:rFonts w:asciiTheme="minorHAnsi" w:hAnsiTheme="minorHAnsi"/>
          <w:sz w:val="22"/>
          <w:szCs w:val="22"/>
          <w:lang w:eastAsia="ja-JP"/>
        </w:rPr>
      </w:pPr>
      <w:r w:rsidRPr="001C266A">
        <w:rPr>
          <w:rFonts w:asciiTheme="minorHAnsi" w:hAnsiTheme="minorHAnsi"/>
          <w:sz w:val="22"/>
          <w:szCs w:val="22"/>
          <w:lang w:eastAsia="ja-JP"/>
        </w:rPr>
        <w:t>Welche Kriterien fließen in die Basisklassifikation von Burger (1998)</w:t>
      </w:r>
      <w:r w:rsidR="00D96D21">
        <w:rPr>
          <w:rFonts w:asciiTheme="minorHAnsi" w:hAnsiTheme="minorHAnsi"/>
          <w:sz w:val="22"/>
          <w:szCs w:val="22"/>
          <w:lang w:eastAsia="ja-JP"/>
        </w:rPr>
        <w:t xml:space="preserve"> ein</w:t>
      </w:r>
      <w:r w:rsidRPr="001C266A">
        <w:rPr>
          <w:rFonts w:asciiTheme="minorHAnsi" w:hAnsiTheme="minorHAnsi"/>
          <w:sz w:val="22"/>
          <w:szCs w:val="22"/>
          <w:lang w:eastAsia="ja-JP"/>
        </w:rPr>
        <w:t>?</w:t>
      </w:r>
    </w:p>
    <w:p w:rsidR="001F1938" w:rsidRPr="001C266A" w:rsidRDefault="001F1938" w:rsidP="00F4570D">
      <w:pPr>
        <w:pStyle w:val="a4"/>
        <w:numPr>
          <w:ilvl w:val="0"/>
          <w:numId w:val="3"/>
        </w:numPr>
        <w:spacing w:after="120" w:line="360" w:lineRule="auto"/>
        <w:ind w:left="357" w:hanging="357"/>
        <w:jc w:val="both"/>
        <w:rPr>
          <w:rFonts w:asciiTheme="minorHAnsi" w:hAnsiTheme="minorHAnsi"/>
          <w:sz w:val="22"/>
          <w:szCs w:val="22"/>
          <w:lang w:eastAsia="ja-JP"/>
        </w:rPr>
      </w:pPr>
      <w:r w:rsidRPr="001C266A">
        <w:rPr>
          <w:rFonts w:asciiTheme="minorHAnsi" w:hAnsiTheme="minorHAnsi"/>
          <w:sz w:val="22"/>
          <w:szCs w:val="22"/>
          <w:lang w:eastAsia="ja-JP"/>
        </w:rPr>
        <w:t>Wie lassen sich referentielle, strukturelle und kommunikative Phraseologismen voneinander unterscheiden?</w:t>
      </w:r>
      <w:r w:rsidR="00B32CF8" w:rsidRPr="001C266A">
        <w:rPr>
          <w:rFonts w:asciiTheme="minorHAnsi" w:hAnsiTheme="minorHAnsi"/>
          <w:sz w:val="22"/>
          <w:szCs w:val="22"/>
          <w:lang w:eastAsia="ja-JP"/>
        </w:rPr>
        <w:t xml:space="preserve"> Nennen Sie Beispiele.</w:t>
      </w:r>
    </w:p>
    <w:p w:rsidR="001F1938" w:rsidRPr="001C266A" w:rsidRDefault="001F1938" w:rsidP="00F4570D">
      <w:pPr>
        <w:pStyle w:val="a4"/>
        <w:numPr>
          <w:ilvl w:val="0"/>
          <w:numId w:val="3"/>
        </w:numPr>
        <w:spacing w:after="120" w:line="360" w:lineRule="auto"/>
        <w:ind w:left="357" w:hanging="357"/>
        <w:jc w:val="both"/>
        <w:rPr>
          <w:rFonts w:asciiTheme="minorHAnsi" w:hAnsiTheme="minorHAnsi"/>
          <w:sz w:val="22"/>
          <w:szCs w:val="22"/>
          <w:lang w:eastAsia="ja-JP"/>
        </w:rPr>
      </w:pPr>
      <w:r w:rsidRPr="001C266A">
        <w:rPr>
          <w:rFonts w:asciiTheme="minorHAnsi" w:hAnsiTheme="minorHAnsi"/>
          <w:sz w:val="22"/>
          <w:szCs w:val="22"/>
          <w:lang w:eastAsia="ja-JP"/>
        </w:rPr>
        <w:t>Wie lassen si</w:t>
      </w:r>
      <w:r w:rsidR="008804C1">
        <w:rPr>
          <w:rFonts w:asciiTheme="minorHAnsi" w:hAnsiTheme="minorHAnsi"/>
          <w:sz w:val="22"/>
          <w:szCs w:val="22"/>
          <w:lang w:eastAsia="ja-JP"/>
        </w:rPr>
        <w:t xml:space="preserve">ch </w:t>
      </w:r>
      <w:proofErr w:type="spellStart"/>
      <w:r w:rsidR="008804C1">
        <w:rPr>
          <w:rFonts w:asciiTheme="minorHAnsi" w:hAnsiTheme="minorHAnsi"/>
          <w:sz w:val="22"/>
          <w:szCs w:val="22"/>
          <w:lang w:eastAsia="ja-JP"/>
        </w:rPr>
        <w:t>nominative</w:t>
      </w:r>
      <w:proofErr w:type="spellEnd"/>
      <w:r w:rsidR="008804C1">
        <w:rPr>
          <w:rFonts w:asciiTheme="minorHAnsi" w:hAnsiTheme="minorHAnsi"/>
          <w:sz w:val="22"/>
          <w:szCs w:val="22"/>
          <w:lang w:eastAsia="ja-JP"/>
        </w:rPr>
        <w:t xml:space="preserve"> und propositional</w:t>
      </w:r>
      <w:r w:rsidRPr="001C266A">
        <w:rPr>
          <w:rFonts w:asciiTheme="minorHAnsi" w:hAnsiTheme="minorHAnsi"/>
          <w:sz w:val="22"/>
          <w:szCs w:val="22"/>
          <w:lang w:eastAsia="ja-JP"/>
        </w:rPr>
        <w:t>e Phraseologismen voneinander unterscheiden?</w:t>
      </w:r>
      <w:r w:rsidR="00B32CF8" w:rsidRPr="001C266A">
        <w:rPr>
          <w:rFonts w:asciiTheme="minorHAnsi" w:hAnsiTheme="minorHAnsi"/>
          <w:sz w:val="22"/>
          <w:szCs w:val="22"/>
          <w:lang w:eastAsia="ja-JP"/>
        </w:rPr>
        <w:t xml:space="preserve"> Nennen Sie Beispiele.</w:t>
      </w:r>
    </w:p>
    <w:p w:rsidR="001F1938" w:rsidRPr="001C266A" w:rsidRDefault="00B32CF8" w:rsidP="00F4570D">
      <w:pPr>
        <w:pStyle w:val="a4"/>
        <w:numPr>
          <w:ilvl w:val="0"/>
          <w:numId w:val="3"/>
        </w:numPr>
        <w:spacing w:after="120" w:line="360" w:lineRule="auto"/>
        <w:ind w:left="357" w:hanging="357"/>
        <w:jc w:val="both"/>
        <w:rPr>
          <w:rFonts w:asciiTheme="minorHAnsi" w:hAnsiTheme="minorHAnsi"/>
          <w:sz w:val="22"/>
          <w:szCs w:val="22"/>
          <w:lang w:eastAsia="ja-JP"/>
        </w:rPr>
      </w:pPr>
      <w:r w:rsidRPr="001C266A">
        <w:rPr>
          <w:rFonts w:asciiTheme="minorHAnsi" w:hAnsiTheme="minorHAnsi"/>
          <w:sz w:val="22"/>
          <w:szCs w:val="22"/>
          <w:lang w:eastAsia="ja-JP"/>
        </w:rPr>
        <w:t>Welche speziellen Klassen von Phraseologismen sind Ihnen bekannt? Nennen Sie Beispiele.</w:t>
      </w:r>
    </w:p>
    <w:p w:rsidR="00B32CF8" w:rsidRPr="001C266A" w:rsidRDefault="00B32CF8" w:rsidP="00F4570D">
      <w:pPr>
        <w:pStyle w:val="a4"/>
        <w:numPr>
          <w:ilvl w:val="0"/>
          <w:numId w:val="3"/>
        </w:numPr>
        <w:spacing w:after="120" w:line="360" w:lineRule="auto"/>
        <w:ind w:left="357" w:hanging="357"/>
        <w:jc w:val="both"/>
        <w:rPr>
          <w:rFonts w:asciiTheme="minorHAnsi" w:hAnsiTheme="minorHAnsi"/>
          <w:sz w:val="22"/>
          <w:szCs w:val="22"/>
          <w:lang w:eastAsia="ja-JP"/>
        </w:rPr>
      </w:pPr>
      <w:r w:rsidRPr="001C266A">
        <w:rPr>
          <w:rFonts w:asciiTheme="minorHAnsi" w:hAnsiTheme="minorHAnsi"/>
          <w:sz w:val="22"/>
          <w:szCs w:val="22"/>
          <w:lang w:eastAsia="ja-JP"/>
        </w:rPr>
        <w:t>Welche Klassen umfasst die morphosyntaktische Klassifikation von Phraseologismen unterhalb der Satzebene?</w:t>
      </w:r>
    </w:p>
    <w:p w:rsidR="00B32CF8" w:rsidRPr="001C266A" w:rsidRDefault="00B32CF8" w:rsidP="00F4570D">
      <w:pPr>
        <w:pStyle w:val="a4"/>
        <w:numPr>
          <w:ilvl w:val="0"/>
          <w:numId w:val="3"/>
        </w:numPr>
        <w:spacing w:after="120" w:line="360" w:lineRule="auto"/>
        <w:ind w:left="357" w:hanging="357"/>
        <w:jc w:val="both"/>
        <w:rPr>
          <w:rFonts w:asciiTheme="minorHAnsi" w:hAnsiTheme="minorHAnsi"/>
          <w:sz w:val="22"/>
          <w:szCs w:val="22"/>
          <w:lang w:eastAsia="ja-JP"/>
        </w:rPr>
      </w:pPr>
      <w:r w:rsidRPr="001C266A">
        <w:rPr>
          <w:rFonts w:asciiTheme="minorHAnsi" w:hAnsiTheme="minorHAnsi"/>
          <w:sz w:val="22"/>
          <w:szCs w:val="22"/>
          <w:lang w:eastAsia="ja-JP"/>
        </w:rPr>
        <w:t>Wie lassen sich Phraseologismen nach der internen Struktur bzw. nach den grammatischen Klassen ihrer Komponenten klassifizieren?</w:t>
      </w:r>
      <w:r w:rsidR="00E866C1" w:rsidRPr="001C266A">
        <w:rPr>
          <w:rFonts w:asciiTheme="minorHAnsi" w:hAnsiTheme="minorHAnsi"/>
          <w:sz w:val="22"/>
          <w:szCs w:val="22"/>
          <w:lang w:eastAsia="ja-JP"/>
        </w:rPr>
        <w:t xml:space="preserve"> Nennen Sie Beispiele.</w:t>
      </w:r>
    </w:p>
    <w:p w:rsidR="00B32CF8" w:rsidRPr="001C266A" w:rsidRDefault="00E866C1" w:rsidP="00F4570D">
      <w:pPr>
        <w:pStyle w:val="a4"/>
        <w:numPr>
          <w:ilvl w:val="0"/>
          <w:numId w:val="3"/>
        </w:numPr>
        <w:spacing w:after="120" w:line="360" w:lineRule="auto"/>
        <w:ind w:left="357" w:hanging="357"/>
        <w:jc w:val="both"/>
        <w:rPr>
          <w:rFonts w:asciiTheme="minorHAnsi" w:hAnsiTheme="minorHAnsi"/>
          <w:sz w:val="22"/>
          <w:szCs w:val="22"/>
          <w:lang w:eastAsia="ja-JP"/>
        </w:rPr>
      </w:pPr>
      <w:r w:rsidRPr="001C266A">
        <w:rPr>
          <w:rFonts w:asciiTheme="minorHAnsi" w:hAnsiTheme="minorHAnsi"/>
          <w:sz w:val="22"/>
          <w:szCs w:val="22"/>
          <w:lang w:eastAsia="ja-JP"/>
        </w:rPr>
        <w:t>Was ist unter einer onomasiologischen Klassifikation phraseologischer Einheiten zu verstehen? Nennen Sie Beispiele.</w:t>
      </w:r>
    </w:p>
    <w:p w:rsidR="00B32CF8" w:rsidRPr="001C266A" w:rsidRDefault="00E866C1" w:rsidP="00F4570D">
      <w:pPr>
        <w:pStyle w:val="a4"/>
        <w:numPr>
          <w:ilvl w:val="0"/>
          <w:numId w:val="3"/>
        </w:numPr>
        <w:spacing w:after="120" w:line="360" w:lineRule="auto"/>
        <w:ind w:left="357" w:hanging="357"/>
        <w:jc w:val="both"/>
        <w:rPr>
          <w:rFonts w:asciiTheme="minorHAnsi" w:hAnsiTheme="minorHAnsi"/>
          <w:sz w:val="22"/>
          <w:szCs w:val="22"/>
          <w:lang w:eastAsia="ja-JP"/>
        </w:rPr>
      </w:pPr>
      <w:r w:rsidRPr="001C266A">
        <w:rPr>
          <w:rFonts w:asciiTheme="minorHAnsi" w:hAnsiTheme="minorHAnsi"/>
          <w:sz w:val="22"/>
          <w:szCs w:val="22"/>
          <w:lang w:eastAsia="ja-JP"/>
        </w:rPr>
        <w:t>Welches Prinzip liegt einer Klassifikation fester Wortverbindungen nach distributionellen Kriterien zu Grunde? Welchen Stellenwert haben sie in der neueren Phraseologieforschung?</w:t>
      </w:r>
    </w:p>
    <w:sectPr w:rsidR="00B32CF8" w:rsidRPr="001C266A" w:rsidSect="00F05F14">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3F2E" w:rsidRDefault="00543F2E" w:rsidP="0024104E">
      <w:r>
        <w:separator/>
      </w:r>
    </w:p>
  </w:endnote>
  <w:endnote w:type="continuationSeparator" w:id="0">
    <w:p w:rsidR="00543F2E" w:rsidRDefault="00543F2E" w:rsidP="00241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7433" w:rsidRDefault="001E7433">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7433" w:rsidRDefault="001E7433">
    <w:pPr>
      <w:pStyle w:val="a8"/>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7433" w:rsidRDefault="001E7433">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3F2E" w:rsidRDefault="00543F2E" w:rsidP="0024104E">
      <w:r>
        <w:separator/>
      </w:r>
    </w:p>
  </w:footnote>
  <w:footnote w:type="continuationSeparator" w:id="0">
    <w:p w:rsidR="00543F2E" w:rsidRDefault="00543F2E" w:rsidP="0024104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7433" w:rsidRDefault="001E7433">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7433" w:rsidRPr="001E7433" w:rsidRDefault="001E7433" w:rsidP="001E7433">
    <w:pPr>
      <w:pStyle w:val="a8"/>
      <w:jc w:val="right"/>
      <w:rPr>
        <w:rFonts w:asciiTheme="minorHAnsi" w:hAnsiTheme="minorHAnsi"/>
        <w:sz w:val="18"/>
        <w:szCs w:val="18"/>
      </w:rPr>
    </w:pPr>
    <w:r w:rsidRPr="00294C3B">
      <w:rPr>
        <w:rFonts w:asciiTheme="minorHAnsi" w:eastAsia="Times New Roman" w:hAnsiTheme="minorHAnsi"/>
        <w:sz w:val="18"/>
        <w:szCs w:val="18"/>
      </w:rPr>
      <w:t>Marios Chrissou</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7433" w:rsidRDefault="001E7433">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667EF6"/>
    <w:multiLevelType w:val="hybridMultilevel"/>
    <w:tmpl w:val="B85C36BE"/>
    <w:lvl w:ilvl="0" w:tplc="70E8EDA8">
      <w:start w:val="1"/>
      <w:numFmt w:val="decimal"/>
      <w:lvlText w:val="%1."/>
      <w:lvlJc w:val="left"/>
      <w:pPr>
        <w:ind w:left="720" w:hanging="360"/>
      </w:pPr>
      <w:rPr>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26745DF"/>
    <w:multiLevelType w:val="hybridMultilevel"/>
    <w:tmpl w:val="12E88D3A"/>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61485084"/>
    <w:multiLevelType w:val="hybridMultilevel"/>
    <w:tmpl w:val="2906524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7F507F10"/>
    <w:multiLevelType w:val="hybridMultilevel"/>
    <w:tmpl w:val="D4CE828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E6F9E"/>
    <w:rsid w:val="000A7518"/>
    <w:rsid w:val="000E69EC"/>
    <w:rsid w:val="00104C84"/>
    <w:rsid w:val="00145E6F"/>
    <w:rsid w:val="00154325"/>
    <w:rsid w:val="0016522C"/>
    <w:rsid w:val="001679EC"/>
    <w:rsid w:val="001779AC"/>
    <w:rsid w:val="00181D6D"/>
    <w:rsid w:val="001C266A"/>
    <w:rsid w:val="001E7433"/>
    <w:rsid w:val="001F1938"/>
    <w:rsid w:val="0024104E"/>
    <w:rsid w:val="00244634"/>
    <w:rsid w:val="00270A3A"/>
    <w:rsid w:val="002A6ABB"/>
    <w:rsid w:val="002D68AF"/>
    <w:rsid w:val="002E6F9E"/>
    <w:rsid w:val="0034748D"/>
    <w:rsid w:val="00390470"/>
    <w:rsid w:val="003A7E3D"/>
    <w:rsid w:val="003D2660"/>
    <w:rsid w:val="003E4D46"/>
    <w:rsid w:val="00543F2E"/>
    <w:rsid w:val="00557CF4"/>
    <w:rsid w:val="006036CC"/>
    <w:rsid w:val="0061386F"/>
    <w:rsid w:val="006575CF"/>
    <w:rsid w:val="006E6523"/>
    <w:rsid w:val="006E6BB7"/>
    <w:rsid w:val="007C6450"/>
    <w:rsid w:val="008804C1"/>
    <w:rsid w:val="008F318D"/>
    <w:rsid w:val="009523E3"/>
    <w:rsid w:val="0098722B"/>
    <w:rsid w:val="009D7608"/>
    <w:rsid w:val="00A1600C"/>
    <w:rsid w:val="00B32CF8"/>
    <w:rsid w:val="00BE301C"/>
    <w:rsid w:val="00C32B6C"/>
    <w:rsid w:val="00C56232"/>
    <w:rsid w:val="00C96E22"/>
    <w:rsid w:val="00CA137A"/>
    <w:rsid w:val="00D2140B"/>
    <w:rsid w:val="00D96D21"/>
    <w:rsid w:val="00D97173"/>
    <w:rsid w:val="00DB26A3"/>
    <w:rsid w:val="00DF3388"/>
    <w:rsid w:val="00E31E60"/>
    <w:rsid w:val="00E46959"/>
    <w:rsid w:val="00E72390"/>
    <w:rsid w:val="00E866C1"/>
    <w:rsid w:val="00E93732"/>
    <w:rsid w:val="00EA10AE"/>
    <w:rsid w:val="00F05F14"/>
    <w:rsid w:val="00F4570D"/>
    <w:rsid w:val="00F54C93"/>
    <w:rsid w:val="00FF3C8E"/>
    <w:rsid w:val="00FF55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8E37A"/>
  <w15:docId w15:val="{C2376EA9-C7B4-4E93-A8D7-D27217DB5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2660"/>
    <w:pPr>
      <w:spacing w:after="0" w:line="240" w:lineRule="auto"/>
    </w:pPr>
    <w:rPr>
      <w:rFonts w:ascii="Times New Roman" w:eastAsia="MS Mincho" w:hAnsi="Times New Roman" w:cs="Times New Roman"/>
      <w:sz w:val="24"/>
      <w:szCs w:val="24"/>
      <w:lang w:eastAsia="de-DE"/>
    </w:rPr>
  </w:style>
  <w:style w:type="paragraph" w:styleId="1">
    <w:name w:val="heading 1"/>
    <w:basedOn w:val="a"/>
    <w:next w:val="a"/>
    <w:link w:val="1Char"/>
    <w:qFormat/>
    <w:rsid w:val="001C266A"/>
    <w:pPr>
      <w:keepNext/>
      <w:spacing w:before="240" w:after="60"/>
      <w:outlineLvl w:val="0"/>
    </w:pPr>
    <w:rPr>
      <w:rFonts w:ascii="Arial" w:eastAsia="Times New Roman" w:hAnsi="Arial" w:cs="Arial"/>
      <w:b/>
      <w:bCs/>
      <w:kern w:val="32"/>
      <w:sz w:val="32"/>
      <w:szCs w:val="32"/>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E6F9E"/>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A7E3D"/>
    <w:pPr>
      <w:ind w:left="720"/>
      <w:contextualSpacing/>
    </w:pPr>
  </w:style>
  <w:style w:type="paragraph" w:styleId="a5">
    <w:name w:val="footnote text"/>
    <w:basedOn w:val="a"/>
    <w:link w:val="Char"/>
    <w:uiPriority w:val="99"/>
    <w:semiHidden/>
    <w:unhideWhenUsed/>
    <w:rsid w:val="0024104E"/>
    <w:rPr>
      <w:sz w:val="20"/>
      <w:szCs w:val="20"/>
    </w:rPr>
  </w:style>
  <w:style w:type="character" w:customStyle="1" w:styleId="Char">
    <w:name w:val="Κείμενο υποσημείωσης Char"/>
    <w:basedOn w:val="a0"/>
    <w:link w:val="a5"/>
    <w:uiPriority w:val="99"/>
    <w:semiHidden/>
    <w:rsid w:val="0024104E"/>
    <w:rPr>
      <w:rFonts w:ascii="Times New Roman" w:eastAsia="MS Mincho" w:hAnsi="Times New Roman" w:cs="Times New Roman"/>
      <w:sz w:val="20"/>
      <w:szCs w:val="20"/>
      <w:lang w:eastAsia="de-DE"/>
    </w:rPr>
  </w:style>
  <w:style w:type="character" w:styleId="a6">
    <w:name w:val="footnote reference"/>
    <w:basedOn w:val="a0"/>
    <w:uiPriority w:val="99"/>
    <w:semiHidden/>
    <w:unhideWhenUsed/>
    <w:rsid w:val="0024104E"/>
    <w:rPr>
      <w:vertAlign w:val="superscript"/>
    </w:rPr>
  </w:style>
  <w:style w:type="character" w:styleId="-">
    <w:name w:val="Hyperlink"/>
    <w:basedOn w:val="a0"/>
    <w:uiPriority w:val="99"/>
    <w:unhideWhenUsed/>
    <w:rsid w:val="00F4570D"/>
    <w:rPr>
      <w:color w:val="0000FF" w:themeColor="hyperlink"/>
      <w:u w:val="single"/>
    </w:rPr>
  </w:style>
  <w:style w:type="paragraph" w:styleId="Web">
    <w:name w:val="Normal (Web)"/>
    <w:basedOn w:val="a"/>
    <w:uiPriority w:val="99"/>
    <w:rsid w:val="001779AC"/>
    <w:pPr>
      <w:spacing w:before="100" w:beforeAutospacing="1" w:after="100" w:afterAutospacing="1"/>
    </w:pPr>
    <w:rPr>
      <w:rFonts w:eastAsia="Times New Roman"/>
      <w:lang w:val="el-GR" w:eastAsia="el-GR"/>
    </w:rPr>
  </w:style>
  <w:style w:type="character" w:customStyle="1" w:styleId="1Char">
    <w:name w:val="Επικεφαλίδα 1 Char"/>
    <w:basedOn w:val="a0"/>
    <w:link w:val="1"/>
    <w:rsid w:val="001C266A"/>
    <w:rPr>
      <w:rFonts w:ascii="Arial" w:eastAsia="Times New Roman" w:hAnsi="Arial" w:cs="Arial"/>
      <w:b/>
      <w:bCs/>
      <w:kern w:val="32"/>
      <w:sz w:val="32"/>
      <w:szCs w:val="32"/>
      <w:lang w:val="el-GR" w:eastAsia="el-GR"/>
    </w:rPr>
  </w:style>
  <w:style w:type="paragraph" w:styleId="a7">
    <w:name w:val="header"/>
    <w:basedOn w:val="a"/>
    <w:link w:val="Char0"/>
    <w:uiPriority w:val="99"/>
    <w:unhideWhenUsed/>
    <w:rsid w:val="001E7433"/>
    <w:pPr>
      <w:tabs>
        <w:tab w:val="center" w:pos="4513"/>
        <w:tab w:val="right" w:pos="9026"/>
      </w:tabs>
    </w:pPr>
  </w:style>
  <w:style w:type="character" w:customStyle="1" w:styleId="Char0">
    <w:name w:val="Κεφαλίδα Char"/>
    <w:basedOn w:val="a0"/>
    <w:link w:val="a7"/>
    <w:uiPriority w:val="99"/>
    <w:rsid w:val="001E7433"/>
    <w:rPr>
      <w:rFonts w:ascii="Times New Roman" w:eastAsia="MS Mincho" w:hAnsi="Times New Roman" w:cs="Times New Roman"/>
      <w:sz w:val="24"/>
      <w:szCs w:val="24"/>
      <w:lang w:eastAsia="de-DE"/>
    </w:rPr>
  </w:style>
  <w:style w:type="paragraph" w:styleId="a8">
    <w:name w:val="footer"/>
    <w:basedOn w:val="a"/>
    <w:link w:val="Char1"/>
    <w:uiPriority w:val="99"/>
    <w:unhideWhenUsed/>
    <w:rsid w:val="001E7433"/>
    <w:pPr>
      <w:tabs>
        <w:tab w:val="center" w:pos="4513"/>
        <w:tab w:val="right" w:pos="9026"/>
      </w:tabs>
    </w:pPr>
  </w:style>
  <w:style w:type="character" w:customStyle="1" w:styleId="Char1">
    <w:name w:val="Υποσέλιδο Char"/>
    <w:basedOn w:val="a0"/>
    <w:link w:val="a8"/>
    <w:uiPriority w:val="99"/>
    <w:rsid w:val="001E7433"/>
    <w:rPr>
      <w:rFonts w:ascii="Times New Roman" w:eastAsia="MS Mincho"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47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ttinger-phraseologie.de/pages/deutsche-redewendungen/inhaltsverzeichnis.php"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794</Words>
  <Characters>5006</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Marios Chrissou</cp:lastModifiedBy>
  <cp:revision>32</cp:revision>
  <cp:lastPrinted>2020-03-26T13:51:00Z</cp:lastPrinted>
  <dcterms:created xsi:type="dcterms:W3CDTF">2013-03-12T17:28:00Z</dcterms:created>
  <dcterms:modified xsi:type="dcterms:W3CDTF">2020-10-19T16:49:00Z</dcterms:modified>
</cp:coreProperties>
</file>