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13CA2CE7" w:rsidR="00E74B63" w:rsidRPr="00E74B63" w:rsidRDefault="0035374E"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Σχεδίαση Ολοκληρωμένων Κυκλωμάτων</w:t>
      </w:r>
    </w:p>
    <w:p w14:paraId="1DD482CF" w14:textId="5E52B41D" w:rsidR="0035374E" w:rsidRPr="00CA1A90" w:rsidRDefault="001466AC" w:rsidP="001466AC">
      <w:pPr>
        <w:spacing w:line="240" w:lineRule="auto"/>
        <w:contextualSpacing/>
        <w:rPr>
          <w:rFonts w:ascii="Arial" w:eastAsia="Times New Roman" w:hAnsi="Arial" w:cs="Arial"/>
          <w:b/>
          <w:spacing w:val="5"/>
          <w:sz w:val="24"/>
          <w:szCs w:val="52"/>
          <w:lang w:eastAsia="en-US" w:bidi="en-US"/>
        </w:rPr>
      </w:pPr>
      <w:r>
        <w:rPr>
          <w:rFonts w:ascii="Arial" w:eastAsia="Times New Roman" w:hAnsi="Arial" w:cs="Arial"/>
          <w:b/>
          <w:spacing w:val="5"/>
          <w:sz w:val="24"/>
          <w:szCs w:val="52"/>
          <w:lang w:eastAsia="en-US" w:bidi="en-US"/>
        </w:rPr>
        <w:t>Ενότητα 2:</w:t>
      </w:r>
      <w:r w:rsidRPr="001466AC">
        <w:rPr>
          <w:rFonts w:ascii="Arial" w:eastAsia="Times New Roman" w:hAnsi="Arial" w:cs="Arial"/>
          <w:b/>
          <w:spacing w:val="5"/>
          <w:sz w:val="24"/>
          <w:szCs w:val="52"/>
          <w:lang w:eastAsia="en-US" w:bidi="en-US"/>
        </w:rPr>
        <w:t>Στοιχεία Ηλεκτρονικής Σχεδίασης VLSI Κυκλωμάτων</w:t>
      </w:r>
    </w:p>
    <w:p w14:paraId="7CAAF12C" w14:textId="5FFFC3FE" w:rsidR="0035374E" w:rsidRPr="00E74B63" w:rsidRDefault="001466AC" w:rsidP="0035374E">
      <w:pPr>
        <w:rPr>
          <w:rFonts w:ascii="Arial" w:eastAsia="Times New Roman" w:hAnsi="Arial" w:cs="Arial"/>
          <w:lang w:eastAsia="en-US" w:bidi="en-US"/>
        </w:rPr>
      </w:pPr>
      <w:r>
        <w:rPr>
          <w:rFonts w:ascii="Arial" w:eastAsia="Times New Roman" w:hAnsi="Arial" w:cs="Arial"/>
          <w:b/>
          <w:bCs/>
          <w:lang w:eastAsia="en-US" w:bidi="en-US"/>
        </w:rPr>
        <w:t>Κεφάλαιο</w:t>
      </w:r>
      <w:r w:rsidR="0035374E">
        <w:rPr>
          <w:rFonts w:ascii="Arial" w:eastAsia="Times New Roman" w:hAnsi="Arial" w:cs="Arial"/>
          <w:b/>
          <w:bCs/>
          <w:lang w:eastAsia="en-US" w:bidi="en-US"/>
        </w:rPr>
        <w:t xml:space="preserve"> </w:t>
      </w:r>
      <w:r>
        <w:rPr>
          <w:rFonts w:ascii="Arial" w:eastAsia="Times New Roman" w:hAnsi="Arial" w:cs="Arial"/>
          <w:b/>
          <w:bCs/>
          <w:lang w:eastAsia="en-US" w:bidi="en-US"/>
        </w:rPr>
        <w:t>1</w:t>
      </w:r>
      <w:r w:rsidR="0035374E" w:rsidRPr="00E74B63">
        <w:rPr>
          <w:rFonts w:ascii="Arial" w:eastAsia="Times New Roman" w:hAnsi="Arial" w:cs="Arial"/>
          <w:b/>
          <w:bCs/>
          <w:lang w:eastAsia="en-US" w:bidi="en-US"/>
        </w:rPr>
        <w:t xml:space="preserve">: </w:t>
      </w:r>
      <w:r w:rsidR="00171573">
        <w:rPr>
          <w:rFonts w:ascii="Arial" w:eastAsia="Times New Roman" w:hAnsi="Arial" w:cs="Arial"/>
          <w:lang w:eastAsia="en-US" w:bidi="en-US"/>
        </w:rPr>
        <w:t xml:space="preserve">Οι διατάξεις </w:t>
      </w:r>
      <w:r w:rsidR="00171573">
        <w:rPr>
          <w:rFonts w:ascii="Arial" w:eastAsia="Times New Roman" w:hAnsi="Arial" w:cs="Arial"/>
          <w:lang w:val="en-US" w:eastAsia="en-US" w:bidi="en-US"/>
        </w:rPr>
        <w:t>MOS</w:t>
      </w:r>
      <w:r w:rsidR="0035374E" w:rsidRPr="00E74B63">
        <w:rPr>
          <w:rFonts w:ascii="Arial" w:eastAsia="Times New Roman" w:hAnsi="Arial" w:cs="Arial"/>
          <w:lang w:eastAsia="en-US" w:bidi="en-US"/>
        </w:rPr>
        <w:t xml:space="preserve"> </w:t>
      </w:r>
    </w:p>
    <w:p w14:paraId="3D7A26EE" w14:textId="3C30E5D5" w:rsidR="00E74B63" w:rsidRPr="00E74B63" w:rsidRDefault="0035374E" w:rsidP="00E74B63">
      <w:pPr>
        <w:rPr>
          <w:rFonts w:ascii="Arial" w:eastAsia="Times New Roman" w:hAnsi="Arial" w:cs="Arial"/>
          <w:lang w:eastAsia="en-US" w:bidi="en-US"/>
        </w:rPr>
      </w:pPr>
      <w:r>
        <w:rPr>
          <w:rFonts w:ascii="Arial" w:eastAsia="Times New Roman" w:hAnsi="Arial" w:cs="Arial"/>
          <w:lang w:eastAsia="en-US" w:bidi="en-US"/>
        </w:rPr>
        <w:t>Αραπογιάννη Αγγελική</w:t>
      </w:r>
    </w:p>
    <w:p w14:paraId="3D7A26EF" w14:textId="45557927"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35374E">
        <w:rPr>
          <w:rFonts w:ascii="Arial" w:eastAsia="Times New Roman" w:hAnsi="Arial" w:cs="Arial"/>
          <w:lang w:eastAsia="en-US" w:bidi="en-US"/>
        </w:rPr>
        <w:t xml:space="preserve"> Πληροφορικής και Τηλεπικοινωνιών.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77777777" w:rsidR="00E74B63" w:rsidRPr="00E74B63"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p w14:paraId="3D7A26F4" w14:textId="77777777" w:rsidR="00E74B63" w:rsidRPr="000F55B0" w:rsidRDefault="00E74B63" w:rsidP="00E74B63"/>
    <w:p w14:paraId="64B6EAE3" w14:textId="77777777" w:rsidR="008A68DD" w:rsidRDefault="00E74B63">
      <w:pPr>
        <w:pStyle w:val="10"/>
        <w:tabs>
          <w:tab w:val="left" w:pos="440"/>
          <w:tab w:val="right" w:leader="dot" w:pos="9854"/>
        </w:tabs>
        <w:rPr>
          <w:rFonts w:asciiTheme="minorHAnsi" w:hAnsiTheme="minorHAnsi"/>
          <w:noProof/>
          <w:lang w:val="el-GR" w:eastAsia="el-GR" w:bidi="ar-SA"/>
        </w:rPr>
      </w:pPr>
      <w:r>
        <w:fldChar w:fldCharType="begin"/>
      </w:r>
      <w:r w:rsidRPr="0035374E">
        <w:rPr>
          <w:lang w:val="el-GR"/>
        </w:rPr>
        <w:instrText xml:space="preserve"> </w:instrText>
      </w:r>
      <w:r>
        <w:instrText>TOC</w:instrText>
      </w:r>
      <w:r w:rsidRPr="0035374E">
        <w:rPr>
          <w:lang w:val="el-GR"/>
        </w:rPr>
        <w:instrText xml:space="preserve"> \</w:instrText>
      </w:r>
      <w:r>
        <w:instrText>o</w:instrText>
      </w:r>
      <w:r w:rsidRPr="0035374E">
        <w:rPr>
          <w:lang w:val="el-GR"/>
        </w:rPr>
        <w:instrText xml:space="preserve"> "1-5" \</w:instrText>
      </w:r>
      <w:r>
        <w:instrText>h</w:instrText>
      </w:r>
      <w:r w:rsidRPr="0035374E">
        <w:rPr>
          <w:lang w:val="el-GR"/>
        </w:rPr>
        <w:instrText xml:space="preserve"> \</w:instrText>
      </w:r>
      <w:r>
        <w:instrText>z</w:instrText>
      </w:r>
      <w:r w:rsidRPr="0035374E">
        <w:rPr>
          <w:lang w:val="el-GR"/>
        </w:rPr>
        <w:instrText xml:space="preserve"> \</w:instrText>
      </w:r>
      <w:r>
        <w:instrText>u</w:instrText>
      </w:r>
      <w:r w:rsidRPr="0035374E">
        <w:rPr>
          <w:lang w:val="el-GR"/>
        </w:rPr>
        <w:instrText xml:space="preserve"> </w:instrText>
      </w:r>
      <w:r>
        <w:fldChar w:fldCharType="separate"/>
      </w:r>
      <w:hyperlink w:anchor="_Toc410929892" w:history="1">
        <w:r w:rsidR="008A68DD" w:rsidRPr="000328CE">
          <w:rPr>
            <w:rStyle w:val="-"/>
            <w:noProof/>
          </w:rPr>
          <w:t>1.</w:t>
        </w:r>
        <w:r w:rsidR="008A68DD">
          <w:rPr>
            <w:rFonts w:asciiTheme="minorHAnsi" w:hAnsiTheme="minorHAnsi"/>
            <w:noProof/>
            <w:lang w:val="el-GR" w:eastAsia="el-GR" w:bidi="ar-SA"/>
          </w:rPr>
          <w:tab/>
        </w:r>
        <w:r w:rsidR="008A68DD" w:rsidRPr="000328CE">
          <w:rPr>
            <w:rStyle w:val="-"/>
            <w:noProof/>
          </w:rPr>
          <w:t>Σκοποί ενότητας</w:t>
        </w:r>
        <w:r w:rsidR="008A68DD">
          <w:rPr>
            <w:noProof/>
            <w:webHidden/>
          </w:rPr>
          <w:tab/>
        </w:r>
        <w:r w:rsidR="008A68DD">
          <w:rPr>
            <w:noProof/>
            <w:webHidden/>
          </w:rPr>
          <w:fldChar w:fldCharType="begin"/>
        </w:r>
        <w:r w:rsidR="008A68DD">
          <w:rPr>
            <w:noProof/>
            <w:webHidden/>
          </w:rPr>
          <w:instrText xml:space="preserve"> PAGEREF _Toc410929892 \h </w:instrText>
        </w:r>
        <w:r w:rsidR="008A68DD">
          <w:rPr>
            <w:noProof/>
            <w:webHidden/>
          </w:rPr>
        </w:r>
        <w:r w:rsidR="008A68DD">
          <w:rPr>
            <w:noProof/>
            <w:webHidden/>
          </w:rPr>
          <w:fldChar w:fldCharType="separate"/>
        </w:r>
        <w:r w:rsidR="00816399">
          <w:rPr>
            <w:noProof/>
            <w:webHidden/>
          </w:rPr>
          <w:t>4</w:t>
        </w:r>
        <w:r w:rsidR="008A68DD">
          <w:rPr>
            <w:noProof/>
            <w:webHidden/>
          </w:rPr>
          <w:fldChar w:fldCharType="end"/>
        </w:r>
      </w:hyperlink>
    </w:p>
    <w:p w14:paraId="585DEF10" w14:textId="77777777" w:rsidR="008A68DD" w:rsidRDefault="006E154D">
      <w:pPr>
        <w:pStyle w:val="10"/>
        <w:tabs>
          <w:tab w:val="left" w:pos="440"/>
          <w:tab w:val="right" w:leader="dot" w:pos="9854"/>
        </w:tabs>
        <w:rPr>
          <w:rFonts w:asciiTheme="minorHAnsi" w:hAnsiTheme="minorHAnsi"/>
          <w:noProof/>
          <w:lang w:val="el-GR" w:eastAsia="el-GR" w:bidi="ar-SA"/>
        </w:rPr>
      </w:pPr>
      <w:hyperlink w:anchor="_Toc410929893" w:history="1">
        <w:r w:rsidR="008A68DD" w:rsidRPr="000328CE">
          <w:rPr>
            <w:rStyle w:val="-"/>
            <w:noProof/>
          </w:rPr>
          <w:t>2.</w:t>
        </w:r>
        <w:r w:rsidR="008A68DD">
          <w:rPr>
            <w:rFonts w:asciiTheme="minorHAnsi" w:hAnsiTheme="minorHAnsi"/>
            <w:noProof/>
            <w:lang w:val="el-GR" w:eastAsia="el-GR" w:bidi="ar-SA"/>
          </w:rPr>
          <w:tab/>
        </w:r>
        <w:r w:rsidR="008A68DD" w:rsidRPr="000328CE">
          <w:rPr>
            <w:rStyle w:val="-"/>
            <w:noProof/>
          </w:rPr>
          <w:t>Περιεχόμενα ενότητας</w:t>
        </w:r>
        <w:r w:rsidR="008A68DD">
          <w:rPr>
            <w:noProof/>
            <w:webHidden/>
          </w:rPr>
          <w:tab/>
        </w:r>
        <w:r w:rsidR="008A68DD">
          <w:rPr>
            <w:noProof/>
            <w:webHidden/>
          </w:rPr>
          <w:fldChar w:fldCharType="begin"/>
        </w:r>
        <w:r w:rsidR="008A68DD">
          <w:rPr>
            <w:noProof/>
            <w:webHidden/>
          </w:rPr>
          <w:instrText xml:space="preserve"> PAGEREF _Toc410929893 \h </w:instrText>
        </w:r>
        <w:r w:rsidR="008A68DD">
          <w:rPr>
            <w:noProof/>
            <w:webHidden/>
          </w:rPr>
        </w:r>
        <w:r w:rsidR="008A68DD">
          <w:rPr>
            <w:noProof/>
            <w:webHidden/>
          </w:rPr>
          <w:fldChar w:fldCharType="separate"/>
        </w:r>
        <w:r w:rsidR="00816399">
          <w:rPr>
            <w:noProof/>
            <w:webHidden/>
          </w:rPr>
          <w:t>4</w:t>
        </w:r>
        <w:r w:rsidR="008A68DD">
          <w:rPr>
            <w:noProof/>
            <w:webHidden/>
          </w:rPr>
          <w:fldChar w:fldCharType="end"/>
        </w:r>
      </w:hyperlink>
    </w:p>
    <w:p w14:paraId="26A92888" w14:textId="77777777" w:rsidR="008A68DD" w:rsidRDefault="006E154D">
      <w:pPr>
        <w:pStyle w:val="10"/>
        <w:tabs>
          <w:tab w:val="left" w:pos="440"/>
          <w:tab w:val="right" w:leader="dot" w:pos="9854"/>
        </w:tabs>
        <w:rPr>
          <w:rFonts w:asciiTheme="minorHAnsi" w:hAnsiTheme="minorHAnsi"/>
          <w:noProof/>
          <w:lang w:val="el-GR" w:eastAsia="el-GR" w:bidi="ar-SA"/>
        </w:rPr>
      </w:pPr>
      <w:hyperlink w:anchor="_Toc410929894" w:history="1">
        <w:r w:rsidR="008A68DD" w:rsidRPr="000328CE">
          <w:rPr>
            <w:rStyle w:val="-"/>
            <w:noProof/>
          </w:rPr>
          <w:t>3.</w:t>
        </w:r>
        <w:r w:rsidR="008A68DD">
          <w:rPr>
            <w:rFonts w:asciiTheme="minorHAnsi" w:hAnsiTheme="minorHAnsi"/>
            <w:noProof/>
            <w:lang w:val="el-GR" w:eastAsia="el-GR" w:bidi="ar-SA"/>
          </w:rPr>
          <w:tab/>
        </w:r>
        <w:r w:rsidR="008A68DD" w:rsidRPr="000328CE">
          <w:rPr>
            <w:rStyle w:val="-"/>
            <w:noProof/>
          </w:rPr>
          <w:t>Εισαγωγή</w:t>
        </w:r>
        <w:r w:rsidR="008A68DD">
          <w:rPr>
            <w:noProof/>
            <w:webHidden/>
          </w:rPr>
          <w:tab/>
        </w:r>
        <w:r w:rsidR="008A68DD">
          <w:rPr>
            <w:noProof/>
            <w:webHidden/>
          </w:rPr>
          <w:fldChar w:fldCharType="begin"/>
        </w:r>
        <w:r w:rsidR="008A68DD">
          <w:rPr>
            <w:noProof/>
            <w:webHidden/>
          </w:rPr>
          <w:instrText xml:space="preserve"> PAGEREF _Toc410929894 \h </w:instrText>
        </w:r>
        <w:r w:rsidR="008A68DD">
          <w:rPr>
            <w:noProof/>
            <w:webHidden/>
          </w:rPr>
        </w:r>
        <w:r w:rsidR="008A68DD">
          <w:rPr>
            <w:noProof/>
            <w:webHidden/>
          </w:rPr>
          <w:fldChar w:fldCharType="separate"/>
        </w:r>
        <w:r w:rsidR="00816399">
          <w:rPr>
            <w:noProof/>
            <w:webHidden/>
          </w:rPr>
          <w:t>4</w:t>
        </w:r>
        <w:r w:rsidR="008A68DD">
          <w:rPr>
            <w:noProof/>
            <w:webHidden/>
          </w:rPr>
          <w:fldChar w:fldCharType="end"/>
        </w:r>
      </w:hyperlink>
    </w:p>
    <w:p w14:paraId="4284BC94" w14:textId="77777777" w:rsidR="008A68DD" w:rsidRDefault="006E154D">
      <w:pPr>
        <w:pStyle w:val="10"/>
        <w:tabs>
          <w:tab w:val="left" w:pos="440"/>
          <w:tab w:val="right" w:leader="dot" w:pos="9854"/>
        </w:tabs>
        <w:rPr>
          <w:rFonts w:asciiTheme="minorHAnsi" w:hAnsiTheme="minorHAnsi"/>
          <w:noProof/>
          <w:lang w:val="el-GR" w:eastAsia="el-GR" w:bidi="ar-SA"/>
        </w:rPr>
      </w:pPr>
      <w:hyperlink w:anchor="_Toc410929895" w:history="1">
        <w:r w:rsidR="008A68DD" w:rsidRPr="000328CE">
          <w:rPr>
            <w:rStyle w:val="-"/>
            <w:noProof/>
          </w:rPr>
          <w:t>4.</w:t>
        </w:r>
        <w:r w:rsidR="008A68DD">
          <w:rPr>
            <w:rFonts w:asciiTheme="minorHAnsi" w:hAnsiTheme="minorHAnsi"/>
            <w:noProof/>
            <w:lang w:val="el-GR" w:eastAsia="el-GR" w:bidi="ar-SA"/>
          </w:rPr>
          <w:tab/>
        </w:r>
        <w:r w:rsidR="008A68DD" w:rsidRPr="000328CE">
          <w:rPr>
            <w:rStyle w:val="-"/>
            <w:noProof/>
          </w:rPr>
          <w:t>Γενικά χαρακτηριστικά του τρανζίστορ MOS.</w:t>
        </w:r>
        <w:r w:rsidR="008A68DD">
          <w:rPr>
            <w:noProof/>
            <w:webHidden/>
          </w:rPr>
          <w:tab/>
        </w:r>
        <w:r w:rsidR="008A68DD">
          <w:rPr>
            <w:noProof/>
            <w:webHidden/>
          </w:rPr>
          <w:fldChar w:fldCharType="begin"/>
        </w:r>
        <w:r w:rsidR="008A68DD">
          <w:rPr>
            <w:noProof/>
            <w:webHidden/>
          </w:rPr>
          <w:instrText xml:space="preserve"> PAGEREF _Toc410929895 \h </w:instrText>
        </w:r>
        <w:r w:rsidR="008A68DD">
          <w:rPr>
            <w:noProof/>
            <w:webHidden/>
          </w:rPr>
        </w:r>
        <w:r w:rsidR="008A68DD">
          <w:rPr>
            <w:noProof/>
            <w:webHidden/>
          </w:rPr>
          <w:fldChar w:fldCharType="separate"/>
        </w:r>
        <w:r w:rsidR="00816399">
          <w:rPr>
            <w:noProof/>
            <w:webHidden/>
          </w:rPr>
          <w:t>6</w:t>
        </w:r>
        <w:r w:rsidR="008A68DD">
          <w:rPr>
            <w:noProof/>
            <w:webHidden/>
          </w:rPr>
          <w:fldChar w:fldCharType="end"/>
        </w:r>
      </w:hyperlink>
    </w:p>
    <w:p w14:paraId="79434511" w14:textId="77777777" w:rsidR="008A68DD" w:rsidRDefault="006E154D">
      <w:pPr>
        <w:pStyle w:val="10"/>
        <w:tabs>
          <w:tab w:val="left" w:pos="440"/>
          <w:tab w:val="right" w:leader="dot" w:pos="9854"/>
        </w:tabs>
        <w:rPr>
          <w:rFonts w:asciiTheme="minorHAnsi" w:hAnsiTheme="minorHAnsi"/>
          <w:noProof/>
          <w:lang w:val="el-GR" w:eastAsia="el-GR" w:bidi="ar-SA"/>
        </w:rPr>
      </w:pPr>
      <w:hyperlink w:anchor="_Toc410929896" w:history="1">
        <w:r w:rsidR="008A68DD" w:rsidRPr="000328CE">
          <w:rPr>
            <w:rStyle w:val="-"/>
            <w:noProof/>
          </w:rPr>
          <w:t>5.</w:t>
        </w:r>
        <w:r w:rsidR="008A68DD">
          <w:rPr>
            <w:rFonts w:asciiTheme="minorHAnsi" w:hAnsiTheme="minorHAnsi"/>
            <w:noProof/>
            <w:lang w:val="el-GR" w:eastAsia="el-GR" w:bidi="ar-SA"/>
          </w:rPr>
          <w:tab/>
        </w:r>
        <w:r w:rsidR="008A68DD" w:rsidRPr="000328CE">
          <w:rPr>
            <w:rStyle w:val="-"/>
            <w:noProof/>
          </w:rPr>
          <w:t>Η λειτουργία του τρανζίστορ MOS</w:t>
        </w:r>
        <w:r w:rsidR="008A68DD">
          <w:rPr>
            <w:noProof/>
            <w:webHidden/>
          </w:rPr>
          <w:tab/>
        </w:r>
        <w:r w:rsidR="008A68DD">
          <w:rPr>
            <w:noProof/>
            <w:webHidden/>
          </w:rPr>
          <w:fldChar w:fldCharType="begin"/>
        </w:r>
        <w:r w:rsidR="008A68DD">
          <w:rPr>
            <w:noProof/>
            <w:webHidden/>
          </w:rPr>
          <w:instrText xml:space="preserve"> PAGEREF _Toc410929896 \h </w:instrText>
        </w:r>
        <w:r w:rsidR="008A68DD">
          <w:rPr>
            <w:noProof/>
            <w:webHidden/>
          </w:rPr>
        </w:r>
        <w:r w:rsidR="008A68DD">
          <w:rPr>
            <w:noProof/>
            <w:webHidden/>
          </w:rPr>
          <w:fldChar w:fldCharType="separate"/>
        </w:r>
        <w:r w:rsidR="00816399">
          <w:rPr>
            <w:noProof/>
            <w:webHidden/>
          </w:rPr>
          <w:t>6</w:t>
        </w:r>
        <w:r w:rsidR="008A68DD">
          <w:rPr>
            <w:noProof/>
            <w:webHidden/>
          </w:rPr>
          <w:fldChar w:fldCharType="end"/>
        </w:r>
      </w:hyperlink>
    </w:p>
    <w:p w14:paraId="24BD8C12" w14:textId="77777777" w:rsidR="008A68DD" w:rsidRDefault="006E154D">
      <w:pPr>
        <w:pStyle w:val="20"/>
        <w:tabs>
          <w:tab w:val="left" w:pos="880"/>
          <w:tab w:val="right" w:leader="dot" w:pos="9854"/>
        </w:tabs>
        <w:rPr>
          <w:noProof/>
        </w:rPr>
      </w:pPr>
      <w:hyperlink w:anchor="_Toc410929897" w:history="1">
        <w:r w:rsidR="008A68DD" w:rsidRPr="000328CE">
          <w:rPr>
            <w:rStyle w:val="-"/>
            <w:noProof/>
          </w:rPr>
          <w:t>5.1</w:t>
        </w:r>
        <w:r w:rsidR="008A68DD">
          <w:rPr>
            <w:noProof/>
          </w:rPr>
          <w:tab/>
        </w:r>
        <w:r w:rsidR="008A68DD" w:rsidRPr="000328CE">
          <w:rPr>
            <w:rStyle w:val="-"/>
            <w:noProof/>
          </w:rPr>
          <w:t>Τρανζίστορ MOS με έγχυση φορέων (enhancement mode).</w:t>
        </w:r>
        <w:r w:rsidR="008A68DD">
          <w:rPr>
            <w:noProof/>
            <w:webHidden/>
          </w:rPr>
          <w:tab/>
        </w:r>
        <w:r w:rsidR="008A68DD">
          <w:rPr>
            <w:noProof/>
            <w:webHidden/>
          </w:rPr>
          <w:fldChar w:fldCharType="begin"/>
        </w:r>
        <w:r w:rsidR="008A68DD">
          <w:rPr>
            <w:noProof/>
            <w:webHidden/>
          </w:rPr>
          <w:instrText xml:space="preserve"> PAGEREF _Toc410929897 \h </w:instrText>
        </w:r>
        <w:r w:rsidR="008A68DD">
          <w:rPr>
            <w:noProof/>
            <w:webHidden/>
          </w:rPr>
        </w:r>
        <w:r w:rsidR="008A68DD">
          <w:rPr>
            <w:noProof/>
            <w:webHidden/>
          </w:rPr>
          <w:fldChar w:fldCharType="separate"/>
        </w:r>
        <w:r w:rsidR="00816399">
          <w:rPr>
            <w:noProof/>
            <w:webHidden/>
          </w:rPr>
          <w:t>6</w:t>
        </w:r>
        <w:r w:rsidR="008A68DD">
          <w:rPr>
            <w:noProof/>
            <w:webHidden/>
          </w:rPr>
          <w:fldChar w:fldCharType="end"/>
        </w:r>
      </w:hyperlink>
    </w:p>
    <w:p w14:paraId="16B361CA" w14:textId="77777777" w:rsidR="008A68DD" w:rsidRDefault="006E154D">
      <w:pPr>
        <w:pStyle w:val="20"/>
        <w:tabs>
          <w:tab w:val="left" w:pos="880"/>
          <w:tab w:val="right" w:leader="dot" w:pos="9854"/>
        </w:tabs>
        <w:rPr>
          <w:noProof/>
        </w:rPr>
      </w:pPr>
      <w:hyperlink w:anchor="_Toc410929898" w:history="1">
        <w:r w:rsidR="008A68DD" w:rsidRPr="000328CE">
          <w:rPr>
            <w:rStyle w:val="-"/>
            <w:noProof/>
          </w:rPr>
          <w:t>5.2</w:t>
        </w:r>
        <w:r w:rsidR="008A68DD">
          <w:rPr>
            <w:noProof/>
          </w:rPr>
          <w:tab/>
        </w:r>
        <w:r w:rsidR="008A68DD" w:rsidRPr="000328CE">
          <w:rPr>
            <w:rStyle w:val="-"/>
            <w:noProof/>
          </w:rPr>
          <w:t>Το τρανζίστορ MOS με απογύμνωση (depletion mode)</w:t>
        </w:r>
        <w:r w:rsidR="008A68DD">
          <w:rPr>
            <w:noProof/>
            <w:webHidden/>
          </w:rPr>
          <w:tab/>
        </w:r>
        <w:r w:rsidR="008A68DD">
          <w:rPr>
            <w:noProof/>
            <w:webHidden/>
          </w:rPr>
          <w:fldChar w:fldCharType="begin"/>
        </w:r>
        <w:r w:rsidR="008A68DD">
          <w:rPr>
            <w:noProof/>
            <w:webHidden/>
          </w:rPr>
          <w:instrText xml:space="preserve"> PAGEREF _Toc410929898 \h </w:instrText>
        </w:r>
        <w:r w:rsidR="008A68DD">
          <w:rPr>
            <w:noProof/>
            <w:webHidden/>
          </w:rPr>
        </w:r>
        <w:r w:rsidR="008A68DD">
          <w:rPr>
            <w:noProof/>
            <w:webHidden/>
          </w:rPr>
          <w:fldChar w:fldCharType="separate"/>
        </w:r>
        <w:r w:rsidR="00816399">
          <w:rPr>
            <w:noProof/>
            <w:webHidden/>
          </w:rPr>
          <w:t>8</w:t>
        </w:r>
        <w:r w:rsidR="008A68DD">
          <w:rPr>
            <w:noProof/>
            <w:webHidden/>
          </w:rPr>
          <w:fldChar w:fldCharType="end"/>
        </w:r>
      </w:hyperlink>
    </w:p>
    <w:p w14:paraId="7ABB2E4A" w14:textId="77777777" w:rsidR="008A68DD" w:rsidRDefault="006E154D">
      <w:pPr>
        <w:pStyle w:val="10"/>
        <w:tabs>
          <w:tab w:val="left" w:pos="440"/>
          <w:tab w:val="right" w:leader="dot" w:pos="9854"/>
        </w:tabs>
        <w:rPr>
          <w:rFonts w:asciiTheme="minorHAnsi" w:hAnsiTheme="minorHAnsi"/>
          <w:noProof/>
          <w:lang w:val="el-GR" w:eastAsia="el-GR" w:bidi="ar-SA"/>
        </w:rPr>
      </w:pPr>
      <w:hyperlink w:anchor="_Toc410929899" w:history="1">
        <w:r w:rsidR="008A68DD" w:rsidRPr="000328CE">
          <w:rPr>
            <w:rStyle w:val="-"/>
            <w:noProof/>
          </w:rPr>
          <w:t>6.</w:t>
        </w:r>
        <w:r w:rsidR="008A68DD">
          <w:rPr>
            <w:rFonts w:asciiTheme="minorHAnsi" w:hAnsiTheme="minorHAnsi"/>
            <w:noProof/>
            <w:lang w:val="el-GR" w:eastAsia="el-GR" w:bidi="ar-SA"/>
          </w:rPr>
          <w:tab/>
        </w:r>
        <w:r w:rsidR="008A68DD" w:rsidRPr="000328CE">
          <w:rPr>
            <w:rStyle w:val="-"/>
            <w:noProof/>
          </w:rPr>
          <w:t>Μοντέλο της DC λειτουργίας του τρανζίστορ MOS</w:t>
        </w:r>
        <w:r w:rsidR="008A68DD">
          <w:rPr>
            <w:noProof/>
            <w:webHidden/>
          </w:rPr>
          <w:tab/>
        </w:r>
        <w:r w:rsidR="008A68DD">
          <w:rPr>
            <w:noProof/>
            <w:webHidden/>
          </w:rPr>
          <w:fldChar w:fldCharType="begin"/>
        </w:r>
        <w:r w:rsidR="008A68DD">
          <w:rPr>
            <w:noProof/>
            <w:webHidden/>
          </w:rPr>
          <w:instrText xml:space="preserve"> PAGEREF _Toc410929899 \h </w:instrText>
        </w:r>
        <w:r w:rsidR="008A68DD">
          <w:rPr>
            <w:noProof/>
            <w:webHidden/>
          </w:rPr>
        </w:r>
        <w:r w:rsidR="008A68DD">
          <w:rPr>
            <w:noProof/>
            <w:webHidden/>
          </w:rPr>
          <w:fldChar w:fldCharType="separate"/>
        </w:r>
        <w:r w:rsidR="00816399">
          <w:rPr>
            <w:noProof/>
            <w:webHidden/>
          </w:rPr>
          <w:t>9</w:t>
        </w:r>
        <w:r w:rsidR="008A68DD">
          <w:rPr>
            <w:noProof/>
            <w:webHidden/>
          </w:rPr>
          <w:fldChar w:fldCharType="end"/>
        </w:r>
      </w:hyperlink>
    </w:p>
    <w:p w14:paraId="79EBB7A7" w14:textId="77777777" w:rsidR="008A68DD" w:rsidRDefault="006E154D">
      <w:pPr>
        <w:pStyle w:val="20"/>
        <w:tabs>
          <w:tab w:val="left" w:pos="880"/>
          <w:tab w:val="right" w:leader="dot" w:pos="9854"/>
        </w:tabs>
        <w:rPr>
          <w:noProof/>
        </w:rPr>
      </w:pPr>
      <w:hyperlink w:anchor="_Toc410929900" w:history="1">
        <w:r w:rsidR="008A68DD" w:rsidRPr="000328CE">
          <w:rPr>
            <w:rStyle w:val="-"/>
            <w:noProof/>
          </w:rPr>
          <w:t>6.1</w:t>
        </w:r>
        <w:r w:rsidR="008A68DD">
          <w:rPr>
            <w:noProof/>
          </w:rPr>
          <w:tab/>
        </w:r>
        <w:r w:rsidR="008A68DD" w:rsidRPr="000328CE">
          <w:rPr>
            <w:rStyle w:val="-"/>
            <w:noProof/>
          </w:rPr>
          <w:t>Επίδραση της κλίσης στην περιοχή κόρου</w:t>
        </w:r>
        <w:r w:rsidR="008A68DD">
          <w:rPr>
            <w:noProof/>
            <w:webHidden/>
          </w:rPr>
          <w:tab/>
        </w:r>
        <w:r w:rsidR="008A68DD">
          <w:rPr>
            <w:noProof/>
            <w:webHidden/>
          </w:rPr>
          <w:fldChar w:fldCharType="begin"/>
        </w:r>
        <w:r w:rsidR="008A68DD">
          <w:rPr>
            <w:noProof/>
            <w:webHidden/>
          </w:rPr>
          <w:instrText xml:space="preserve"> PAGEREF _Toc410929900 \h </w:instrText>
        </w:r>
        <w:r w:rsidR="008A68DD">
          <w:rPr>
            <w:noProof/>
            <w:webHidden/>
          </w:rPr>
        </w:r>
        <w:r w:rsidR="008A68DD">
          <w:rPr>
            <w:noProof/>
            <w:webHidden/>
          </w:rPr>
          <w:fldChar w:fldCharType="separate"/>
        </w:r>
        <w:r w:rsidR="00816399">
          <w:rPr>
            <w:noProof/>
            <w:webHidden/>
          </w:rPr>
          <w:t>10</w:t>
        </w:r>
        <w:r w:rsidR="008A68DD">
          <w:rPr>
            <w:noProof/>
            <w:webHidden/>
          </w:rPr>
          <w:fldChar w:fldCharType="end"/>
        </w:r>
      </w:hyperlink>
    </w:p>
    <w:p w14:paraId="62F17BB9" w14:textId="77777777" w:rsidR="008A68DD" w:rsidRDefault="006E154D">
      <w:pPr>
        <w:pStyle w:val="20"/>
        <w:tabs>
          <w:tab w:val="left" w:pos="880"/>
          <w:tab w:val="right" w:leader="dot" w:pos="9854"/>
        </w:tabs>
        <w:rPr>
          <w:noProof/>
        </w:rPr>
      </w:pPr>
      <w:hyperlink w:anchor="_Toc410929901" w:history="1">
        <w:r w:rsidR="008A68DD" w:rsidRPr="000328CE">
          <w:rPr>
            <w:rStyle w:val="-"/>
            <w:noProof/>
          </w:rPr>
          <w:t>6.2</w:t>
        </w:r>
        <w:r w:rsidR="008A68DD">
          <w:rPr>
            <w:noProof/>
          </w:rPr>
          <w:tab/>
        </w:r>
        <w:r w:rsidR="008A68DD" w:rsidRPr="000328CE">
          <w:rPr>
            <w:rStyle w:val="-"/>
            <w:noProof/>
          </w:rPr>
          <w:t>Επίδραση του υποστρώματος (substrate ή body effect)</w:t>
        </w:r>
        <w:r w:rsidR="008A68DD">
          <w:rPr>
            <w:noProof/>
            <w:webHidden/>
          </w:rPr>
          <w:tab/>
        </w:r>
        <w:r w:rsidR="008A68DD">
          <w:rPr>
            <w:noProof/>
            <w:webHidden/>
          </w:rPr>
          <w:fldChar w:fldCharType="begin"/>
        </w:r>
        <w:r w:rsidR="008A68DD">
          <w:rPr>
            <w:noProof/>
            <w:webHidden/>
          </w:rPr>
          <w:instrText xml:space="preserve"> PAGEREF _Toc410929901 \h </w:instrText>
        </w:r>
        <w:r w:rsidR="008A68DD">
          <w:rPr>
            <w:noProof/>
            <w:webHidden/>
          </w:rPr>
        </w:r>
        <w:r w:rsidR="008A68DD">
          <w:rPr>
            <w:noProof/>
            <w:webHidden/>
          </w:rPr>
          <w:fldChar w:fldCharType="separate"/>
        </w:r>
        <w:r w:rsidR="00816399">
          <w:rPr>
            <w:noProof/>
            <w:webHidden/>
          </w:rPr>
          <w:t>11</w:t>
        </w:r>
        <w:r w:rsidR="008A68DD">
          <w:rPr>
            <w:noProof/>
            <w:webHidden/>
          </w:rPr>
          <w:fldChar w:fldCharType="end"/>
        </w:r>
      </w:hyperlink>
    </w:p>
    <w:p w14:paraId="6524645C" w14:textId="77777777" w:rsidR="008A68DD" w:rsidRDefault="006E154D">
      <w:pPr>
        <w:pStyle w:val="10"/>
        <w:tabs>
          <w:tab w:val="left" w:pos="440"/>
          <w:tab w:val="right" w:leader="dot" w:pos="9854"/>
        </w:tabs>
        <w:rPr>
          <w:rFonts w:asciiTheme="minorHAnsi" w:hAnsiTheme="minorHAnsi"/>
          <w:noProof/>
          <w:lang w:val="el-GR" w:eastAsia="el-GR" w:bidi="ar-SA"/>
        </w:rPr>
      </w:pPr>
      <w:hyperlink w:anchor="_Toc410929902" w:history="1">
        <w:r w:rsidR="008A68DD" w:rsidRPr="000328CE">
          <w:rPr>
            <w:rStyle w:val="-"/>
            <w:noProof/>
          </w:rPr>
          <w:t>7.</w:t>
        </w:r>
        <w:r w:rsidR="008A68DD">
          <w:rPr>
            <w:rFonts w:asciiTheme="minorHAnsi" w:hAnsiTheme="minorHAnsi"/>
            <w:noProof/>
            <w:lang w:val="el-GR" w:eastAsia="el-GR" w:bidi="ar-SA"/>
          </w:rPr>
          <w:tab/>
        </w:r>
        <w:r w:rsidR="008A68DD" w:rsidRPr="000328CE">
          <w:rPr>
            <w:rStyle w:val="-"/>
            <w:noProof/>
          </w:rPr>
          <w:t>Παθητικά στοιχεία</w:t>
        </w:r>
        <w:r w:rsidR="008A68DD">
          <w:rPr>
            <w:noProof/>
            <w:webHidden/>
          </w:rPr>
          <w:tab/>
        </w:r>
        <w:r w:rsidR="008A68DD">
          <w:rPr>
            <w:noProof/>
            <w:webHidden/>
          </w:rPr>
          <w:fldChar w:fldCharType="begin"/>
        </w:r>
        <w:r w:rsidR="008A68DD">
          <w:rPr>
            <w:noProof/>
            <w:webHidden/>
          </w:rPr>
          <w:instrText xml:space="preserve"> PAGEREF _Toc410929902 \h </w:instrText>
        </w:r>
        <w:r w:rsidR="008A68DD">
          <w:rPr>
            <w:noProof/>
            <w:webHidden/>
          </w:rPr>
        </w:r>
        <w:r w:rsidR="008A68DD">
          <w:rPr>
            <w:noProof/>
            <w:webHidden/>
          </w:rPr>
          <w:fldChar w:fldCharType="separate"/>
        </w:r>
        <w:r w:rsidR="00816399">
          <w:rPr>
            <w:noProof/>
            <w:webHidden/>
          </w:rPr>
          <w:t>13</w:t>
        </w:r>
        <w:r w:rsidR="008A68DD">
          <w:rPr>
            <w:noProof/>
            <w:webHidden/>
          </w:rPr>
          <w:fldChar w:fldCharType="end"/>
        </w:r>
      </w:hyperlink>
    </w:p>
    <w:p w14:paraId="402B1CCD" w14:textId="77777777" w:rsidR="008A68DD" w:rsidRDefault="006E154D">
      <w:pPr>
        <w:pStyle w:val="20"/>
        <w:tabs>
          <w:tab w:val="left" w:pos="880"/>
          <w:tab w:val="right" w:leader="dot" w:pos="9854"/>
        </w:tabs>
        <w:rPr>
          <w:noProof/>
        </w:rPr>
      </w:pPr>
      <w:hyperlink w:anchor="_Toc410929903" w:history="1">
        <w:r w:rsidR="008A68DD" w:rsidRPr="000328CE">
          <w:rPr>
            <w:rStyle w:val="-"/>
            <w:noProof/>
          </w:rPr>
          <w:t>7.1</w:t>
        </w:r>
        <w:r w:rsidR="008A68DD">
          <w:rPr>
            <w:noProof/>
          </w:rPr>
          <w:tab/>
        </w:r>
        <w:r w:rsidR="008A68DD" w:rsidRPr="000328CE">
          <w:rPr>
            <w:rStyle w:val="-"/>
            <w:noProof/>
          </w:rPr>
          <w:t>Αντιστάσεις</w:t>
        </w:r>
        <w:r w:rsidR="008A68DD">
          <w:rPr>
            <w:noProof/>
            <w:webHidden/>
          </w:rPr>
          <w:tab/>
        </w:r>
        <w:r w:rsidR="008A68DD">
          <w:rPr>
            <w:noProof/>
            <w:webHidden/>
          </w:rPr>
          <w:fldChar w:fldCharType="begin"/>
        </w:r>
        <w:r w:rsidR="008A68DD">
          <w:rPr>
            <w:noProof/>
            <w:webHidden/>
          </w:rPr>
          <w:instrText xml:space="preserve"> PAGEREF _Toc410929903 \h </w:instrText>
        </w:r>
        <w:r w:rsidR="008A68DD">
          <w:rPr>
            <w:noProof/>
            <w:webHidden/>
          </w:rPr>
        </w:r>
        <w:r w:rsidR="008A68DD">
          <w:rPr>
            <w:noProof/>
            <w:webHidden/>
          </w:rPr>
          <w:fldChar w:fldCharType="separate"/>
        </w:r>
        <w:r w:rsidR="00816399">
          <w:rPr>
            <w:noProof/>
            <w:webHidden/>
          </w:rPr>
          <w:t>13</w:t>
        </w:r>
        <w:r w:rsidR="008A68DD">
          <w:rPr>
            <w:noProof/>
            <w:webHidden/>
          </w:rPr>
          <w:fldChar w:fldCharType="end"/>
        </w:r>
      </w:hyperlink>
    </w:p>
    <w:p w14:paraId="50FCB638" w14:textId="77777777" w:rsidR="008A68DD" w:rsidRDefault="006E154D">
      <w:pPr>
        <w:pStyle w:val="20"/>
        <w:tabs>
          <w:tab w:val="left" w:pos="880"/>
          <w:tab w:val="right" w:leader="dot" w:pos="9854"/>
        </w:tabs>
        <w:rPr>
          <w:noProof/>
        </w:rPr>
      </w:pPr>
      <w:hyperlink w:anchor="_Toc410929904" w:history="1">
        <w:r w:rsidR="008A68DD" w:rsidRPr="000328CE">
          <w:rPr>
            <w:rStyle w:val="-"/>
            <w:noProof/>
          </w:rPr>
          <w:t>7.2</w:t>
        </w:r>
        <w:r w:rsidR="008A68DD">
          <w:rPr>
            <w:noProof/>
          </w:rPr>
          <w:tab/>
        </w:r>
        <w:r w:rsidR="008A68DD" w:rsidRPr="000328CE">
          <w:rPr>
            <w:rStyle w:val="-"/>
            <w:noProof/>
          </w:rPr>
          <w:t>Πυκνωτές</w:t>
        </w:r>
        <w:r w:rsidR="008A68DD">
          <w:rPr>
            <w:noProof/>
            <w:webHidden/>
          </w:rPr>
          <w:tab/>
        </w:r>
        <w:r w:rsidR="008A68DD">
          <w:rPr>
            <w:noProof/>
            <w:webHidden/>
          </w:rPr>
          <w:fldChar w:fldCharType="begin"/>
        </w:r>
        <w:r w:rsidR="008A68DD">
          <w:rPr>
            <w:noProof/>
            <w:webHidden/>
          </w:rPr>
          <w:instrText xml:space="preserve"> PAGEREF _Toc410929904 \h </w:instrText>
        </w:r>
        <w:r w:rsidR="008A68DD">
          <w:rPr>
            <w:noProof/>
            <w:webHidden/>
          </w:rPr>
        </w:r>
        <w:r w:rsidR="008A68DD">
          <w:rPr>
            <w:noProof/>
            <w:webHidden/>
          </w:rPr>
          <w:fldChar w:fldCharType="separate"/>
        </w:r>
        <w:r w:rsidR="00816399">
          <w:rPr>
            <w:noProof/>
            <w:webHidden/>
          </w:rPr>
          <w:t>15</w:t>
        </w:r>
        <w:r w:rsidR="008A68DD">
          <w:rPr>
            <w:noProof/>
            <w:webHidden/>
          </w:rPr>
          <w:fldChar w:fldCharType="end"/>
        </w:r>
      </w:hyperlink>
    </w:p>
    <w:p w14:paraId="3D7A2702" w14:textId="5D6B2478" w:rsidR="00AB6A74" w:rsidRDefault="00E74B63" w:rsidP="00E74B63">
      <w:r>
        <w:fldChar w:fldCharType="end"/>
      </w:r>
    </w:p>
    <w:p w14:paraId="7262FBA3" w14:textId="77777777" w:rsidR="00AB6A74" w:rsidRDefault="00AB6A74">
      <w:r>
        <w:br w:type="page"/>
      </w:r>
    </w:p>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77777777" w:rsidR="00E74B63" w:rsidRDefault="00E74B63" w:rsidP="00E74B63">
      <w:pPr>
        <w:pStyle w:val="1"/>
      </w:pPr>
      <w:bookmarkStart w:id="1" w:name="_Toc337755246"/>
      <w:bookmarkStart w:id="2" w:name="_Toc410929892"/>
      <w:r>
        <w:t>Σκοποί ενότητας</w:t>
      </w:r>
      <w:bookmarkEnd w:id="1"/>
      <w:bookmarkEnd w:id="2"/>
    </w:p>
    <w:p w14:paraId="40175D86" w14:textId="110D6A5F" w:rsidR="00AB6A74" w:rsidRPr="00AB6A74" w:rsidRDefault="00361C3A" w:rsidP="00361C3A">
      <w:r>
        <w:t>Στο Β</w:t>
      </w:r>
      <w:r w:rsidR="00510A46">
        <w:t>’</w:t>
      </w:r>
      <w:r>
        <w:t xml:space="preserve"> μέρος του μαθήματος α</w:t>
      </w:r>
      <w:r w:rsidRPr="00CB401C">
        <w:t>ναλύεται η μεθοδολογία σχεδίασης των βασικών βαθμίδων των Ολοκληρωμένων Κυκλωμάτων (αναλογικών και ψηφιακών) σε επίπεδο τρανζίστορ</w:t>
      </w:r>
      <w:r>
        <w:t>.</w:t>
      </w:r>
    </w:p>
    <w:p w14:paraId="3D7A2708" w14:textId="77777777" w:rsidR="00E74B63" w:rsidRDefault="00E74B63" w:rsidP="00E74B63">
      <w:pPr>
        <w:pStyle w:val="1"/>
      </w:pPr>
      <w:bookmarkStart w:id="3" w:name="_Toc337755247"/>
      <w:bookmarkStart w:id="4" w:name="_Toc410929893"/>
      <w:r>
        <w:t>Περιεχόμενα ενότητας</w:t>
      </w:r>
      <w:bookmarkEnd w:id="3"/>
      <w:bookmarkEnd w:id="4"/>
    </w:p>
    <w:p w14:paraId="568FBAC8" w14:textId="44418096" w:rsidR="00AB6A74" w:rsidRPr="00361C3A" w:rsidRDefault="00361C3A" w:rsidP="00AB6A74">
      <w:r>
        <w:t xml:space="preserve">Στο πρώτο κεφάλαιο του δεύτερου μέρους περιγράφεται η τεχνολογία του τρανζίστορ </w:t>
      </w:r>
      <w:r>
        <w:rPr>
          <w:lang w:val="en-US"/>
        </w:rPr>
        <w:t>MOS</w:t>
      </w:r>
      <w:r>
        <w:t xml:space="preserve">.  </w:t>
      </w:r>
    </w:p>
    <w:p w14:paraId="3D7A270A" w14:textId="635C4C40" w:rsidR="00E74B63" w:rsidRDefault="00171573" w:rsidP="00E74B63">
      <w:pPr>
        <w:pStyle w:val="1"/>
      </w:pPr>
      <w:bookmarkStart w:id="5" w:name="_Toc410929894"/>
      <w:r>
        <w:t>Εισαγωγή</w:t>
      </w:r>
      <w:bookmarkEnd w:id="5"/>
    </w:p>
    <w:p w14:paraId="670C7A9A" w14:textId="77777777" w:rsidR="00171573" w:rsidRPr="00004E1D" w:rsidRDefault="00171573" w:rsidP="00171573">
      <w:r w:rsidRPr="00004E1D">
        <w:t xml:space="preserve">Η τεχνολογία των VLSI Ο.Κ. δηλ. των κυκλωμάτων μεγάλης πολυπλοκότητας και επομένως μεγάλης πυκνότητας στοιχείων, βασίζεται στην τεχνολογία ΜΟS. Αυτό είναι φυσικό, δεδομένου ότι η τεχνολογία MOS ξεπερνά την τεχνολογία διπολικών Ο.Κ. σε λειτουργική πολυπλοκότητα δηλ. σε αριθμό λειτουργιών ανά τσιπ, με ταυτόχρονα ανταγωνιστικό κόστος. Αυτό με τη σειρά του οφείλεται στο γεγονός ότι τα τρανζίστορ MOS είναι μικρότερα σε μέγεθος και κάπως απλούστερα στην κατασκευή από τα διπολικά τρανζίστορ. </w:t>
      </w:r>
    </w:p>
    <w:p w14:paraId="64C84B65" w14:textId="77777777" w:rsidR="00171573" w:rsidRPr="00004E1D" w:rsidRDefault="00171573" w:rsidP="00171573">
      <w:r w:rsidRPr="00004E1D">
        <w:t>Πέρα όμως από το χώρο των ψηφιακών κυκλωμάτων η τεχνολογία MOS εκτείνεται συνεχώς και προς τα αναλογικά κυκλώματα, κυρίως λόγω της δυνατότητας ολοκλήρωσης στο ίδιο τσιπ αναλογικών και ψηφιακών κυκλωμάτων, απαραίτητων κυρίως στη συνεχώς αναπτυσσόμενη βιομηχανία των Τηλεπικοινωνιών.</w:t>
      </w:r>
    </w:p>
    <w:p w14:paraId="73015FA5" w14:textId="77777777" w:rsidR="00171573" w:rsidRPr="00004E1D" w:rsidRDefault="00171573" w:rsidP="00171573">
      <w:r w:rsidRPr="00004E1D">
        <w:t>Τα κυκλώματα που χρησιμοποιούνται στις Τηλεπικοινωνίες εμπίπτουν σε δύο μεγάλες κατηγορίες: στα τυποποιημένα και στα εξειδικευμένα κυκλώματα. Μεταξύ των κυκλωμάτων της πρώτης κατηγορίας συγκαταλέγονται οι μικροεπεξεργαστές και τα σχετικά περιφερειακά, οι ψηφιακοί επεξεργαστές σήματος, διάφορα είδη μνημών (RAMs, ROMs), μήτρες πυλών, PLAs κ.τ.λ. Στη δεύτερη κατηγορία ανήκουν κυκλώματα που αναπτύχθηκαν ειδικά για τα Τηλεπικοινωνιακά συστήματα. Τα κυκλώματα αυτά αναπτύσσονται ταχύτατα, λόγω της χρησιμοποίησης εξειδικευμένων κυκλωμάτων διακοπτών, της ενσωμάτωσης αυξανόμενου αριθμού λειτουργιών στις τηλεφωνικές συσκευές και της ανάπτυξης νέων λειτουργιών και συστημάτων, τα οποία θα εγκατασταθούν στα γραφεία και τα σπίτια των συνδρομητών.</w:t>
      </w:r>
    </w:p>
    <w:p w14:paraId="16BF23BF" w14:textId="77777777" w:rsidR="00171573" w:rsidRPr="00004E1D" w:rsidRDefault="00171573" w:rsidP="00171573">
      <w:r w:rsidRPr="00004E1D">
        <w:t>Η εμφάνιση των τεχνολογιών MOS LSI και στη συνέχεια VLSI, για ψηφιακές εφαρμογές, που επέτρεψαν την ολοκλήρωση μεγάλου αριθμού διατάξεων σε ένα τσιπ σε πολύ χαμηλό κόστος, επέτρεψε στους σχεδιαστές κυκλωμάτων να υιοθετήσουν λύσεις, που θα ήταν απραγματοποίητες με τη χρήση διάκριτων ή SSI κυκλωμάτων. Παρόμοια η εμφάνιση σχεδίων MOS για βασικές αναλογικές λειτουργίες (τελεστικοί ενισχυτές, φίλτρα κ.τ.λ.) που πέτυχαν επιδόσεις παρόμοιες με τα αντίστοιχά τους διπολικά κυκλώματα, προσέλκυσε μεγάλο αριθμό σχεδιαστών στη βιομηχανία των Τηλεπικοινωνιών. Τα παραπάνω εξειδικευμένα κυκλώματα, που περιλαμβάνουν ταυτόχρονα ψηφιακές και αναλογικές λειτουργίες, είναι: SLICs (Subscriber Loop Interface Circuits), CODECs, φίλτρα, Echo Cancelers, κυκλώματα για MODEMs κ.ά. Τα αναλογικά μέρη που περιλαμβάνουν χρησιμοποιούν τις βασικές αναλογικές συνιστώσες που προσφέρονται από την “αναλογική” τεχνολογία: αντιστάσεις ακριβείας, χωρητικότητες ακριβείας, αναλογικούς διακόπτες και τελεστικούς ενισχυτές.</w:t>
      </w:r>
    </w:p>
    <w:p w14:paraId="3DCB11F5" w14:textId="77777777" w:rsidR="00171573" w:rsidRPr="00004E1D" w:rsidRDefault="00171573" w:rsidP="00171573">
      <w:r w:rsidRPr="00004E1D">
        <w:t xml:space="preserve">Ακόμη και αν η τάση είναι να σπρωχτεί το φράγμα προς λιγότερο αναλογικά και περισσότερο ψηφιακά κυκλώματα ώστε να επωφεληθούμε από τις τελευταίες προόδους στα VLSI, η ανάγκη να χειριστούμε κάποια αναλογικά σήματα θα παραμείνει. Επομένως υπάρχει καθορισμένη προτίμηση </w:t>
      </w:r>
      <w:r w:rsidRPr="00004E1D">
        <w:lastRenderedPageBreak/>
        <w:t>στο να αναμιγνύονται ψηφιακά και αναλογικά μέρη στο ίδιο τσιπ, για μέγιστο όφελος από την πρόοδο και στους δύο κόσμους. Τέτοια ανάμιξη έχει γίνει δυνατή από την ανάπτυξη των διαδικασιών MOS των κατάλληλων για ταυτόχρονη πραγματοποίηση ψηφιακών υποκυκλωμάτων μεγάλης ταχύτητας  και αναλογικών τμημάτων υψηλών επιδόσεων στο ίδιο τσιπ. Αυτές οι διαδικασίες MOS συνήθως ονομάζονται διαδικασίες Τηλεπικοινωνιακών MOS και προκύπτουν από συμβιβασμό μεταξύ των απαιτήσεων για ψηφιακή επεξεργασία σήματος υψηλής ταχύτητας και αναλογική επεξεργασία σήματος υψηλής ταχύτητας.</w:t>
      </w:r>
    </w:p>
    <w:p w14:paraId="327CA6FE" w14:textId="3F3D9889" w:rsidR="00171573" w:rsidRDefault="00171573" w:rsidP="00171573">
      <w:r w:rsidRPr="00004E1D">
        <w:t>Εδώ θα πρέπει να σημειωθεί ότι τα προϊόντα της τεχνολογίας MOS πωλούνται σχεδόν αποκλειστικά σε μορφή Ο.Κ. Πολύ λίγα διάκριτα τρανζίστορ κυκλοφορούν και αυτά είναι κυρίως εξειδικευμένα τρανζίστορ  ισχύος και τρανζίστορ  για μίκτες RF. Αντίθετα, στην αγορά των διπολικών διατάξεων υπάρχει μεγάλη ζήτηση για διάκριτα τρανζίστορ και διόδους.</w:t>
      </w:r>
    </w:p>
    <w:p w14:paraId="39119749" w14:textId="77777777" w:rsidR="00171573" w:rsidRDefault="00171573">
      <w:r>
        <w:br w:type="page"/>
      </w:r>
    </w:p>
    <w:p w14:paraId="3E7F932A" w14:textId="77777777" w:rsidR="00171573" w:rsidRPr="00004E1D" w:rsidRDefault="00171573" w:rsidP="00171573"/>
    <w:p w14:paraId="03F83372" w14:textId="77777777" w:rsidR="00171573" w:rsidRPr="00171573" w:rsidRDefault="00171573" w:rsidP="00171573">
      <w:pPr>
        <w:pStyle w:val="1"/>
      </w:pPr>
      <w:bookmarkStart w:id="6" w:name="_Toc410929895"/>
      <w:r w:rsidRPr="00171573">
        <w:t>Γενικά χαρακτηριστικά του τρανζίστορ MOS.</w:t>
      </w:r>
      <w:bookmarkEnd w:id="6"/>
    </w:p>
    <w:p w14:paraId="168EECCB" w14:textId="60FA923B" w:rsidR="00171573" w:rsidRPr="00004E1D" w:rsidRDefault="00171573" w:rsidP="00171573">
      <w:r w:rsidRPr="00004E1D">
        <w:t>Μερικά από τα χαρακτηριστικά του τρανζίστορ MOS είναι:</w:t>
      </w:r>
    </w:p>
    <w:p w14:paraId="041EDF1F" w14:textId="72E5AB5A" w:rsidR="00171573" w:rsidRPr="00004E1D" w:rsidRDefault="00171573" w:rsidP="006E675A">
      <w:pPr>
        <w:pStyle w:val="a8"/>
        <w:numPr>
          <w:ilvl w:val="0"/>
          <w:numId w:val="4"/>
        </w:numPr>
      </w:pPr>
      <w:r w:rsidRPr="00171573">
        <w:rPr>
          <w:b/>
        </w:rPr>
        <w:t>Αμφίπλευρη συμμετρία.</w:t>
      </w:r>
      <w:r w:rsidRPr="00004E1D">
        <w:t xml:space="preserve"> Αυτό σημαίνει ότι η πηγή και η εκροή είναι ηλεκτρικά εναλλάξιμες. Στα ΝMOS το πιο θετικό από τα δύο είναι η εκροή. Αντίθετα στα διπολικά τρανζίστορ, εναλλαγή εκπομπού συλλέκτη θα είχε σαν αποτέλεσμα τη δραστική μείωση της απολαβής του τρανζίστορ.</w:t>
      </w:r>
    </w:p>
    <w:p w14:paraId="2F6264A8" w14:textId="6FEB81BF" w:rsidR="00171573" w:rsidRPr="00004E1D" w:rsidRDefault="00171573" w:rsidP="006E675A">
      <w:pPr>
        <w:pStyle w:val="a8"/>
        <w:numPr>
          <w:ilvl w:val="0"/>
          <w:numId w:val="4"/>
        </w:numPr>
      </w:pPr>
      <w:r w:rsidRPr="00171573">
        <w:rPr>
          <w:b/>
        </w:rPr>
        <w:t>Μονοπολικότητα.</w:t>
      </w:r>
      <w:r w:rsidRPr="00004E1D">
        <w:t xml:space="preserve"> Τα τρανζίστορς MOS εμφανίζουν αγωγιμότητα ενός μόνο τύπου φορέων. Αντίθετα τα διπολικά τρανζίστορ, αν και εμφανίζουν αγωγιμότητα όπου κυριαρχεί ένας μόνο τύπος φορέων, εμφανίζουν ταυτόχρονα ροή φορέων και των δύο τύπων.</w:t>
      </w:r>
    </w:p>
    <w:p w14:paraId="6CBC43F1" w14:textId="38DD6583" w:rsidR="00171573" w:rsidRPr="00004E1D" w:rsidRDefault="00171573" w:rsidP="006E675A">
      <w:pPr>
        <w:pStyle w:val="a8"/>
        <w:numPr>
          <w:ilvl w:val="0"/>
          <w:numId w:val="4"/>
        </w:numPr>
      </w:pPr>
      <w:r w:rsidRPr="00171573">
        <w:rPr>
          <w:b/>
        </w:rPr>
        <w:t>Μεγάλη αντίσταση εισόδου.</w:t>
      </w:r>
      <w:r w:rsidRPr="00004E1D">
        <w:t xml:space="preserve"> Εξ αιτίας του οξειδίου της πύλης δεν υπάρχει δρόμος DC μεταξύ της πύλης και των άλλων ακροδεκτών. Η σύνθετη αντίσταση εισόδου είναι κυρίως χωρητική και πολύ υψηλή (</w:t>
      </w:r>
      <w:r w:rsidRPr="00171573">
        <w:rPr>
          <w:rFonts w:ascii="Symbol" w:hAnsi="Symbol"/>
        </w:rPr>
        <w:t></w:t>
      </w:r>
      <w:r w:rsidRPr="00004E1D">
        <w:t xml:space="preserve"> 10</w:t>
      </w:r>
      <w:r w:rsidRPr="00171573">
        <w:rPr>
          <w:vertAlign w:val="superscript"/>
        </w:rPr>
        <w:t>14</w:t>
      </w:r>
      <w:r w:rsidRPr="00004E1D">
        <w:t xml:space="preserve"> Ω).</w:t>
      </w:r>
    </w:p>
    <w:p w14:paraId="0D875643" w14:textId="208C2670" w:rsidR="00171573" w:rsidRPr="00004E1D" w:rsidRDefault="00171573" w:rsidP="006E675A">
      <w:pPr>
        <w:pStyle w:val="a8"/>
        <w:numPr>
          <w:ilvl w:val="0"/>
          <w:numId w:val="4"/>
        </w:numPr>
      </w:pPr>
      <w:r w:rsidRPr="00171573">
        <w:rPr>
          <w:b/>
        </w:rPr>
        <w:t>Έλεγχο από τάση.</w:t>
      </w:r>
      <w:r w:rsidRPr="00004E1D">
        <w:t xml:space="preserve"> Οι διατάξεις MOS ελέγχονται από τάση. Όταν αυτό συνδυάζεται με το γεγονός της υψηλής σύνθετης αντίστασης εισόδου, το αποτέλεσμα είναι μία διάταξη με πολύ χαμηλή ισχύ εισόδου. Επομένως ένα τρανζίστορ MOS μπορεί να οδηγήσει πολλά όμοια τρανζίστορ. Αντίθετα τα διπολικά τρανζίστορ είναι διατάξεις ελεγχόμενες από ρεύμα.</w:t>
      </w:r>
    </w:p>
    <w:p w14:paraId="1C04F66C" w14:textId="3BAB53FB" w:rsidR="00171573" w:rsidRPr="00004E1D" w:rsidRDefault="00171573" w:rsidP="006E675A">
      <w:pPr>
        <w:pStyle w:val="a8"/>
        <w:numPr>
          <w:ilvl w:val="0"/>
          <w:numId w:val="4"/>
        </w:numPr>
      </w:pPr>
      <w:r w:rsidRPr="00171573">
        <w:rPr>
          <w:b/>
        </w:rPr>
        <w:t>Αυτο-απομόνωση.</w:t>
      </w:r>
      <w:r w:rsidRPr="00004E1D">
        <w:t xml:space="preserve"> Τα Ο.Κ. MOS μπορούν να είναι πολύ πυκνά διότι τα τρανζίστορ MOS είναι αυτο-απομονωμένα. Η εκροή μιας διάταξης είναι φυσικά απομονωμένη από την πηγή ή την εκροή των γειτονικών διατάξεων μέσω των πλάτη-με-πλάτη διόδων. Αυτό μηδενίζει την ανάγκη για χρήση βαθιάς και επομένως πλατειάς διάχυσης απομόνωσης, που υπάρχει στα διπολικά τρανζίστορ.</w:t>
      </w:r>
    </w:p>
    <w:p w14:paraId="056E5BEA" w14:textId="77777777" w:rsidR="00171573" w:rsidRPr="00004E1D" w:rsidRDefault="00171573" w:rsidP="00171573">
      <w:pPr>
        <w:spacing w:line="360" w:lineRule="auto"/>
        <w:jc w:val="both"/>
        <w:rPr>
          <w:sz w:val="24"/>
        </w:rPr>
      </w:pPr>
    </w:p>
    <w:p w14:paraId="75C8C8D7" w14:textId="71C2DBB2" w:rsidR="00171573" w:rsidRPr="00004E1D" w:rsidRDefault="00171573" w:rsidP="00171573">
      <w:pPr>
        <w:pStyle w:val="1"/>
      </w:pPr>
      <w:bookmarkStart w:id="7" w:name="_Toc410929896"/>
      <w:r>
        <w:t>Η λειτουργία του τρανζίστορ MOS</w:t>
      </w:r>
      <w:bookmarkEnd w:id="7"/>
    </w:p>
    <w:p w14:paraId="32CDE016" w14:textId="77777777" w:rsidR="00171573" w:rsidRPr="00004E1D" w:rsidRDefault="00171573" w:rsidP="00171573">
      <w:r w:rsidRPr="00004E1D">
        <w:t>Το τρανζίστορ MOS μπορεί να έχει κανάλι τύπου-n ή τύπου-p και να λειτουργεί με έγχυση φορέων (enhancement mode) ή με απογύμνωση (depletion mode).</w:t>
      </w:r>
    </w:p>
    <w:p w14:paraId="36A86489" w14:textId="6EDAE4AC" w:rsidR="00171573" w:rsidRPr="00004E1D" w:rsidRDefault="00171573" w:rsidP="00171573">
      <w:pPr>
        <w:pStyle w:val="2"/>
      </w:pPr>
      <w:bookmarkStart w:id="8" w:name="_Toc410929897"/>
      <w:r w:rsidRPr="00004E1D">
        <w:t>Τρανζίστορ MOS με έγχυση φορέων (enhancement mode).</w:t>
      </w:r>
      <w:bookmarkEnd w:id="8"/>
    </w:p>
    <w:p w14:paraId="7A5FCDFC" w14:textId="2CEC11E6" w:rsidR="00171573" w:rsidRPr="00004E1D" w:rsidRDefault="00171573" w:rsidP="00171573">
      <w:pPr>
        <w:spacing w:line="360" w:lineRule="auto"/>
        <w:jc w:val="both"/>
        <w:rPr>
          <w:sz w:val="24"/>
        </w:rPr>
      </w:pPr>
      <w:r w:rsidRPr="00171573">
        <w:rPr>
          <w:noProof/>
        </w:rPr>
        <w:drawing>
          <wp:anchor distT="0" distB="0" distL="118745" distR="118745" simplePos="0" relativeHeight="251665408" behindDoc="0" locked="0" layoutInCell="0" allowOverlap="1" wp14:anchorId="73BE7481" wp14:editId="41FE6A44">
            <wp:simplePos x="0" y="0"/>
            <wp:positionH relativeFrom="margin">
              <wp:align>center</wp:align>
            </wp:positionH>
            <wp:positionV relativeFrom="paragraph">
              <wp:posOffset>1210310</wp:posOffset>
            </wp:positionV>
            <wp:extent cx="2905125" cy="1333500"/>
            <wp:effectExtent l="0" t="0" r="9525" b="0"/>
            <wp:wrapTopAndBottom/>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51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14:anchorId="2964E8FD" wp14:editId="583F8067">
                <wp:simplePos x="0" y="0"/>
                <wp:positionH relativeFrom="column">
                  <wp:posOffset>1905635</wp:posOffset>
                </wp:positionH>
                <wp:positionV relativeFrom="paragraph">
                  <wp:posOffset>2552065</wp:posOffset>
                </wp:positionV>
                <wp:extent cx="2905125" cy="635"/>
                <wp:effectExtent l="0" t="0" r="0" b="0"/>
                <wp:wrapTopAndBottom/>
                <wp:docPr id="1" name="Πλαίσιο κειμένου 1"/>
                <wp:cNvGraphicFramePr/>
                <a:graphic xmlns:a="http://schemas.openxmlformats.org/drawingml/2006/main">
                  <a:graphicData uri="http://schemas.microsoft.com/office/word/2010/wordprocessingShape">
                    <wps:wsp>
                      <wps:cNvSpPr txBox="1"/>
                      <wps:spPr>
                        <a:xfrm>
                          <a:off x="0" y="0"/>
                          <a:ext cx="2905125" cy="635"/>
                        </a:xfrm>
                        <a:prstGeom prst="rect">
                          <a:avLst/>
                        </a:prstGeom>
                        <a:solidFill>
                          <a:prstClr val="white"/>
                        </a:solidFill>
                        <a:ln>
                          <a:noFill/>
                        </a:ln>
                        <a:effectLst/>
                      </wps:spPr>
                      <wps:txbx>
                        <w:txbxContent>
                          <w:p w14:paraId="232718F3" w14:textId="5A103497" w:rsidR="00171573" w:rsidRPr="00171573" w:rsidRDefault="00171573" w:rsidP="00171573">
                            <w:pPr>
                              <w:pStyle w:val="af5"/>
                              <w:rPr>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1</w:t>
                            </w:r>
                            <w:r w:rsidRPr="00171573">
                              <w:rPr>
                                <w:color w:val="000000" w:themeColor="text1"/>
                              </w:rPr>
                              <w:fldChar w:fldCharType="end"/>
                            </w:r>
                            <w:r w:rsidRPr="00171573">
                              <w:rPr>
                                <w:color w:val="000000" w:themeColor="text1"/>
                              </w:rPr>
                              <w:t>: Τρανζίστορ MOS με κανάλι τύπου-n.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64E8FD" id="_x0000_t202" coordsize="21600,21600" o:spt="202" path="m,l,21600r21600,l21600,xe">
                <v:stroke joinstyle="miter"/>
                <v:path gradientshapeok="t" o:connecttype="rect"/>
              </v:shapetype>
              <v:shape id="Πλαίσιο κειμένου 1" o:spid="_x0000_s1026" type="#_x0000_t202" style="position:absolute;left:0;text-align:left;margin-left:150.05pt;margin-top:200.95pt;width:228.7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" stroked="f">
                <v:textbox style="mso-fit-shape-to-text:t" inset="0,0,0,0">
                  <w:txbxContent>
                    <w:p w14:paraId="232718F3" w14:textId="5A103497" w:rsidR="00171573" w:rsidRPr="00171573" w:rsidRDefault="00171573" w:rsidP="00171573">
                      <w:pPr>
                        <w:pStyle w:val="af5"/>
                        <w:rPr>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1</w:t>
                      </w:r>
                      <w:r w:rsidRPr="00171573">
                        <w:rPr>
                          <w:color w:val="000000" w:themeColor="text1"/>
                        </w:rPr>
                        <w:fldChar w:fldCharType="end"/>
                      </w:r>
                      <w:r w:rsidRPr="00171573">
                        <w:rPr>
                          <w:color w:val="000000" w:themeColor="text1"/>
                        </w:rPr>
                        <w:t>: Τρανζίστορ MOS με κανάλι τύπου-n.</w:t>
                      </w:r>
                    </w:p>
                  </w:txbxContent>
                </v:textbox>
                <w10:wrap type="topAndBottom"/>
              </v:shape>
            </w:pict>
          </mc:Fallback>
        </mc:AlternateContent>
      </w:r>
      <w:r w:rsidRPr="00171573">
        <w:t>Στο σχήμα 1.1 φαίνεται ένα τρανζίστορ MOS με κανάλι τύπου-n. Αποτελείται από ένα υπόστρωμα τύπου-p στο οποίο έχουν δημιουργηθεί με διάχυση δύο περιοχές τύπου-n+. Αυτές οι δύο περιοχές αποτελούν την πηγή (S) και την εκροή (D). Η πύλη (G) σχηματίζεται με κάλυψη της περιοχής μεταξύ πηγής και εκροής με ένα λεπτό στρώμα διοξειδίου του πυριτίου (SiO2),</w:t>
      </w:r>
      <w:r w:rsidRPr="00004E1D">
        <w:rPr>
          <w:sz w:val="24"/>
        </w:rPr>
        <w:t xml:space="preserve"> </w:t>
      </w:r>
      <w:r w:rsidRPr="00171573">
        <w:t>πάνω στο οποίο έχει αποτεθεί ένα φύλλο αγωγού (συνήθως μετάλλου ή πολυκρυσταλλικού πυριτίου).</w:t>
      </w:r>
    </w:p>
    <w:p w14:paraId="486E36C1" w14:textId="05D8169C" w:rsidR="00171573" w:rsidRPr="00004E1D" w:rsidRDefault="00171573" w:rsidP="00171573">
      <w:r w:rsidRPr="00004E1D">
        <w:lastRenderedPageBreak/>
        <w:t>Όταν η πύλη είναι θετικά πολωμένη, αναπτύσσεται ένα κανάλι τύπου-n μεταξύ πηγής και εκροής σαν αποτέλεσμα του ότι τα ηλεκτρόνια εγκαταλείπουν την πηγή και την εκροή και έλκονται από τ</w:t>
      </w:r>
      <w:r>
        <w:t>ο θετικό δυναμικό της πύλης (σχήμα</w:t>
      </w:r>
      <w:r w:rsidRPr="00004E1D">
        <w:t xml:space="preserve"> 1.2.α). </w:t>
      </w:r>
    </w:p>
    <w:p w14:paraId="5877C505" w14:textId="0BB4BB34" w:rsidR="00171573" w:rsidRPr="00004E1D" w:rsidRDefault="00171573" w:rsidP="00171573">
      <w:pPr>
        <w:spacing w:line="360" w:lineRule="auto"/>
        <w:jc w:val="both"/>
        <w:rPr>
          <w:sz w:val="24"/>
        </w:rPr>
      </w:pPr>
      <w:r>
        <w:rPr>
          <w:noProof/>
        </w:rPr>
        <mc:AlternateContent>
          <mc:Choice Requires="wps">
            <w:drawing>
              <wp:anchor distT="0" distB="0" distL="114300" distR="114300" simplePos="0" relativeHeight="251672576" behindDoc="0" locked="0" layoutInCell="1" allowOverlap="1" wp14:anchorId="330E72CE" wp14:editId="172DD71F">
                <wp:simplePos x="0" y="0"/>
                <wp:positionH relativeFrom="column">
                  <wp:posOffset>1540510</wp:posOffset>
                </wp:positionH>
                <wp:positionV relativeFrom="paragraph">
                  <wp:posOffset>4183380</wp:posOffset>
                </wp:positionV>
                <wp:extent cx="3009900" cy="635"/>
                <wp:effectExtent l="0" t="0" r="0" b="0"/>
                <wp:wrapTopAndBottom/>
                <wp:docPr id="17" name="Πλαίσιο κειμένου 17"/>
                <wp:cNvGraphicFramePr/>
                <a:graphic xmlns:a="http://schemas.openxmlformats.org/drawingml/2006/main">
                  <a:graphicData uri="http://schemas.microsoft.com/office/word/2010/wordprocessingShape">
                    <wps:wsp>
                      <wps:cNvSpPr txBox="1"/>
                      <wps:spPr>
                        <a:xfrm>
                          <a:off x="0" y="0"/>
                          <a:ext cx="3009900" cy="635"/>
                        </a:xfrm>
                        <a:prstGeom prst="rect">
                          <a:avLst/>
                        </a:prstGeom>
                        <a:solidFill>
                          <a:prstClr val="white"/>
                        </a:solidFill>
                        <a:ln>
                          <a:noFill/>
                        </a:ln>
                        <a:effectLst/>
                      </wps:spPr>
                      <wps:txbx>
                        <w:txbxContent>
                          <w:p w14:paraId="1BB9FA92" w14:textId="198524D5" w:rsidR="00171573" w:rsidRPr="00171573" w:rsidRDefault="00171573" w:rsidP="00171573">
                            <w:pPr>
                              <w:pStyle w:val="af5"/>
                              <w:rPr>
                                <w:noProof/>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2</w:t>
                            </w:r>
                            <w:r w:rsidRPr="00171573">
                              <w:rPr>
                                <w:color w:val="000000" w:themeColor="text1"/>
                              </w:rPr>
                              <w:fldChar w:fldCharType="end"/>
                            </w:r>
                            <w:r w:rsidRPr="00171573">
                              <w:rPr>
                                <w:color w:val="000000" w:themeColor="text1"/>
                              </w:rPr>
                              <w:t>:Εγκάρσια διατομή του τρανζίστορ MOS.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0E72CE" id="Πλαίσιο κειμένου 17" o:spid="_x0000_s1027" type="#_x0000_t202" style="position:absolute;left:0;text-align:left;margin-left:121.3pt;margin-top:329.4pt;width:237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" stroked="f">
                <v:textbox style="mso-fit-shape-to-text:t" inset="0,0,0,0">
                  <w:txbxContent>
                    <w:p w14:paraId="1BB9FA92" w14:textId="198524D5" w:rsidR="00171573" w:rsidRPr="00171573" w:rsidRDefault="00171573" w:rsidP="00171573">
                      <w:pPr>
                        <w:pStyle w:val="af5"/>
                        <w:rPr>
                          <w:noProof/>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2</w:t>
                      </w:r>
                      <w:r w:rsidRPr="00171573">
                        <w:rPr>
                          <w:color w:val="000000" w:themeColor="text1"/>
                        </w:rPr>
                        <w:fldChar w:fldCharType="end"/>
                      </w:r>
                      <w:r w:rsidRPr="00171573">
                        <w:rPr>
                          <w:color w:val="000000" w:themeColor="text1"/>
                        </w:rPr>
                        <w:t>:Εγκάρσια διατομή του τρανζίστορ MOS.</w:t>
                      </w:r>
                    </w:p>
                  </w:txbxContent>
                </v:textbox>
                <w10:wrap type="topAndBottom"/>
              </v:shape>
            </w:pict>
          </mc:Fallback>
        </mc:AlternateContent>
      </w:r>
      <w:r>
        <w:rPr>
          <w:noProof/>
        </w:rPr>
        <w:drawing>
          <wp:anchor distT="0" distB="0" distL="118745" distR="118745" simplePos="0" relativeHeight="251666432" behindDoc="0" locked="0" layoutInCell="0" allowOverlap="1" wp14:anchorId="6C887C96" wp14:editId="54A282B9">
            <wp:simplePos x="0" y="0"/>
            <wp:positionH relativeFrom="page">
              <wp:posOffset>2188845</wp:posOffset>
            </wp:positionH>
            <wp:positionV relativeFrom="paragraph">
              <wp:posOffset>97155</wp:posOffset>
            </wp:positionV>
            <wp:extent cx="3009900" cy="4029075"/>
            <wp:effectExtent l="0" t="0" r="0" b="9525"/>
            <wp:wrapTopAndBottom/>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9900" cy="4029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E1D">
        <w:rPr>
          <w:sz w:val="24"/>
        </w:rPr>
        <w:t xml:space="preserve"> </w:t>
      </w:r>
    </w:p>
    <w:p w14:paraId="05CE2A23" w14:textId="77777777" w:rsidR="00171573" w:rsidRPr="00004E1D" w:rsidRDefault="00171573" w:rsidP="00171573">
      <w:r w:rsidRPr="00004E1D">
        <w:t>Όταν αυξάνεται η τάση της πύλης, αυξάνει και ο αριθμός των ηλεκτρονίων που συγκεντρώνονται στο κανάλι κάτω από την πύλη και επομένως αυξάνει η αγωγιμότητα του καναλιού.</w:t>
      </w:r>
    </w:p>
    <w:p w14:paraId="5133219C" w14:textId="06E758A0" w:rsidR="00171573" w:rsidRPr="00004E1D" w:rsidRDefault="00171573" w:rsidP="00171573">
      <w:r w:rsidRPr="00004E1D">
        <w:t>Καθώς η τάση πηγής-εκροής, V</w:t>
      </w:r>
      <w:r w:rsidRPr="00004E1D">
        <w:rPr>
          <w:vertAlign w:val="subscript"/>
        </w:rPr>
        <w:t>DS</w:t>
      </w:r>
      <w:r w:rsidRPr="00004E1D">
        <w:t>, αυξάνει, δημιουργείται μία περιοχή απογύμνωσης που περιορίζει το κανάλι. Η σύνθετη αντίσταση του καναλιού αυξάνει μέχρι που το κανάλι αποκόπτεται όταν V</w:t>
      </w:r>
      <w:r w:rsidRPr="00004E1D">
        <w:rPr>
          <w:vertAlign w:val="subscript"/>
        </w:rPr>
        <w:t>DS</w:t>
      </w:r>
      <w:r w:rsidRPr="00004E1D">
        <w:t>=V</w:t>
      </w:r>
      <w:r w:rsidRPr="00004E1D">
        <w:rPr>
          <w:vertAlign w:val="subscript"/>
        </w:rPr>
        <w:t>DS,sat</w:t>
      </w:r>
      <w:r w:rsidR="00AB6A74">
        <w:t xml:space="preserve"> (σχλημα</w:t>
      </w:r>
      <w:r w:rsidRPr="00004E1D">
        <w:t xml:space="preserve"> 1.2.β) και η αντίσταση του καναλιού γίνεται άπειρη (πρακτικά ~ 100 kΩ). Παραπάνω αύξηση της τάσης V</w:t>
      </w:r>
      <w:r w:rsidRPr="00004E1D">
        <w:rPr>
          <w:vertAlign w:val="subscript"/>
        </w:rPr>
        <w:t>DS</w:t>
      </w:r>
      <w:r w:rsidRPr="00004E1D">
        <w:t xml:space="preserve"> έχει σαν αποτέλεσμα πολύ μικρή αύξηση του ρεύματος I</w:t>
      </w:r>
      <w:r w:rsidRPr="00004E1D">
        <w:rPr>
          <w:vertAlign w:val="subscript"/>
        </w:rPr>
        <w:t>D</w:t>
      </w:r>
      <w:r w:rsidRPr="00004E1D">
        <w:t>.  Όταν V</w:t>
      </w:r>
      <w:r w:rsidRPr="00004E1D">
        <w:rPr>
          <w:vertAlign w:val="subscript"/>
        </w:rPr>
        <w:t>DS</w:t>
      </w:r>
      <w:r w:rsidRPr="00004E1D">
        <w:t>&gt;&gt;V</w:t>
      </w:r>
      <w:r w:rsidRPr="00004E1D">
        <w:rPr>
          <w:vertAlign w:val="subscript"/>
        </w:rPr>
        <w:t>DS,sat</w:t>
      </w:r>
      <w:r w:rsidRPr="00004E1D">
        <w:t xml:space="preserve"> το σημείο κινείται ελαφρά προς την πηγή, ενώ αυξάνει η περιοχή απογύμνωσης.</w:t>
      </w:r>
    </w:p>
    <w:p w14:paraId="319D2D8C" w14:textId="77777777" w:rsidR="00171573" w:rsidRPr="00004E1D" w:rsidRDefault="00171573" w:rsidP="00171573">
      <w:r w:rsidRPr="00004E1D">
        <w:t>Αν τώρα η V</w:t>
      </w:r>
      <w:r w:rsidRPr="00004E1D">
        <w:rPr>
          <w:vertAlign w:val="subscript"/>
        </w:rPr>
        <w:t>DS</w:t>
      </w:r>
      <w:r w:rsidRPr="00004E1D">
        <w:t xml:space="preserve"> διατηρηθεί σταθερή και &gt; V</w:t>
      </w:r>
      <w:r w:rsidRPr="00004E1D">
        <w:rPr>
          <w:vertAlign w:val="subscript"/>
        </w:rPr>
        <w:t>DS,sat</w:t>
      </w:r>
      <w:r w:rsidRPr="00004E1D">
        <w:t xml:space="preserve"> και μεταβληθεί η τάση V</w:t>
      </w:r>
      <w:r w:rsidRPr="00004E1D">
        <w:rPr>
          <w:vertAlign w:val="subscript"/>
        </w:rPr>
        <w:t>GS</w:t>
      </w:r>
      <w:r w:rsidRPr="00004E1D">
        <w:t xml:space="preserve"> η αγωγιμότητα του καναλιού θα αυξηθεί και επομένως το I</w:t>
      </w:r>
      <w:r w:rsidRPr="00004E1D">
        <w:rPr>
          <w:vertAlign w:val="subscript"/>
        </w:rPr>
        <w:t>D</w:t>
      </w:r>
      <w:r w:rsidRPr="00004E1D">
        <w:t xml:space="preserve">  θα αυξάνει με αύξηση της V</w:t>
      </w:r>
      <w:r w:rsidRPr="00004E1D">
        <w:rPr>
          <w:vertAlign w:val="subscript"/>
        </w:rPr>
        <w:t>GS</w:t>
      </w:r>
      <w:r w:rsidRPr="00004E1D">
        <w:t>.  Άρα το ρεύμα I</w:t>
      </w:r>
      <w:r w:rsidRPr="00004E1D">
        <w:rPr>
          <w:vertAlign w:val="subscript"/>
        </w:rPr>
        <w:t>D</w:t>
      </w:r>
      <w:r w:rsidRPr="00004E1D">
        <w:t xml:space="preserve"> διαμορφώνεται (ελέγχεται) από την τάση πύλης.</w:t>
      </w:r>
    </w:p>
    <w:p w14:paraId="4FF0FE31" w14:textId="1AE24F1A" w:rsidR="00171573" w:rsidRPr="00004E1D" w:rsidRDefault="00171573" w:rsidP="00171573">
      <w:r w:rsidRPr="00004E1D">
        <w:t>Επειδή η V</w:t>
      </w:r>
      <w:r w:rsidRPr="00004E1D">
        <w:rPr>
          <w:vertAlign w:val="subscript"/>
        </w:rPr>
        <w:t>GS</w:t>
      </w:r>
      <w:r w:rsidRPr="00004E1D">
        <w:t xml:space="preserve"> πρέπει να είναι θετική για να δημιουργηθεί το κανάλι και επειδή δεν υπάρχει ροή ρεύματος μέχρι τη δημιουργία του καναλιού, το ρεύμα εμφανίζεται μόνο όταν το η V</w:t>
      </w:r>
      <w:r w:rsidRPr="00004E1D">
        <w:rPr>
          <w:vertAlign w:val="subscript"/>
        </w:rPr>
        <w:t>GS</w:t>
      </w:r>
      <w:r w:rsidRPr="00004E1D">
        <w:t xml:space="preserve"> ξεπεράσει μια </w:t>
      </w:r>
      <w:r w:rsidRPr="00004E1D">
        <w:lastRenderedPageBreak/>
        <w:t>θετική τάση που ονομάζεται τάση κατωφλίου V</w:t>
      </w:r>
      <w:r w:rsidRPr="00004E1D">
        <w:rPr>
          <w:vertAlign w:val="subscript"/>
        </w:rPr>
        <w:t>T</w:t>
      </w:r>
      <w:r w:rsidRPr="00004E1D">
        <w:t>.</w:t>
      </w:r>
      <w:r>
        <w:t xml:space="preserve"> </w:t>
      </w:r>
      <w:r w:rsidRPr="00004E1D">
        <w:t xml:space="preserve">Οι χαρακτηριστικές ενός τέτοιου τρανζίστορ MOS </w:t>
      </w:r>
      <w:r>
        <w:rPr>
          <w:noProof/>
        </w:rPr>
        <mc:AlternateContent>
          <mc:Choice Requires="wps">
            <w:drawing>
              <wp:anchor distT="0" distB="0" distL="114300" distR="114300" simplePos="0" relativeHeight="251675648" behindDoc="0" locked="0" layoutInCell="1" allowOverlap="1" wp14:anchorId="3966A8C9" wp14:editId="797DD177">
                <wp:simplePos x="0" y="0"/>
                <wp:positionH relativeFrom="column">
                  <wp:posOffset>1085215</wp:posOffset>
                </wp:positionH>
                <wp:positionV relativeFrom="paragraph">
                  <wp:posOffset>3794760</wp:posOffset>
                </wp:positionV>
                <wp:extent cx="3981450" cy="635"/>
                <wp:effectExtent l="0" t="0" r="0" b="0"/>
                <wp:wrapTopAndBottom/>
                <wp:docPr id="18" name="Πλαίσιο κειμένου 18"/>
                <wp:cNvGraphicFramePr/>
                <a:graphic xmlns:a="http://schemas.openxmlformats.org/drawingml/2006/main">
                  <a:graphicData uri="http://schemas.microsoft.com/office/word/2010/wordprocessingShape">
                    <wps:wsp>
                      <wps:cNvSpPr txBox="1"/>
                      <wps:spPr>
                        <a:xfrm>
                          <a:off x="0" y="0"/>
                          <a:ext cx="3981450" cy="635"/>
                        </a:xfrm>
                        <a:prstGeom prst="rect">
                          <a:avLst/>
                        </a:prstGeom>
                        <a:solidFill>
                          <a:prstClr val="white"/>
                        </a:solidFill>
                        <a:ln>
                          <a:noFill/>
                        </a:ln>
                        <a:effectLst/>
                      </wps:spPr>
                      <wps:txbx>
                        <w:txbxContent>
                          <w:p w14:paraId="30108B0A" w14:textId="2CCD03F7" w:rsidR="00171573" w:rsidRPr="00171573" w:rsidRDefault="00171573" w:rsidP="00171573">
                            <w:pPr>
                              <w:pStyle w:val="af5"/>
                              <w:rPr>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3</w:t>
                            </w:r>
                            <w:r w:rsidRPr="00171573">
                              <w:rPr>
                                <w:color w:val="000000" w:themeColor="text1"/>
                              </w:rPr>
                              <w:fldChar w:fldCharType="end"/>
                            </w:r>
                            <w:r w:rsidRPr="00171573">
                              <w:rPr>
                                <w:color w:val="000000" w:themeColor="text1"/>
                              </w:rPr>
                              <w:t>:Ιδανικές χαρακτηριστικές ID-VD ενός τρανζίστορ MOS.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66A8C9" id="Πλαίσιο κειμένου 18" o:spid="_x0000_s1028" type="#_x0000_t202" style="position:absolute;margin-left:85.45pt;margin-top:298.8pt;width:313.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" stroked="f">
                <v:textbox style="mso-fit-shape-to-text:t" inset="0,0,0,0">
                  <w:txbxContent>
                    <w:p w14:paraId="30108B0A" w14:textId="2CCD03F7" w:rsidR="00171573" w:rsidRPr="00171573" w:rsidRDefault="00171573" w:rsidP="00171573">
                      <w:pPr>
                        <w:pStyle w:val="af5"/>
                        <w:rPr>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3</w:t>
                      </w:r>
                      <w:r w:rsidRPr="00171573">
                        <w:rPr>
                          <w:color w:val="000000" w:themeColor="text1"/>
                        </w:rPr>
                        <w:fldChar w:fldCharType="end"/>
                      </w:r>
                      <w:r w:rsidRPr="00171573">
                        <w:rPr>
                          <w:color w:val="000000" w:themeColor="text1"/>
                        </w:rPr>
                        <w:t>:Ιδανικές χαρακτηριστικές ID-VD ενός τρανζίστορ MOS.</w:t>
                      </w:r>
                    </w:p>
                  </w:txbxContent>
                </v:textbox>
                <w10:wrap type="topAndBottom"/>
              </v:shape>
            </w:pict>
          </mc:Fallback>
        </mc:AlternateContent>
      </w:r>
      <w:r w:rsidRPr="00004E1D">
        <w:rPr>
          <w:noProof/>
        </w:rPr>
        <w:drawing>
          <wp:anchor distT="0" distB="0" distL="114300" distR="114300" simplePos="0" relativeHeight="251673600" behindDoc="0" locked="0" layoutInCell="1" allowOverlap="1" wp14:anchorId="56AC64BA" wp14:editId="6AD9AF66">
            <wp:simplePos x="0" y="0"/>
            <wp:positionH relativeFrom="column">
              <wp:posOffset>1085215</wp:posOffset>
            </wp:positionH>
            <wp:positionV relativeFrom="paragraph">
              <wp:posOffset>432435</wp:posOffset>
            </wp:positionV>
            <wp:extent cx="3981450" cy="3305175"/>
            <wp:effectExtent l="0" t="0" r="0" b="9525"/>
            <wp:wrapTopAndBottom/>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1450" cy="3305175"/>
                    </a:xfrm>
                    <a:prstGeom prst="rect">
                      <a:avLst/>
                    </a:prstGeom>
                    <a:noFill/>
                    <a:ln>
                      <a:noFill/>
                    </a:ln>
                  </pic:spPr>
                </pic:pic>
              </a:graphicData>
            </a:graphic>
          </wp:anchor>
        </w:drawing>
      </w:r>
      <w:r w:rsidR="00AB6A74">
        <w:t>φαίνονται στο σχήμα</w:t>
      </w:r>
      <w:r w:rsidRPr="00004E1D">
        <w:t xml:space="preserve"> 1.3. </w:t>
      </w:r>
    </w:p>
    <w:p w14:paraId="2195CABA" w14:textId="2C6C59F8" w:rsidR="00171573" w:rsidRPr="00004E1D" w:rsidRDefault="00171573" w:rsidP="00171573">
      <w:pPr>
        <w:spacing w:line="360" w:lineRule="auto"/>
        <w:jc w:val="both"/>
        <w:rPr>
          <w:sz w:val="24"/>
        </w:rPr>
      </w:pPr>
    </w:p>
    <w:p w14:paraId="0A8F0F93" w14:textId="33D68063" w:rsidR="00171573" w:rsidRPr="00004E1D" w:rsidRDefault="00171573" w:rsidP="00171573">
      <w:r w:rsidRPr="00004E1D">
        <w:t>Βλέπουμε ότι για V</w:t>
      </w:r>
      <w:r w:rsidRPr="00004E1D">
        <w:rPr>
          <w:vertAlign w:val="subscript"/>
        </w:rPr>
        <w:t>DS</w:t>
      </w:r>
      <w:r w:rsidRPr="00004E1D">
        <w:t>&gt;V</w:t>
      </w:r>
      <w:r w:rsidRPr="00004E1D">
        <w:rPr>
          <w:vertAlign w:val="subscript"/>
        </w:rPr>
        <w:t>GS</w:t>
      </w:r>
      <w:r w:rsidRPr="00004E1D">
        <w:t>-V</w:t>
      </w:r>
      <w:r w:rsidRPr="00004E1D">
        <w:rPr>
          <w:vertAlign w:val="subscript"/>
        </w:rPr>
        <w:t>T</w:t>
      </w:r>
      <w:r w:rsidRPr="00004E1D">
        <w:t xml:space="preserve"> το ρεύμα I</w:t>
      </w:r>
      <w:r w:rsidRPr="00004E1D">
        <w:rPr>
          <w:vertAlign w:val="subscript"/>
        </w:rPr>
        <w:t xml:space="preserve">D </w:t>
      </w:r>
      <w:r w:rsidRPr="00004E1D">
        <w:t>παραμένει ουσιαστικά ανεξάρτητο από την V</w:t>
      </w:r>
      <w:r w:rsidRPr="00004E1D">
        <w:rPr>
          <w:vertAlign w:val="subscript"/>
        </w:rPr>
        <w:t>DS</w:t>
      </w:r>
      <w:r w:rsidRPr="00004E1D">
        <w:t>. Η περιοχή αυτή της χαρακτηριστικής ονομάζεται περιοχή κόρου, ο οποίος είναι κόρος ρεύματος και όχι τάσης όπως στα διπολικά τρανζίστορ. Στις αναλογικές εφαρμογές τα τρανζίστορ MOS λειτουργούν στον κόρο, ενώ στις ψηφιακές λειτουργούν και στις δύο περιοχές.</w:t>
      </w:r>
    </w:p>
    <w:p w14:paraId="573A25FE" w14:textId="501DD579" w:rsidR="00171573" w:rsidRPr="00171573" w:rsidRDefault="00171573" w:rsidP="00171573">
      <w:r w:rsidRPr="00004E1D">
        <w:t>Όπως αναφέραμε ήδη μπορούν να φτιαχτούν και MOS με κανάλι τύπου-p. Στην περίπτωση αυτή η τάση κατωφλίου και η V</w:t>
      </w:r>
      <w:r w:rsidRPr="00004E1D">
        <w:rPr>
          <w:vertAlign w:val="subscript"/>
        </w:rPr>
        <w:t>DS</w:t>
      </w:r>
      <w:r w:rsidRPr="00004E1D">
        <w:t xml:space="preserve"> θα είναι αρνητικές. Το μεγαλύτερο μειονέκτημα των PMOS είναι ότι σ’ αυτά οι φορείς ρεύματος είναι οπές, των οποίων η ευκινησία είναι περίπου το 1/3 της ευκινησίας των ηλεκτρονίων.  Η κυριότερη χρησιμότητα των PMOS είναι στα CMOS.</w:t>
      </w:r>
    </w:p>
    <w:p w14:paraId="6CD06D18" w14:textId="61750E4D" w:rsidR="00171573" w:rsidRPr="00004E1D" w:rsidRDefault="00171573" w:rsidP="00171573">
      <w:pPr>
        <w:pStyle w:val="2"/>
      </w:pPr>
      <w:bookmarkStart w:id="9" w:name="_Toc410929898"/>
      <w:r w:rsidRPr="00004E1D">
        <w:t>Το τρανζίστορ MOS</w:t>
      </w:r>
      <w:r>
        <w:t xml:space="preserve"> με απογύμνωση (depletion mode)</w:t>
      </w:r>
      <w:bookmarkEnd w:id="9"/>
    </w:p>
    <w:p w14:paraId="12F61A2C" w14:textId="77777777" w:rsidR="00171573" w:rsidRPr="00004E1D" w:rsidRDefault="00171573" w:rsidP="00171573">
      <w:r w:rsidRPr="00004E1D">
        <w:t>Στα MOS απογύμνωσης το κανάλι υπάρχει ακόμη και όταν η τάση πύλης, V</w:t>
      </w:r>
      <w:r w:rsidRPr="00004E1D">
        <w:rPr>
          <w:vertAlign w:val="subscript"/>
        </w:rPr>
        <w:t>GS</w:t>
      </w:r>
      <w:r w:rsidRPr="00004E1D">
        <w:t xml:space="preserve">, </w:t>
      </w:r>
      <w:r w:rsidRPr="00004E1D">
        <w:rPr>
          <w:vertAlign w:val="subscript"/>
        </w:rPr>
        <w:t xml:space="preserve"> </w:t>
      </w:r>
      <w:r w:rsidRPr="00004E1D">
        <w:t>είναι μηδέν. Σ’ αυτή την περίπτωση για τα NMOS η V</w:t>
      </w:r>
      <w:r w:rsidRPr="00004E1D">
        <w:rPr>
          <w:vertAlign w:val="subscript"/>
        </w:rPr>
        <w:t>GS</w:t>
      </w:r>
      <w:r w:rsidRPr="00004E1D">
        <w:t xml:space="preserve"> πρέπει να γίνει αρνητική για να αποκοπεί το ρεύμα για οποιαδήποτε τιμή της V</w:t>
      </w:r>
      <w:r w:rsidRPr="00004E1D">
        <w:rPr>
          <w:vertAlign w:val="subscript"/>
        </w:rPr>
        <w:t>DS</w:t>
      </w:r>
      <w:r w:rsidRPr="00004E1D">
        <w:t>. Παρόμοια στα PMOS η V</w:t>
      </w:r>
      <w:r w:rsidRPr="00004E1D">
        <w:rPr>
          <w:vertAlign w:val="subscript"/>
        </w:rPr>
        <w:t>SG</w:t>
      </w:r>
      <w:r w:rsidRPr="00004E1D">
        <w:t xml:space="preserve"> πρέπει να γίνει αρνητική για να έχουμε I</w:t>
      </w:r>
      <w:r w:rsidRPr="00004E1D">
        <w:rPr>
          <w:vertAlign w:val="subscript"/>
        </w:rPr>
        <w:t>D</w:t>
      </w:r>
      <w:r w:rsidRPr="00004E1D">
        <w:t>=0.  Επομένως στα MOS απογύμνωσης η τάση κατωφλίου είναι αρνητική.</w:t>
      </w:r>
    </w:p>
    <w:p w14:paraId="0656C58E" w14:textId="5D90D918" w:rsidR="00171573" w:rsidRPr="00004E1D" w:rsidRDefault="00171573" w:rsidP="00171573">
      <w:r>
        <w:rPr>
          <w:noProof/>
        </w:rPr>
        <w:lastRenderedPageBreak/>
        <mc:AlternateContent>
          <mc:Choice Requires="wps">
            <w:drawing>
              <wp:anchor distT="0" distB="0" distL="114300" distR="114300" simplePos="0" relativeHeight="251677696" behindDoc="0" locked="0" layoutInCell="1" allowOverlap="1" wp14:anchorId="7EC85C0B" wp14:editId="3C2ACEEC">
                <wp:simplePos x="0" y="0"/>
                <wp:positionH relativeFrom="column">
                  <wp:posOffset>1266825</wp:posOffset>
                </wp:positionH>
                <wp:positionV relativeFrom="paragraph">
                  <wp:posOffset>5355590</wp:posOffset>
                </wp:positionV>
                <wp:extent cx="3571875" cy="635"/>
                <wp:effectExtent l="0" t="0" r="0" b="0"/>
                <wp:wrapTopAndBottom/>
                <wp:docPr id="19" name="Πλαίσιο κειμένου 19"/>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a:effectLst/>
                      </wps:spPr>
                      <wps:txbx>
                        <w:txbxContent>
                          <w:p w14:paraId="0B834198" w14:textId="0BA2A2A7" w:rsidR="00171573" w:rsidRPr="00171573" w:rsidRDefault="00171573" w:rsidP="00171573">
                            <w:pPr>
                              <w:pStyle w:val="af5"/>
                              <w:rPr>
                                <w:noProof/>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4</w:t>
                            </w:r>
                            <w:r w:rsidRPr="00171573">
                              <w:rPr>
                                <w:color w:val="000000" w:themeColor="text1"/>
                              </w:rPr>
                              <w:fldChar w:fldCharType="end"/>
                            </w:r>
                            <w:r w:rsidRPr="00171573">
                              <w:rPr>
                                <w:color w:val="000000" w:themeColor="text1"/>
                              </w:rPr>
                              <w:t>:Συμβολισμοί των MOS.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C85C0B" id="Πλαίσιο κειμένου 19" o:spid="_x0000_s1029" type="#_x0000_t202" style="position:absolute;margin-left:99.75pt;margin-top:421.7pt;width:281.2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" stroked="f">
                <v:textbox style="mso-fit-shape-to-text:t" inset="0,0,0,0">
                  <w:txbxContent>
                    <w:p w14:paraId="0B834198" w14:textId="0BA2A2A7" w:rsidR="00171573" w:rsidRPr="00171573" w:rsidRDefault="00171573" w:rsidP="00171573">
                      <w:pPr>
                        <w:pStyle w:val="af5"/>
                        <w:rPr>
                          <w:noProof/>
                          <w:color w:val="000000" w:themeColor="text1"/>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4</w:t>
                      </w:r>
                      <w:r w:rsidRPr="00171573">
                        <w:rPr>
                          <w:color w:val="000000" w:themeColor="text1"/>
                        </w:rPr>
                        <w:fldChar w:fldCharType="end"/>
                      </w:r>
                      <w:r w:rsidRPr="00171573">
                        <w:rPr>
                          <w:color w:val="000000" w:themeColor="text1"/>
                        </w:rPr>
                        <w:t>:Συμβολισμοί των MOS.</w:t>
                      </w:r>
                    </w:p>
                  </w:txbxContent>
                </v:textbox>
                <w10:wrap type="topAndBottom"/>
              </v:shape>
            </w:pict>
          </mc:Fallback>
        </mc:AlternateContent>
      </w:r>
      <w:r>
        <w:rPr>
          <w:noProof/>
        </w:rPr>
        <w:drawing>
          <wp:anchor distT="0" distB="0" distL="118745" distR="118745" simplePos="0" relativeHeight="251667456" behindDoc="0" locked="0" layoutInCell="0" allowOverlap="1" wp14:anchorId="4B206CEB" wp14:editId="5150F8BE">
            <wp:simplePos x="0" y="0"/>
            <wp:positionH relativeFrom="page">
              <wp:posOffset>1915160</wp:posOffset>
            </wp:positionH>
            <wp:positionV relativeFrom="paragraph">
              <wp:posOffset>612140</wp:posOffset>
            </wp:positionV>
            <wp:extent cx="3571875" cy="4686300"/>
            <wp:effectExtent l="0" t="0" r="9525" b="0"/>
            <wp:wrapTopAndBottom/>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71875" cy="468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6A74">
        <w:t xml:space="preserve">Στο σχήμα </w:t>
      </w:r>
      <w:r w:rsidRPr="00004E1D">
        <w:t>1.4 φαίνονται οι διάφοροι τύποι των τρανζίστορς MOS και οι συμβολισμοί τους.</w:t>
      </w:r>
    </w:p>
    <w:p w14:paraId="6F27D585" w14:textId="77777777" w:rsidR="00171573" w:rsidRPr="00004E1D" w:rsidRDefault="00171573" w:rsidP="00171573">
      <w:pPr>
        <w:spacing w:line="360" w:lineRule="auto"/>
        <w:jc w:val="both"/>
        <w:rPr>
          <w:sz w:val="24"/>
        </w:rPr>
      </w:pPr>
    </w:p>
    <w:p w14:paraId="66374194" w14:textId="6A02330C" w:rsidR="00171573" w:rsidRPr="00004E1D" w:rsidRDefault="00171573" w:rsidP="00171573">
      <w:pPr>
        <w:pStyle w:val="1"/>
      </w:pPr>
      <w:bookmarkStart w:id="10" w:name="_Toc410929899"/>
      <w:r w:rsidRPr="00004E1D">
        <w:t>Μοντέλο της DC</w:t>
      </w:r>
      <w:r>
        <w:t xml:space="preserve"> λειτουργίας του τρανζίστορ MOS</w:t>
      </w:r>
      <w:bookmarkEnd w:id="10"/>
    </w:p>
    <w:p w14:paraId="4DB978F4" w14:textId="77777777" w:rsidR="00171573" w:rsidRDefault="00171573" w:rsidP="00171573">
      <w:pPr>
        <w:keepNext/>
        <w:spacing w:line="360" w:lineRule="auto"/>
        <w:jc w:val="both"/>
      </w:pPr>
      <w:r w:rsidRPr="00004E1D">
        <w:rPr>
          <w:sz w:val="24"/>
        </w:rPr>
        <w:object w:dxaOrig="8179" w:dyaOrig="2692" w14:anchorId="3B61B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95pt;height:134.2pt" o:ole="">
            <v:imagedata r:id="rId15" o:title=""/>
          </v:shape>
          <o:OLEObject Type="Embed" ProgID="Word.Document.8" ShapeID="_x0000_i1025" DrawAspect="Content" ObjectID="_1487172307" r:id="rId16"/>
        </w:object>
      </w:r>
    </w:p>
    <w:p w14:paraId="70DBCB1D" w14:textId="75515490" w:rsidR="00171573" w:rsidRPr="00171573" w:rsidRDefault="00171573" w:rsidP="00171573">
      <w:pPr>
        <w:pStyle w:val="af5"/>
        <w:jc w:val="center"/>
        <w:rPr>
          <w:color w:val="000000" w:themeColor="text1"/>
          <w:sz w:val="24"/>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5</w:t>
      </w:r>
      <w:r w:rsidRPr="00171573">
        <w:rPr>
          <w:color w:val="000000" w:themeColor="text1"/>
        </w:rPr>
        <w:fldChar w:fldCharType="end"/>
      </w:r>
      <w:r w:rsidRPr="00171573">
        <w:rPr>
          <w:color w:val="000000" w:themeColor="text1"/>
        </w:rPr>
        <w:t xml:space="preserve">:Κύκλωμα και διάγραμμά </w:t>
      </w:r>
      <w:r w:rsidRPr="00171573">
        <w:rPr>
          <w:color w:val="000000" w:themeColor="text1"/>
          <w:lang w:val="en-US"/>
        </w:rPr>
        <w:t>Sat</w:t>
      </w:r>
      <w:r w:rsidRPr="00171573">
        <w:rPr>
          <w:color w:val="000000" w:themeColor="text1"/>
        </w:rPr>
        <w:t>.</w:t>
      </w:r>
    </w:p>
    <w:p w14:paraId="3B0C1D82" w14:textId="77777777" w:rsidR="00171573" w:rsidRPr="00004E1D" w:rsidRDefault="00171573" w:rsidP="00171573">
      <w:pPr>
        <w:spacing w:line="360" w:lineRule="auto"/>
        <w:jc w:val="both"/>
        <w:rPr>
          <w:sz w:val="24"/>
        </w:rPr>
      </w:pPr>
    </w:p>
    <w:p w14:paraId="3464A7B2" w14:textId="77777777" w:rsidR="00171573" w:rsidRDefault="00171573" w:rsidP="00171573">
      <w:pPr>
        <w:keepNext/>
        <w:spacing w:line="360" w:lineRule="auto"/>
        <w:jc w:val="both"/>
      </w:pPr>
      <w:r w:rsidRPr="00004E1D">
        <w:rPr>
          <w:sz w:val="24"/>
        </w:rPr>
        <w:object w:dxaOrig="10627" w:dyaOrig="3844" w14:anchorId="2DFE74F2">
          <v:shape id="_x0000_i1026" type="#_x0000_t75" style="width:418.7pt;height:192pt" o:ole="">
            <v:imagedata r:id="rId17" o:title=""/>
          </v:shape>
          <o:OLEObject Type="Embed" ProgID="Word.Document.8" ShapeID="_x0000_i1026" DrawAspect="Content" ObjectID="_1487172308" r:id="rId18"/>
        </w:object>
      </w:r>
    </w:p>
    <w:p w14:paraId="5AD4D55F" w14:textId="47478336" w:rsidR="00171573" w:rsidRPr="00171573" w:rsidRDefault="00171573" w:rsidP="00171573">
      <w:pPr>
        <w:pStyle w:val="af5"/>
        <w:jc w:val="center"/>
        <w:rPr>
          <w:color w:val="000000" w:themeColor="text1"/>
          <w:sz w:val="24"/>
        </w:rPr>
      </w:pPr>
      <w:r w:rsidRPr="00171573">
        <w:rPr>
          <w:color w:val="000000" w:themeColor="text1"/>
        </w:rPr>
        <w:t xml:space="preserve">Σχήμα 1. </w:t>
      </w:r>
      <w:r w:rsidRPr="00171573">
        <w:rPr>
          <w:color w:val="000000" w:themeColor="text1"/>
        </w:rPr>
        <w:fldChar w:fldCharType="begin"/>
      </w:r>
      <w:r w:rsidRPr="00171573">
        <w:rPr>
          <w:color w:val="000000" w:themeColor="text1"/>
        </w:rPr>
        <w:instrText xml:space="preserve"> SEQ Σχήμα_1. \* ARABIC </w:instrText>
      </w:r>
      <w:r w:rsidRPr="00171573">
        <w:rPr>
          <w:color w:val="000000" w:themeColor="text1"/>
        </w:rPr>
        <w:fldChar w:fldCharType="separate"/>
      </w:r>
      <w:r w:rsidR="00816399">
        <w:rPr>
          <w:noProof/>
          <w:color w:val="000000" w:themeColor="text1"/>
        </w:rPr>
        <w:t>6</w:t>
      </w:r>
      <w:r w:rsidRPr="00171573">
        <w:rPr>
          <w:color w:val="000000" w:themeColor="text1"/>
        </w:rPr>
        <w:fldChar w:fldCharType="end"/>
      </w:r>
      <w:r w:rsidRPr="00171573">
        <w:rPr>
          <w:color w:val="000000" w:themeColor="text1"/>
        </w:rPr>
        <w:t xml:space="preserve">:Διαγράματα </w:t>
      </w:r>
      <w:r w:rsidRPr="00171573">
        <w:rPr>
          <w:color w:val="000000" w:themeColor="text1"/>
          <w:lang w:val="en-US"/>
        </w:rPr>
        <w:t>I</w:t>
      </w:r>
      <w:r w:rsidRPr="00171573">
        <w:rPr>
          <w:color w:val="000000" w:themeColor="text1"/>
          <w:vertAlign w:val="subscript"/>
          <w:lang w:val="en-US"/>
        </w:rPr>
        <w:t>D</w:t>
      </w:r>
      <w:r w:rsidRPr="00361C3A">
        <w:rPr>
          <w:color w:val="000000" w:themeColor="text1"/>
        </w:rPr>
        <w:t>-</w:t>
      </w:r>
      <w:r w:rsidRPr="00171573">
        <w:rPr>
          <w:color w:val="000000" w:themeColor="text1"/>
          <w:lang w:val="en-US"/>
        </w:rPr>
        <w:t>V</w:t>
      </w:r>
    </w:p>
    <w:p w14:paraId="320A92DA" w14:textId="77777777" w:rsidR="00171573" w:rsidRPr="00004E1D" w:rsidRDefault="00171573" w:rsidP="00171573">
      <w:r w:rsidRPr="00004E1D">
        <w:t>Θα υποθέσουμε ότι το V</w:t>
      </w:r>
      <w:r w:rsidRPr="00004E1D">
        <w:rPr>
          <w:vertAlign w:val="subscript"/>
        </w:rPr>
        <w:t>GS</w:t>
      </w:r>
      <w:r w:rsidRPr="00004E1D">
        <w:t xml:space="preserve"> είναι τουλάχιστον μερικά δέκατα του Volt  μεγαλύτερο από το V</w:t>
      </w:r>
      <w:r w:rsidRPr="00004E1D">
        <w:rPr>
          <w:vertAlign w:val="subscript"/>
        </w:rPr>
        <w:t>T</w:t>
      </w:r>
      <w:r w:rsidRPr="00004E1D">
        <w:t xml:space="preserve"> ώστε το MOS να λειτουργεί σε περιοχή ισχυρής αναστροφής. Τότε το ρεύμα I</w:t>
      </w:r>
      <w:r w:rsidRPr="00004E1D">
        <w:rPr>
          <w:vertAlign w:val="subscript"/>
        </w:rPr>
        <w:t>D</w:t>
      </w:r>
      <w:r w:rsidRPr="00004E1D">
        <w:t xml:space="preserve">  δίνεται από τις σχέσεις:</w:t>
      </w:r>
    </w:p>
    <w:p w14:paraId="3F418269" w14:textId="799E9FB4" w:rsidR="00171573" w:rsidRPr="00171573" w:rsidRDefault="00171573" w:rsidP="00171573">
      <w:pPr>
        <w:spacing w:line="360" w:lineRule="auto"/>
        <w:jc w:val="both"/>
      </w:pPr>
      <w:r w:rsidRPr="00AA3584">
        <w:rPr>
          <w:position w:val="-28"/>
          <w:sz w:val="24"/>
        </w:rPr>
        <w:object w:dxaOrig="6360" w:dyaOrig="680" w14:anchorId="15D92BA7">
          <v:shape id="_x0000_i1027" type="#_x0000_t75" style="width:318pt;height:33.75pt" o:ole="">
            <v:imagedata r:id="rId19" o:title=""/>
          </v:shape>
          <o:OLEObject Type="Embed" ProgID="Equation.3" ShapeID="_x0000_i1027" DrawAspect="Content" ObjectID="_1487172309" r:id="rId20"/>
        </w:object>
      </w:r>
      <w:r>
        <w:t>(πριν από τον κόρο)</w:t>
      </w:r>
      <w:r w:rsidRPr="00171573">
        <w:t xml:space="preserve"> και</w:t>
      </w:r>
    </w:p>
    <w:p w14:paraId="4F34DAC6" w14:textId="1ECCA4BA" w:rsidR="00171573" w:rsidRPr="00004E1D" w:rsidRDefault="00171573" w:rsidP="00171573">
      <w:pPr>
        <w:spacing w:line="360" w:lineRule="auto"/>
        <w:jc w:val="both"/>
        <w:rPr>
          <w:sz w:val="24"/>
        </w:rPr>
      </w:pPr>
      <w:r w:rsidRPr="00AA3584">
        <w:rPr>
          <w:position w:val="-28"/>
          <w:sz w:val="24"/>
        </w:rPr>
        <w:object w:dxaOrig="4640" w:dyaOrig="680" w14:anchorId="476C60F0">
          <v:shape id="_x0000_i1028" type="#_x0000_t75" style="width:231.75pt;height:33.75pt" o:ole="">
            <v:imagedata r:id="rId21" o:title=""/>
          </v:shape>
          <o:OLEObject Type="Embed" ProgID="Equation.3" ShapeID="_x0000_i1028" DrawAspect="Content" ObjectID="_1487172310" r:id="rId22"/>
        </w:object>
      </w:r>
      <w:r>
        <w:rPr>
          <w:sz w:val="24"/>
        </w:rPr>
        <w:t xml:space="preserve">  </w:t>
      </w:r>
      <w:r w:rsidRPr="00171573">
        <w:t>(στον κόρο)</w:t>
      </w:r>
    </w:p>
    <w:p w14:paraId="22A6267B" w14:textId="77777777" w:rsidR="00171573" w:rsidRPr="00295B85" w:rsidRDefault="00171573" w:rsidP="00295B85">
      <w:pPr>
        <w:rPr>
          <w:rFonts w:cstheme="minorHAnsi"/>
        </w:rPr>
      </w:pPr>
      <w:r w:rsidRPr="00295B85">
        <w:rPr>
          <w:rFonts w:cstheme="minorHAnsi"/>
        </w:rPr>
        <w:t xml:space="preserve">Όπου, </w:t>
      </w:r>
    </w:p>
    <w:p w14:paraId="39B9B599" w14:textId="5B1EF9AD" w:rsidR="00171573" w:rsidRPr="00295B85" w:rsidRDefault="00171573" w:rsidP="00295B85">
      <w:pPr>
        <w:rPr>
          <w:rFonts w:cstheme="minorHAnsi"/>
        </w:rPr>
      </w:pPr>
      <w:r w:rsidRPr="00295B85">
        <w:rPr>
          <w:rFonts w:cstheme="minorHAnsi"/>
        </w:rPr>
        <w:t>δ=αριθμός μεταξύ 0 και 1</w:t>
      </w:r>
    </w:p>
    <w:p w14:paraId="247875FE" w14:textId="4E5D3624" w:rsidR="00171573" w:rsidRPr="00295B85" w:rsidRDefault="00171573" w:rsidP="00295B85">
      <w:pPr>
        <w:rPr>
          <w:rFonts w:cstheme="minorHAnsi"/>
        </w:rPr>
      </w:pPr>
      <w:r w:rsidRPr="00295B85">
        <w:rPr>
          <w:rFonts w:cstheme="minorHAnsi"/>
        </w:rPr>
        <w:t>Κ΄=(1/2)μC</w:t>
      </w:r>
      <w:r w:rsidRPr="00295B85">
        <w:rPr>
          <w:rFonts w:cstheme="minorHAnsi"/>
          <w:vertAlign w:val="subscript"/>
        </w:rPr>
        <w:t>ox</w:t>
      </w:r>
      <w:r w:rsidRPr="00295B85">
        <w:rPr>
          <w:rFonts w:cstheme="minorHAnsi"/>
        </w:rPr>
        <w:t xml:space="preserve">΄ </w:t>
      </w:r>
      <w:r w:rsidRPr="00295B85">
        <w:rPr>
          <w:rFonts w:cstheme="minorHAnsi"/>
        </w:rPr>
        <w:t></w:t>
      </w:r>
      <w:r w:rsidRPr="00295B85">
        <w:rPr>
          <w:rFonts w:cstheme="minorHAnsi"/>
        </w:rPr>
        <w:t></w:t>
      </w:r>
      <w:r w:rsidRPr="00295B85">
        <w:rPr>
          <w:rFonts w:cstheme="minorHAnsi"/>
        </w:rPr>
        <w:t></w:t>
      </w:r>
      <w:r w:rsidRPr="00295B85">
        <w:rPr>
          <w:rFonts w:cstheme="minorHAnsi"/>
        </w:rPr>
        <w:t>ως 15 μA/V</w:t>
      </w:r>
      <w:r w:rsidRPr="00295B85">
        <w:rPr>
          <w:rFonts w:cstheme="minorHAnsi"/>
          <w:vertAlign w:val="superscript"/>
        </w:rPr>
        <w:t>2</w:t>
      </w:r>
    </w:p>
    <w:p w14:paraId="3C5348B9" w14:textId="68F2EA2D" w:rsidR="00171573" w:rsidRPr="00295B85" w:rsidRDefault="00171573" w:rsidP="00295B85">
      <w:pPr>
        <w:rPr>
          <w:rFonts w:cstheme="minorHAnsi"/>
        </w:rPr>
      </w:pPr>
      <w:r w:rsidRPr="00295B85">
        <w:rPr>
          <w:rFonts w:cstheme="minorHAnsi"/>
        </w:rPr>
        <w:t>k΄=K΄/(1+δ)</w:t>
      </w:r>
    </w:p>
    <w:p w14:paraId="6219A491" w14:textId="4A0EBE27" w:rsidR="00171573" w:rsidRPr="00295B85" w:rsidRDefault="00171573" w:rsidP="00295B85">
      <w:pPr>
        <w:rPr>
          <w:rFonts w:cstheme="minorHAnsi"/>
        </w:rPr>
      </w:pPr>
      <w:r w:rsidRPr="00295B85">
        <w:rPr>
          <w:rFonts w:cstheme="minorHAnsi"/>
        </w:rPr>
        <w:t>L=το μήκος του καναλιού</w:t>
      </w:r>
    </w:p>
    <w:p w14:paraId="0CCB33D5" w14:textId="32A1B709" w:rsidR="00171573" w:rsidRPr="00295B85" w:rsidRDefault="00171573" w:rsidP="00295B85">
      <w:pPr>
        <w:rPr>
          <w:rFonts w:cstheme="minorHAnsi"/>
        </w:rPr>
      </w:pPr>
      <w:r w:rsidRPr="00295B85">
        <w:rPr>
          <w:rFonts w:cstheme="minorHAnsi"/>
        </w:rPr>
        <w:t>W=το πλάτος του καναλιού</w:t>
      </w:r>
    </w:p>
    <w:p w14:paraId="6A902E18" w14:textId="00F79815" w:rsidR="00171573" w:rsidRPr="00295B85" w:rsidRDefault="00171573" w:rsidP="00295B85">
      <w:pPr>
        <w:rPr>
          <w:rFonts w:cstheme="minorHAnsi"/>
        </w:rPr>
      </w:pPr>
      <w:r w:rsidRPr="00295B85">
        <w:rPr>
          <w:rFonts w:cstheme="minorHAnsi"/>
        </w:rPr>
        <w:t>μ=η ευκινησία των φορέων και</w:t>
      </w:r>
    </w:p>
    <w:p w14:paraId="38454601" w14:textId="35921FDE" w:rsidR="00171573" w:rsidRPr="00295B85" w:rsidRDefault="00171573" w:rsidP="00295B85">
      <w:pPr>
        <w:rPr>
          <w:rFonts w:cstheme="minorHAnsi"/>
        </w:rPr>
      </w:pPr>
      <w:r w:rsidRPr="00295B85">
        <w:rPr>
          <w:rFonts w:cstheme="minorHAnsi"/>
        </w:rPr>
        <w:t>C</w:t>
      </w:r>
      <w:r w:rsidRPr="00295B85">
        <w:rPr>
          <w:rFonts w:cstheme="minorHAnsi"/>
          <w:vertAlign w:val="subscript"/>
        </w:rPr>
        <w:t>ox</w:t>
      </w:r>
      <w:r w:rsidRPr="00295B85">
        <w:rPr>
          <w:rFonts w:cstheme="minorHAnsi"/>
        </w:rPr>
        <w:t>=η χωρητικότητα του οξειδίου ανά μονάδα επιφανείας</w:t>
      </w:r>
    </w:p>
    <w:p w14:paraId="549B74CC" w14:textId="77777777" w:rsidR="00171573" w:rsidRPr="00295B85" w:rsidRDefault="00171573" w:rsidP="00295B85">
      <w:pPr>
        <w:rPr>
          <w:rFonts w:cstheme="minorHAnsi"/>
        </w:rPr>
      </w:pPr>
      <w:r w:rsidRPr="00295B85">
        <w:rPr>
          <w:rFonts w:cstheme="minorHAnsi"/>
        </w:rPr>
        <w:t>Από τα παραπάνω μεγέθη, οι διαστάσεις L και W είναι οι μόνες παράμετροι με τις οποίες μπορεί να παίζει ο σχεδιαστής. Οι υπόλοιπες εξαρτώνται από την τεχνολογία που χρησιμοποιείται.</w:t>
      </w:r>
    </w:p>
    <w:p w14:paraId="445D1B7E" w14:textId="37CCF630" w:rsidR="00171573" w:rsidRPr="00004E1D" w:rsidRDefault="00171573" w:rsidP="00295B85">
      <w:pPr>
        <w:pStyle w:val="2"/>
      </w:pPr>
      <w:bookmarkStart w:id="11" w:name="_Toc410929900"/>
      <w:r w:rsidRPr="00004E1D">
        <w:t>Επίδρασ</w:t>
      </w:r>
      <w:r w:rsidR="00295B85">
        <w:t>η της κλίσης στην περιοχή κόρου</w:t>
      </w:r>
      <w:bookmarkEnd w:id="11"/>
    </w:p>
    <w:p w14:paraId="0883B850" w14:textId="20F95FDF" w:rsidR="00295B85" w:rsidRDefault="00AB6A74" w:rsidP="00295B85">
      <w:pPr>
        <w:keepNext/>
        <w:framePr w:w="9071" w:hSpace="180" w:wrap="around" w:vAnchor="text" w:hAnchor="page" w:x="1456" w:y="-398"/>
        <w:spacing w:line="360" w:lineRule="auto"/>
        <w:jc w:val="both"/>
      </w:pPr>
      <w:r w:rsidRPr="00004E1D">
        <w:rPr>
          <w:b/>
          <w:sz w:val="28"/>
        </w:rPr>
        <w:object w:dxaOrig="8755" w:dyaOrig="4435" w14:anchorId="23CFA4AA">
          <v:shape id="_x0000_i1029" type="#_x0000_t75" style="width:453.95pt;height:193.6pt" o:ole="">
            <v:imagedata r:id="rId23" o:title=""/>
          </v:shape>
          <o:OLEObject Type="Embed" ProgID="Word.Document.8" ShapeID="_x0000_i1029" DrawAspect="Content" ObjectID="_1487172311" r:id="rId24"/>
        </w:object>
      </w:r>
    </w:p>
    <w:p w14:paraId="42F494CE" w14:textId="4D5F2967" w:rsidR="00171573" w:rsidRPr="00295B85" w:rsidRDefault="00295B85" w:rsidP="00295B85">
      <w:pPr>
        <w:pStyle w:val="af5"/>
        <w:framePr w:w="9071" w:hSpace="180" w:wrap="around" w:vAnchor="text" w:hAnchor="page" w:x="1456" w:y="-398"/>
        <w:jc w:val="center"/>
        <w:rPr>
          <w:b/>
          <w:color w:val="000000" w:themeColor="text1"/>
          <w:sz w:val="28"/>
        </w:rPr>
      </w:pPr>
      <w:r w:rsidRPr="00295B85">
        <w:rPr>
          <w:color w:val="000000" w:themeColor="text1"/>
        </w:rPr>
        <w:t xml:space="preserve">Σχήμα 1. </w:t>
      </w:r>
      <w:r w:rsidRPr="00295B85">
        <w:rPr>
          <w:color w:val="000000" w:themeColor="text1"/>
        </w:rPr>
        <w:fldChar w:fldCharType="begin"/>
      </w:r>
      <w:r w:rsidRPr="00295B85">
        <w:rPr>
          <w:color w:val="000000" w:themeColor="text1"/>
        </w:rPr>
        <w:instrText xml:space="preserve"> SEQ Σχήμα_1. \* ARABIC </w:instrText>
      </w:r>
      <w:r w:rsidRPr="00295B85">
        <w:rPr>
          <w:color w:val="000000" w:themeColor="text1"/>
        </w:rPr>
        <w:fldChar w:fldCharType="separate"/>
      </w:r>
      <w:r w:rsidR="00816399">
        <w:rPr>
          <w:noProof/>
          <w:color w:val="000000" w:themeColor="text1"/>
        </w:rPr>
        <w:t>7</w:t>
      </w:r>
      <w:r w:rsidRPr="00295B85">
        <w:rPr>
          <w:color w:val="000000" w:themeColor="text1"/>
        </w:rPr>
        <w:fldChar w:fldCharType="end"/>
      </w:r>
      <w:r w:rsidRPr="00AB6A74">
        <w:rPr>
          <w:color w:val="000000" w:themeColor="text1"/>
        </w:rPr>
        <w:t xml:space="preserve">: </w:t>
      </w:r>
      <w:r w:rsidRPr="00295B85">
        <w:rPr>
          <w:color w:val="000000" w:themeColor="text1"/>
        </w:rPr>
        <w:t xml:space="preserve">Διάγραμμα </w:t>
      </w:r>
      <w:r w:rsidRPr="00295B85">
        <w:rPr>
          <w:color w:val="000000" w:themeColor="text1"/>
          <w:lang w:val="en-US"/>
        </w:rPr>
        <w:t>I</w:t>
      </w:r>
      <w:r w:rsidRPr="00295B85">
        <w:rPr>
          <w:color w:val="000000" w:themeColor="text1"/>
          <w:vertAlign w:val="subscript"/>
          <w:lang w:val="en-US"/>
        </w:rPr>
        <w:t>D</w:t>
      </w:r>
      <w:r w:rsidRPr="00AB6A74">
        <w:rPr>
          <w:color w:val="000000" w:themeColor="text1"/>
        </w:rPr>
        <w:t xml:space="preserve"> </w:t>
      </w:r>
      <w:r w:rsidRPr="00295B85">
        <w:rPr>
          <w:color w:val="000000" w:themeColor="text1"/>
        </w:rPr>
        <w:t xml:space="preserve">προς </w:t>
      </w:r>
      <w:r w:rsidRPr="00295B85">
        <w:rPr>
          <w:color w:val="000000" w:themeColor="text1"/>
          <w:lang w:val="en-US"/>
        </w:rPr>
        <w:t>V</w:t>
      </w:r>
      <w:r w:rsidRPr="00295B85">
        <w:rPr>
          <w:color w:val="000000" w:themeColor="text1"/>
          <w:vertAlign w:val="subscript"/>
          <w:lang w:val="en-US"/>
        </w:rPr>
        <w:t>DS</w:t>
      </w:r>
    </w:p>
    <w:p w14:paraId="3BFD691F" w14:textId="77777777" w:rsidR="00171573" w:rsidRPr="00004E1D" w:rsidRDefault="00171573" w:rsidP="00295B85">
      <w:r w:rsidRPr="00004E1D">
        <w:t>Αν η κλίση στην περιοχή του κόρου δεν μπορεί να αγνοηθεί, τότε η έκφραση του I</w:t>
      </w:r>
      <w:r w:rsidRPr="00004E1D">
        <w:rPr>
          <w:vertAlign w:val="subscript"/>
        </w:rPr>
        <w:t>D</w:t>
      </w:r>
      <w:r w:rsidRPr="00004E1D">
        <w:t xml:space="preserve"> στην περιοχή αυτή γίνεται:</w:t>
      </w:r>
    </w:p>
    <w:p w14:paraId="03B68C47" w14:textId="77777777" w:rsidR="00171573" w:rsidRPr="00004E1D" w:rsidRDefault="00295B85" w:rsidP="00171573">
      <w:pPr>
        <w:spacing w:line="360" w:lineRule="auto"/>
        <w:jc w:val="both"/>
        <w:rPr>
          <w:sz w:val="24"/>
        </w:rPr>
      </w:pPr>
      <w:r w:rsidRPr="00026645">
        <w:rPr>
          <w:position w:val="-30"/>
          <w:sz w:val="24"/>
        </w:rPr>
        <w:object w:dxaOrig="3800" w:dyaOrig="720" w14:anchorId="6FECE08D">
          <v:shape id="_x0000_i1030" type="#_x0000_t75" style="width:189.8pt;height:36pt" o:ole="">
            <v:imagedata r:id="rId25" o:title=""/>
          </v:shape>
          <o:OLEObject Type="Embed" ProgID="Equation.3" ShapeID="_x0000_i1030" DrawAspect="Content" ObjectID="_1487172312" r:id="rId26"/>
        </w:object>
      </w:r>
      <w:r w:rsidR="00171573" w:rsidRPr="00004E1D">
        <w:rPr>
          <w:sz w:val="24"/>
        </w:rPr>
        <w:t xml:space="preserve"> </w:t>
      </w:r>
    </w:p>
    <w:p w14:paraId="68EB3695" w14:textId="501704DF" w:rsidR="00171573" w:rsidRPr="00295B85" w:rsidRDefault="00171573" w:rsidP="00295B85">
      <w:r w:rsidRPr="00004E1D">
        <w:t>Συνήθως V</w:t>
      </w:r>
      <w:r w:rsidRPr="00004E1D">
        <w:rPr>
          <w:vertAlign w:val="subscript"/>
        </w:rPr>
        <w:t>A</w:t>
      </w:r>
      <w:r w:rsidRPr="00004E1D">
        <w:t>&gt;&gt;V</w:t>
      </w:r>
      <w:r w:rsidRPr="00004E1D">
        <w:rPr>
          <w:vertAlign w:val="subscript"/>
        </w:rPr>
        <w:t>DS</w:t>
      </w:r>
      <w:r w:rsidRPr="00004E1D">
        <w:t>΄ οπότε χρησιμοποιείται η παράμετρος λ=1/V</w:t>
      </w:r>
      <w:r w:rsidRPr="00004E1D">
        <w:rPr>
          <w:vertAlign w:val="subscript"/>
        </w:rPr>
        <w:t>A</w:t>
      </w:r>
      <w:r w:rsidRPr="00004E1D">
        <w:t>. Από τεχνολογική άποψη ισχύει V</w:t>
      </w:r>
      <w:r w:rsidRPr="00004E1D">
        <w:rPr>
          <w:vertAlign w:val="subscript"/>
        </w:rPr>
        <w:t>A</w:t>
      </w:r>
      <w:r w:rsidRPr="00004E1D">
        <w:rPr>
          <w:rFonts w:ascii="Symbol" w:hAnsi="Symbol"/>
        </w:rPr>
        <w:t></w:t>
      </w:r>
      <w:r w:rsidRPr="00004E1D">
        <w:rPr>
          <w:rFonts w:ascii="Symbol" w:hAnsi="Symbol"/>
        </w:rPr>
        <w:t></w:t>
      </w:r>
      <w:r w:rsidRPr="00004E1D">
        <w:rPr>
          <w:rFonts w:ascii="Symbol" w:hAnsi="Symbol"/>
        </w:rPr>
        <w:t></w:t>
      </w:r>
      <w:r w:rsidRPr="00004E1D">
        <w:t>L  και   V</w:t>
      </w:r>
      <w:r w:rsidRPr="00004E1D">
        <w:rPr>
          <w:vertAlign w:val="subscript"/>
        </w:rPr>
        <w:t>A</w:t>
      </w:r>
      <w:r w:rsidRPr="00004E1D">
        <w:rPr>
          <w:rFonts w:ascii="Symbol" w:hAnsi="Symbol"/>
        </w:rPr>
        <w:t></w:t>
      </w:r>
      <w:r w:rsidRPr="00004E1D">
        <w:rPr>
          <w:rFonts w:ascii="Symbol" w:hAnsi="Symbol"/>
        </w:rPr>
        <w:t></w:t>
      </w:r>
      <w:r w:rsidRPr="00004E1D">
        <w:rPr>
          <w:rFonts w:ascii="Symbol" w:hAnsi="Symbol"/>
        </w:rPr>
        <w:t></w:t>
      </w:r>
      <w:r w:rsidRPr="00004E1D">
        <w:rPr>
          <w:position w:val="-12"/>
        </w:rPr>
        <w:object w:dxaOrig="600" w:dyaOrig="400" w14:anchorId="6D6F7668">
          <v:shape id="_x0000_i1031" type="#_x0000_t75" style="width:30pt;height:20.25pt" o:ole="">
            <v:imagedata r:id="rId27" o:title=""/>
          </v:shape>
          <o:OLEObject Type="Embed" ProgID="Equation.2" ShapeID="_x0000_i1031" DrawAspect="Content" ObjectID="_1487172313" r:id="rId28"/>
        </w:object>
      </w:r>
      <w:r w:rsidRPr="00004E1D">
        <w:t>.</w:t>
      </w:r>
    </w:p>
    <w:p w14:paraId="2299DCE7" w14:textId="0EEBD9DC" w:rsidR="00171573" w:rsidRPr="00004E1D" w:rsidRDefault="00171573" w:rsidP="00295B85">
      <w:pPr>
        <w:pStyle w:val="2"/>
      </w:pPr>
      <w:bookmarkStart w:id="12" w:name="_Toc410929901"/>
      <w:r w:rsidRPr="00004E1D">
        <w:t>Επίδραση του υποστρώ</w:t>
      </w:r>
      <w:r w:rsidR="00295B85">
        <w:t>ματος (substrate ή body effect)</w:t>
      </w:r>
      <w:bookmarkEnd w:id="12"/>
    </w:p>
    <w:p w14:paraId="03BC5D8B" w14:textId="77777777" w:rsidR="00171573" w:rsidRPr="00004E1D" w:rsidRDefault="00171573" w:rsidP="00295B85">
      <w:r w:rsidRPr="00004E1D">
        <w:t>Διαμόρφωση της τάσης κατωφλίου, V</w:t>
      </w:r>
      <w:r w:rsidRPr="00004E1D">
        <w:rPr>
          <w:vertAlign w:val="subscript"/>
        </w:rPr>
        <w:t>T</w:t>
      </w:r>
      <w:r w:rsidRPr="00004E1D">
        <w:t>, από την τάση πηγής-υποστρώματος (</w:t>
      </w:r>
      <w:r w:rsidRPr="00004E1D">
        <w:rPr>
          <w:rFonts w:ascii="Symbol" w:hAnsi="Symbol"/>
        </w:rPr>
        <w:t></w:t>
      </w:r>
      <w:r w:rsidRPr="00004E1D">
        <w:t>ο χειρότερος εχθρός του σχεδιαστή γραμμικών κυκλωμάτων).</w:t>
      </w:r>
    </w:p>
    <w:p w14:paraId="6C5D45E1" w14:textId="77777777" w:rsidR="00171573" w:rsidRPr="00004E1D" w:rsidRDefault="00171573" w:rsidP="00295B85">
      <w:r w:rsidRPr="00004E1D">
        <w:t>Όταν η V</w:t>
      </w:r>
      <w:r w:rsidRPr="00004E1D">
        <w:rPr>
          <w:vertAlign w:val="subscript"/>
        </w:rPr>
        <w:t>SB</w:t>
      </w:r>
      <w:r w:rsidRPr="00004E1D">
        <w:t xml:space="preserve"> αυξάνει, η ζώνη του φορτίου χώρου μεταξύ της πύλης και του υποστρώματος διαπλατύνεται και επομένως χρειάζεται ισχυρότερο πεδίο (μέσω της τάσης πύλης) για να πάρουμε την ίδια ποσότητα φορέων μέσα στο κανάλι. Αυτό ισοδυναμεί με αύξηση της τάσης κατωφλίου του τρανζίστορ. Η νέα τάση κατωφλίου είναι της μορφής:</w:t>
      </w:r>
    </w:p>
    <w:p w14:paraId="514EC545" w14:textId="77777777" w:rsidR="00171573" w:rsidRPr="00004E1D" w:rsidRDefault="00171573" w:rsidP="00295B85">
      <w:r w:rsidRPr="00004E1D">
        <w:t>V</w:t>
      </w:r>
      <w:r w:rsidRPr="00004E1D">
        <w:rPr>
          <w:vertAlign w:val="subscript"/>
        </w:rPr>
        <w:t>T</w:t>
      </w:r>
      <w:r w:rsidRPr="00004E1D">
        <w:t>=V</w:t>
      </w:r>
      <w:r w:rsidRPr="00004E1D">
        <w:rPr>
          <w:vertAlign w:val="subscript"/>
        </w:rPr>
        <w:t>T0</w:t>
      </w:r>
      <w:r w:rsidRPr="00004E1D">
        <w:t>+γ(</w:t>
      </w:r>
      <w:r w:rsidRPr="004B4D36">
        <w:rPr>
          <w:position w:val="-14"/>
        </w:rPr>
        <w:object w:dxaOrig="1900" w:dyaOrig="420" w14:anchorId="681E7747">
          <v:shape id="_x0000_i1032" type="#_x0000_t75" style="width:95.3pt;height:21pt" o:ole="">
            <v:imagedata r:id="rId29" o:title=""/>
          </v:shape>
          <o:OLEObject Type="Embed" ProgID="Equation.3" ShapeID="_x0000_i1032" DrawAspect="Content" ObjectID="_1487172314" r:id="rId30"/>
        </w:object>
      </w:r>
      <w:r w:rsidRPr="00004E1D">
        <w:t>)</w:t>
      </w:r>
    </w:p>
    <w:p w14:paraId="55F2BDB5" w14:textId="0049714A" w:rsidR="00171573" w:rsidRPr="00004E1D" w:rsidRDefault="00171573" w:rsidP="00295B85">
      <w:r w:rsidRPr="00004E1D">
        <w:t>όπου  Φ</w:t>
      </w:r>
      <w:r w:rsidRPr="00004E1D">
        <w:rPr>
          <w:vertAlign w:val="subscript"/>
        </w:rPr>
        <w:t>Β</w:t>
      </w:r>
      <w:r w:rsidRPr="00004E1D">
        <w:t>=2Φ και Φ=η απόσταση μεταξύ της στάθμης Fermi και της</w:t>
      </w:r>
      <w:r w:rsidR="00295B85" w:rsidRPr="00295B85">
        <w:t xml:space="preserve"> </w:t>
      </w:r>
      <w:r w:rsidRPr="00004E1D">
        <w:t>ενδογενούς στάθμης του υποστρώματος πυριτίου, Φ</w:t>
      </w:r>
      <w:r w:rsidRPr="00004E1D">
        <w:rPr>
          <w:vertAlign w:val="subscript"/>
        </w:rPr>
        <w:t>Β</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rPr>
          <w:rFonts w:ascii="Symbol" w:hAnsi="Symbol"/>
        </w:rPr>
        <w:t></w:t>
      </w:r>
      <w:r w:rsidRPr="00004E1D">
        <w:t>Volts.</w:t>
      </w:r>
    </w:p>
    <w:p w14:paraId="5C64BA32" w14:textId="1C8BDCFB" w:rsidR="00171573" w:rsidRPr="00295B85" w:rsidRDefault="00171573" w:rsidP="006E675A">
      <w:pPr>
        <w:pStyle w:val="a8"/>
        <w:numPr>
          <w:ilvl w:val="0"/>
          <w:numId w:val="5"/>
        </w:numPr>
        <w:spacing w:line="360" w:lineRule="auto"/>
        <w:jc w:val="both"/>
        <w:rPr>
          <w:sz w:val="24"/>
        </w:rPr>
      </w:pPr>
      <w:r w:rsidRPr="00295B85">
        <w:rPr>
          <w:sz w:val="24"/>
        </w:rPr>
        <w:t>V</w:t>
      </w:r>
      <w:r w:rsidRPr="00295B85">
        <w:rPr>
          <w:sz w:val="24"/>
          <w:vertAlign w:val="subscript"/>
        </w:rPr>
        <w:t xml:space="preserve">T0 </w:t>
      </w:r>
      <w:r w:rsidRPr="00295B85">
        <w:rPr>
          <w:rFonts w:ascii="Symbol" w:hAnsi="Symbol"/>
          <w:sz w:val="24"/>
        </w:rPr>
        <w:t></w:t>
      </w:r>
      <w:r w:rsidRPr="00295B85">
        <w:rPr>
          <w:rFonts w:ascii="Symbol" w:hAnsi="Symbol"/>
          <w:sz w:val="24"/>
        </w:rPr>
        <w:t></w:t>
      </w:r>
      <w:r w:rsidRPr="00295B85">
        <w:rPr>
          <w:sz w:val="24"/>
        </w:rPr>
        <w:t>V</w:t>
      </w:r>
      <w:r w:rsidRPr="00295B85">
        <w:rPr>
          <w:sz w:val="24"/>
          <w:vertAlign w:val="subscript"/>
        </w:rPr>
        <w:t>T</w:t>
      </w:r>
      <w:r w:rsidRPr="00295B85">
        <w:rPr>
          <w:sz w:val="24"/>
        </w:rPr>
        <w:t>|</w:t>
      </w:r>
      <w:r w:rsidRPr="00295B85">
        <w:rPr>
          <w:sz w:val="24"/>
          <w:vertAlign w:val="subscript"/>
        </w:rPr>
        <w:t>VSB=0</w:t>
      </w:r>
      <w:r w:rsidRPr="00295B85">
        <w:rPr>
          <w:rFonts w:ascii="Symbol" w:hAnsi="Symbol"/>
          <w:sz w:val="24"/>
        </w:rPr>
        <w:t></w:t>
      </w:r>
      <w:r w:rsidRPr="00295B85">
        <w:rPr>
          <w:rFonts w:ascii="Symbol" w:hAnsi="Symbol"/>
          <w:sz w:val="24"/>
        </w:rPr>
        <w:t></w:t>
      </w:r>
      <w:r w:rsidRPr="00295B85">
        <w:rPr>
          <w:rFonts w:ascii="Symbol" w:hAnsi="Symbol"/>
          <w:sz w:val="24"/>
        </w:rPr>
        <w:t></w:t>
      </w:r>
      <w:r w:rsidRPr="00295B85">
        <w:rPr>
          <w:sz w:val="24"/>
        </w:rPr>
        <w:t>0.5 Volts ως 2Volts.</w:t>
      </w:r>
    </w:p>
    <w:p w14:paraId="1F47EA28" w14:textId="3CA94C65" w:rsidR="00171573" w:rsidRPr="00295B85" w:rsidRDefault="00171573" w:rsidP="006E675A">
      <w:pPr>
        <w:pStyle w:val="a8"/>
        <w:numPr>
          <w:ilvl w:val="0"/>
          <w:numId w:val="5"/>
        </w:numPr>
        <w:spacing w:line="360" w:lineRule="auto"/>
        <w:jc w:val="both"/>
        <w:rPr>
          <w:sz w:val="24"/>
        </w:rPr>
      </w:pPr>
      <w:r w:rsidRPr="00295B85">
        <w:rPr>
          <w:sz w:val="24"/>
        </w:rPr>
        <w:t>γ= συντελεστής επίδρασης υποστρώματος (body effect coefficient)</w:t>
      </w:r>
    </w:p>
    <w:p w14:paraId="081AA85A" w14:textId="77777777" w:rsidR="00295B85" w:rsidRDefault="00171573" w:rsidP="006E675A">
      <w:pPr>
        <w:pStyle w:val="a8"/>
        <w:numPr>
          <w:ilvl w:val="0"/>
          <w:numId w:val="5"/>
        </w:numPr>
        <w:spacing w:line="360" w:lineRule="auto"/>
        <w:jc w:val="both"/>
        <w:rPr>
          <w:sz w:val="24"/>
        </w:rPr>
      </w:pPr>
      <w:r w:rsidRPr="004B4D36">
        <w:rPr>
          <w:position w:val="-30"/>
        </w:rPr>
        <w:object w:dxaOrig="1440" w:dyaOrig="760" w14:anchorId="73D2D69A">
          <v:shape id="_x0000_i1033" type="#_x0000_t75" style="width:1in;height:38.25pt" o:ole="">
            <v:imagedata r:id="rId31" o:title=""/>
          </v:shape>
          <o:OLEObject Type="Embed" ProgID="Equation.3" ShapeID="_x0000_i1033" DrawAspect="Content" ObjectID="_1487172315" r:id="rId32"/>
        </w:object>
      </w:r>
      <w:r w:rsidRPr="00295B85">
        <w:rPr>
          <w:sz w:val="24"/>
        </w:rPr>
        <w:t>,</w:t>
      </w:r>
      <w:r w:rsidR="00295B85">
        <w:rPr>
          <w:sz w:val="24"/>
        </w:rPr>
        <w:t xml:space="preserve"> </w:t>
      </w:r>
      <w:r w:rsidRPr="00295B85">
        <w:rPr>
          <w:sz w:val="24"/>
        </w:rPr>
        <w:t xml:space="preserve">με  </w:t>
      </w:r>
    </w:p>
    <w:p w14:paraId="1AF8DF22" w14:textId="77777777" w:rsidR="00295B85" w:rsidRDefault="00171573" w:rsidP="006E675A">
      <w:pPr>
        <w:pStyle w:val="a8"/>
        <w:numPr>
          <w:ilvl w:val="1"/>
          <w:numId w:val="5"/>
        </w:numPr>
        <w:spacing w:line="360" w:lineRule="auto"/>
        <w:jc w:val="both"/>
        <w:rPr>
          <w:sz w:val="24"/>
        </w:rPr>
      </w:pPr>
      <w:r w:rsidRPr="00295B85">
        <w:rPr>
          <w:sz w:val="24"/>
        </w:rPr>
        <w:t>Ν</w:t>
      </w:r>
      <w:r w:rsidRPr="00295B85">
        <w:rPr>
          <w:sz w:val="24"/>
          <w:vertAlign w:val="subscript"/>
        </w:rPr>
        <w:t>Α</w:t>
      </w:r>
      <w:r w:rsidRPr="00295B85">
        <w:rPr>
          <w:sz w:val="24"/>
        </w:rPr>
        <w:t>: συγκέντρωση προσμίξεων υποστρώματος</w:t>
      </w:r>
    </w:p>
    <w:p w14:paraId="6AAED7E9" w14:textId="5894E2AF" w:rsidR="00295B85" w:rsidRDefault="00171573" w:rsidP="006E675A">
      <w:pPr>
        <w:pStyle w:val="a8"/>
        <w:numPr>
          <w:ilvl w:val="1"/>
          <w:numId w:val="5"/>
        </w:numPr>
        <w:spacing w:line="360" w:lineRule="auto"/>
        <w:jc w:val="both"/>
        <w:rPr>
          <w:sz w:val="24"/>
        </w:rPr>
      </w:pPr>
      <w:r w:rsidRPr="00004E1D">
        <w:rPr>
          <w:sz w:val="24"/>
        </w:rPr>
        <w:t>ε</w:t>
      </w:r>
      <w:r w:rsidRPr="00004E1D">
        <w:rPr>
          <w:sz w:val="24"/>
          <w:vertAlign w:val="subscript"/>
        </w:rPr>
        <w:t>s</w:t>
      </w:r>
      <w:r w:rsidRPr="00004E1D">
        <w:rPr>
          <w:sz w:val="24"/>
        </w:rPr>
        <w:t xml:space="preserve"> : διηλεκτρική σταθερά του πυριτίου</w:t>
      </w:r>
    </w:p>
    <w:p w14:paraId="7F126F66" w14:textId="509DFCC8" w:rsidR="00171573" w:rsidRPr="00295B85" w:rsidRDefault="00171573" w:rsidP="006E675A">
      <w:pPr>
        <w:pStyle w:val="a8"/>
        <w:numPr>
          <w:ilvl w:val="1"/>
          <w:numId w:val="5"/>
        </w:numPr>
        <w:spacing w:line="360" w:lineRule="auto"/>
        <w:jc w:val="both"/>
        <w:rPr>
          <w:sz w:val="24"/>
        </w:rPr>
      </w:pPr>
      <w:r w:rsidRPr="00295B85">
        <w:rPr>
          <w:sz w:val="24"/>
        </w:rPr>
        <w:t>q : στοιχειώδες ηλεκτρικό φορτίο.</w:t>
      </w:r>
    </w:p>
    <w:p w14:paraId="0148997D" w14:textId="77777777" w:rsidR="00171573" w:rsidRPr="00004E1D" w:rsidRDefault="00171573" w:rsidP="00171573">
      <w:pPr>
        <w:spacing w:line="360" w:lineRule="auto"/>
        <w:jc w:val="both"/>
        <w:rPr>
          <w:sz w:val="24"/>
        </w:rPr>
      </w:pPr>
    </w:p>
    <w:p w14:paraId="0E06AEF6" w14:textId="77777777" w:rsidR="00295B85" w:rsidRDefault="00171573" w:rsidP="00295B85">
      <w:pPr>
        <w:keepNext/>
        <w:spacing w:line="360" w:lineRule="auto"/>
        <w:jc w:val="both"/>
      </w:pPr>
      <w:r w:rsidRPr="00004E1D">
        <w:rPr>
          <w:sz w:val="24"/>
        </w:rPr>
        <w:object w:dxaOrig="9324" w:dyaOrig="2930" w14:anchorId="7A7FBCCA">
          <v:shape id="_x0000_i1034" type="#_x0000_t75" style="width:419.1pt;height:146.2pt" o:ole="">
            <v:imagedata r:id="rId33" o:title=""/>
          </v:shape>
          <o:OLEObject Type="Embed" ProgID="Word.Document.8" ShapeID="_x0000_i1034" DrawAspect="Content" ObjectID="_1487172316" r:id="rId34"/>
        </w:object>
      </w:r>
    </w:p>
    <w:p w14:paraId="59350695" w14:textId="7CCF6422" w:rsidR="00171573" w:rsidRPr="00295B85" w:rsidRDefault="00295B85" w:rsidP="00295B85">
      <w:pPr>
        <w:pStyle w:val="af5"/>
        <w:jc w:val="center"/>
        <w:rPr>
          <w:color w:val="000000" w:themeColor="text1"/>
          <w:sz w:val="24"/>
        </w:rPr>
      </w:pPr>
      <w:r w:rsidRPr="00295B85">
        <w:rPr>
          <w:color w:val="000000" w:themeColor="text1"/>
        </w:rPr>
        <w:t xml:space="preserve">Σχήμα 1. </w:t>
      </w:r>
      <w:r w:rsidRPr="00295B85">
        <w:rPr>
          <w:color w:val="000000" w:themeColor="text1"/>
        </w:rPr>
        <w:fldChar w:fldCharType="begin"/>
      </w:r>
      <w:r w:rsidRPr="00295B85">
        <w:rPr>
          <w:color w:val="000000" w:themeColor="text1"/>
        </w:rPr>
        <w:instrText xml:space="preserve"> SEQ Σχήμα_1. \* ARABIC </w:instrText>
      </w:r>
      <w:r w:rsidRPr="00295B85">
        <w:rPr>
          <w:color w:val="000000" w:themeColor="text1"/>
        </w:rPr>
        <w:fldChar w:fldCharType="separate"/>
      </w:r>
      <w:r w:rsidR="00816399">
        <w:rPr>
          <w:noProof/>
          <w:color w:val="000000" w:themeColor="text1"/>
        </w:rPr>
        <w:t>8</w:t>
      </w:r>
      <w:r w:rsidRPr="00295B85">
        <w:rPr>
          <w:color w:val="000000" w:themeColor="text1"/>
        </w:rPr>
        <w:fldChar w:fldCharType="end"/>
      </w:r>
      <w:r w:rsidR="00AB6A74" w:rsidRPr="00AB6A74">
        <w:rPr>
          <w:color w:val="000000" w:themeColor="text1"/>
        </w:rPr>
        <w:t>:</w:t>
      </w:r>
      <w:r w:rsidRPr="00295B85">
        <w:rPr>
          <w:color w:val="000000" w:themeColor="text1"/>
        </w:rPr>
        <w:t xml:space="preserve"> Γραφικές παραστάσεις </w:t>
      </w:r>
      <w:r w:rsidRPr="00295B85">
        <w:rPr>
          <w:color w:val="000000" w:themeColor="text1"/>
          <w:lang w:val="en-US"/>
        </w:rPr>
        <w:t>I</w:t>
      </w:r>
      <w:r w:rsidRPr="00295B85">
        <w:rPr>
          <w:color w:val="000000" w:themeColor="text1"/>
          <w:vertAlign w:val="subscript"/>
          <w:lang w:val="en-US"/>
        </w:rPr>
        <w:t>T</w:t>
      </w:r>
      <w:r w:rsidRPr="00295B85">
        <w:rPr>
          <w:color w:val="000000" w:themeColor="text1"/>
          <w:vertAlign w:val="subscript"/>
        </w:rPr>
        <w:t xml:space="preserve"> </w:t>
      </w:r>
      <w:r w:rsidRPr="00295B85">
        <w:rPr>
          <w:color w:val="000000" w:themeColor="text1"/>
        </w:rPr>
        <w:t xml:space="preserve">προς </w:t>
      </w:r>
      <w:r w:rsidRPr="00295B85">
        <w:rPr>
          <w:color w:val="000000" w:themeColor="text1"/>
          <w:lang w:val="en-US"/>
        </w:rPr>
        <w:t>V</w:t>
      </w:r>
      <w:r w:rsidRPr="00295B85">
        <w:rPr>
          <w:color w:val="000000" w:themeColor="text1"/>
          <w:vertAlign w:val="subscript"/>
          <w:lang w:val="en-US"/>
        </w:rPr>
        <w:t>DS</w:t>
      </w:r>
      <w:r w:rsidRPr="00295B85">
        <w:rPr>
          <w:color w:val="000000" w:themeColor="text1"/>
          <w:vertAlign w:val="subscript"/>
        </w:rPr>
        <w:t xml:space="preserve"> </w:t>
      </w:r>
      <w:r w:rsidRPr="00295B85">
        <w:rPr>
          <w:color w:val="000000" w:themeColor="text1"/>
        </w:rPr>
        <w:t xml:space="preserve">και </w:t>
      </w:r>
      <w:r w:rsidRPr="00295B85">
        <w:rPr>
          <w:color w:val="000000" w:themeColor="text1"/>
          <w:lang w:val="en-US"/>
        </w:rPr>
        <w:t>I</w:t>
      </w:r>
      <w:r w:rsidRPr="00295B85">
        <w:rPr>
          <w:color w:val="000000" w:themeColor="text1"/>
          <w:vertAlign w:val="subscript"/>
          <w:lang w:val="en-US"/>
        </w:rPr>
        <w:t>T</w:t>
      </w:r>
      <w:r w:rsidRPr="00295B85">
        <w:rPr>
          <w:color w:val="000000" w:themeColor="text1"/>
        </w:rPr>
        <w:t xml:space="preserve"> προς </w:t>
      </w:r>
      <w:r w:rsidRPr="00295B85">
        <w:rPr>
          <w:color w:val="000000" w:themeColor="text1"/>
          <w:lang w:val="en-US"/>
        </w:rPr>
        <w:t>V</w:t>
      </w:r>
      <w:r w:rsidRPr="00295B85">
        <w:rPr>
          <w:color w:val="000000" w:themeColor="text1"/>
          <w:vertAlign w:val="subscript"/>
          <w:lang w:val="en-US"/>
        </w:rPr>
        <w:t>SB</w:t>
      </w:r>
    </w:p>
    <w:p w14:paraId="624A687B" w14:textId="77777777" w:rsidR="00171573" w:rsidRPr="00004E1D" w:rsidRDefault="00171573" w:rsidP="00295B85">
      <w:r w:rsidRPr="00004E1D">
        <w:t>Αυτό το μοντέλο είναι απλό αλλά όχι ακριβές. Θα χρησιμοποιήσουμε μοντέλα κατάλληλα μόνο για απλούς προσεγγιστικούς υπολογισμούς. Για μεγαλύτερη ακρίβεια χρειάζεται προσομοίωση με υπολογιστή. Μοντέλα ακριβείας χρησιμοποιούν 30 παραμέτρους ή και παραπάνω.</w:t>
      </w:r>
    </w:p>
    <w:p w14:paraId="2323966F" w14:textId="705AED75" w:rsidR="00171573" w:rsidRPr="00295B85" w:rsidRDefault="00171573" w:rsidP="00295B85">
      <w:r w:rsidRPr="00004E1D">
        <w:t>Επίσης τα μοντέλα που περιγράψαμε δεν ισχύουν όταν οι διαστάσεις (W,L) γίνουν πολύ μικρές (π.χ. &lt;4μm για μια δ</w:t>
      </w:r>
      <w:r w:rsidR="00295B85">
        <w:t>εδομένη τεχνολογία κατασκευής).</w:t>
      </w:r>
    </w:p>
    <w:p w14:paraId="5DFE1A0B" w14:textId="5E57CC50" w:rsidR="00AB6A74" w:rsidRPr="00AB6A74" w:rsidRDefault="00AB6A74" w:rsidP="00AB6A74">
      <w:pPr>
        <w:pStyle w:val="af5"/>
        <w:keepNext/>
        <w:rPr>
          <w:b/>
          <w:color w:val="000000" w:themeColor="text1"/>
          <w:sz w:val="20"/>
        </w:rPr>
      </w:pPr>
      <w:r w:rsidRPr="00AB6A74">
        <w:rPr>
          <w:b/>
          <w:color w:val="000000" w:themeColor="text1"/>
          <w:sz w:val="20"/>
        </w:rPr>
        <w:t xml:space="preserve">Πίνακας </w:t>
      </w:r>
      <w:r w:rsidRPr="00AB6A74">
        <w:rPr>
          <w:b/>
          <w:color w:val="000000" w:themeColor="text1"/>
          <w:sz w:val="20"/>
        </w:rPr>
        <w:fldChar w:fldCharType="begin"/>
      </w:r>
      <w:r w:rsidRPr="00AB6A74">
        <w:rPr>
          <w:b/>
          <w:color w:val="000000" w:themeColor="text1"/>
          <w:sz w:val="20"/>
        </w:rPr>
        <w:instrText xml:space="preserve"> SEQ Πίνακας \* ARABIC </w:instrText>
      </w:r>
      <w:r w:rsidRPr="00AB6A74">
        <w:rPr>
          <w:b/>
          <w:color w:val="000000" w:themeColor="text1"/>
          <w:sz w:val="20"/>
        </w:rPr>
        <w:fldChar w:fldCharType="separate"/>
      </w:r>
      <w:r w:rsidR="00816399">
        <w:rPr>
          <w:b/>
          <w:noProof/>
          <w:color w:val="000000" w:themeColor="text1"/>
          <w:sz w:val="20"/>
        </w:rPr>
        <w:t>1</w:t>
      </w:r>
      <w:r w:rsidRPr="00AB6A74">
        <w:rPr>
          <w:b/>
          <w:color w:val="000000" w:themeColor="text1"/>
          <w:sz w:val="20"/>
        </w:rPr>
        <w:fldChar w:fldCharType="end"/>
      </w:r>
      <w:r w:rsidRPr="00AB6A74">
        <w:rPr>
          <w:b/>
          <w:color w:val="000000" w:themeColor="text1"/>
          <w:sz w:val="20"/>
        </w:rPr>
        <w:t>: Πίνακας ενδεικτικών τιμών παραμέτρων.</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95"/>
        <w:gridCol w:w="1343"/>
        <w:gridCol w:w="1323"/>
        <w:gridCol w:w="1386"/>
        <w:gridCol w:w="1291"/>
        <w:gridCol w:w="16"/>
        <w:gridCol w:w="1701"/>
      </w:tblGrid>
      <w:tr w:rsidR="00171573" w:rsidRPr="00295B85" w14:paraId="6C98373A" w14:textId="77777777" w:rsidTr="00295B85">
        <w:trPr>
          <w:gridBefore w:val="1"/>
          <w:gridAfter w:val="1"/>
          <w:wBefore w:w="1695" w:type="dxa"/>
          <w:wAfter w:w="1701" w:type="dxa"/>
        </w:trPr>
        <w:tc>
          <w:tcPr>
            <w:tcW w:w="2666" w:type="dxa"/>
            <w:gridSpan w:val="2"/>
          </w:tcPr>
          <w:p w14:paraId="170BE68B" w14:textId="77777777" w:rsidR="00171573" w:rsidRPr="00295B85" w:rsidRDefault="00171573" w:rsidP="00A122BC">
            <w:pPr>
              <w:spacing w:line="360" w:lineRule="auto"/>
              <w:jc w:val="both"/>
            </w:pPr>
            <w:r w:rsidRPr="00295B85">
              <w:t>n-channel</w:t>
            </w:r>
          </w:p>
        </w:tc>
        <w:tc>
          <w:tcPr>
            <w:tcW w:w="2693" w:type="dxa"/>
            <w:gridSpan w:val="3"/>
          </w:tcPr>
          <w:p w14:paraId="3E981CDE" w14:textId="77777777" w:rsidR="00171573" w:rsidRPr="00295B85" w:rsidRDefault="00171573" w:rsidP="00A122BC">
            <w:pPr>
              <w:spacing w:line="360" w:lineRule="auto"/>
              <w:jc w:val="both"/>
            </w:pPr>
            <w:r w:rsidRPr="00295B85">
              <w:t>p-channel</w:t>
            </w:r>
          </w:p>
        </w:tc>
      </w:tr>
      <w:tr w:rsidR="00171573" w:rsidRPr="00295B85" w14:paraId="72948667" w14:textId="77777777" w:rsidTr="00295B85">
        <w:tc>
          <w:tcPr>
            <w:tcW w:w="1695" w:type="dxa"/>
          </w:tcPr>
          <w:p w14:paraId="268BB052" w14:textId="77777777" w:rsidR="00171573" w:rsidRPr="00295B85" w:rsidRDefault="00171573" w:rsidP="00A122BC">
            <w:pPr>
              <w:spacing w:line="360" w:lineRule="auto"/>
              <w:jc w:val="both"/>
            </w:pPr>
            <w:r w:rsidRPr="00295B85">
              <w:t>Παράμετρος</w:t>
            </w:r>
          </w:p>
        </w:tc>
        <w:tc>
          <w:tcPr>
            <w:tcW w:w="1343" w:type="dxa"/>
          </w:tcPr>
          <w:p w14:paraId="57F80431" w14:textId="77777777" w:rsidR="00171573" w:rsidRPr="00295B85" w:rsidRDefault="00171573" w:rsidP="00A122BC">
            <w:pPr>
              <w:spacing w:line="360" w:lineRule="auto"/>
              <w:jc w:val="both"/>
            </w:pPr>
            <w:r w:rsidRPr="00295B85">
              <w:t>Τιμή</w:t>
            </w:r>
          </w:p>
        </w:tc>
        <w:tc>
          <w:tcPr>
            <w:tcW w:w="1323" w:type="dxa"/>
          </w:tcPr>
          <w:p w14:paraId="60C5B3CD" w14:textId="77777777" w:rsidR="00171573" w:rsidRPr="00295B85" w:rsidRDefault="00171573" w:rsidP="00A122BC">
            <w:pPr>
              <w:spacing w:line="360" w:lineRule="auto"/>
              <w:jc w:val="both"/>
            </w:pPr>
            <w:r w:rsidRPr="00295B85">
              <w:t>Ανοχή</w:t>
            </w:r>
          </w:p>
        </w:tc>
        <w:tc>
          <w:tcPr>
            <w:tcW w:w="1386" w:type="dxa"/>
          </w:tcPr>
          <w:p w14:paraId="1B8F9DCF" w14:textId="77777777" w:rsidR="00171573" w:rsidRPr="00295B85" w:rsidRDefault="00171573" w:rsidP="00A122BC">
            <w:pPr>
              <w:spacing w:line="360" w:lineRule="auto"/>
              <w:jc w:val="both"/>
            </w:pPr>
            <w:r w:rsidRPr="00295B85">
              <w:t xml:space="preserve">Τιμή </w:t>
            </w:r>
          </w:p>
        </w:tc>
        <w:tc>
          <w:tcPr>
            <w:tcW w:w="1291" w:type="dxa"/>
          </w:tcPr>
          <w:p w14:paraId="6FA5DBF9" w14:textId="77777777" w:rsidR="00171573" w:rsidRPr="00295B85" w:rsidRDefault="00171573" w:rsidP="00A122BC">
            <w:pPr>
              <w:spacing w:line="360" w:lineRule="auto"/>
              <w:jc w:val="both"/>
            </w:pPr>
            <w:r w:rsidRPr="00295B85">
              <w:t>Ανοχή</w:t>
            </w:r>
          </w:p>
        </w:tc>
        <w:tc>
          <w:tcPr>
            <w:tcW w:w="1717" w:type="dxa"/>
            <w:gridSpan w:val="2"/>
          </w:tcPr>
          <w:p w14:paraId="48F4CE20" w14:textId="77777777" w:rsidR="00171573" w:rsidRPr="00295B85" w:rsidRDefault="00171573" w:rsidP="00A122BC">
            <w:pPr>
              <w:spacing w:line="360" w:lineRule="auto"/>
              <w:jc w:val="both"/>
            </w:pPr>
            <w:r w:rsidRPr="00295B85">
              <w:t>Συμβολισμός στο SPICE</w:t>
            </w:r>
          </w:p>
        </w:tc>
      </w:tr>
      <w:tr w:rsidR="00171573" w:rsidRPr="00295B85" w14:paraId="2BA8BCF2" w14:textId="77777777" w:rsidTr="00295B85">
        <w:tc>
          <w:tcPr>
            <w:tcW w:w="1695" w:type="dxa"/>
          </w:tcPr>
          <w:p w14:paraId="46F50305" w14:textId="77777777" w:rsidR="00171573" w:rsidRPr="00295B85" w:rsidRDefault="00171573" w:rsidP="00A122BC">
            <w:pPr>
              <w:spacing w:line="360" w:lineRule="auto"/>
              <w:jc w:val="both"/>
            </w:pPr>
            <w:r w:rsidRPr="00295B85">
              <w:t>Κ’</w:t>
            </w:r>
          </w:p>
        </w:tc>
        <w:tc>
          <w:tcPr>
            <w:tcW w:w="1343" w:type="dxa"/>
          </w:tcPr>
          <w:p w14:paraId="4081BC58" w14:textId="77777777" w:rsidR="00171573" w:rsidRPr="00295B85" w:rsidRDefault="00171573" w:rsidP="00A122BC">
            <w:pPr>
              <w:spacing w:line="360" w:lineRule="auto"/>
              <w:jc w:val="both"/>
            </w:pPr>
            <w:r w:rsidRPr="00295B85">
              <w:t>17,5μΑ/V</w:t>
            </w:r>
            <w:r w:rsidRPr="00295B85">
              <w:rPr>
                <w:vertAlign w:val="superscript"/>
              </w:rPr>
              <w:t>2</w:t>
            </w:r>
          </w:p>
        </w:tc>
        <w:tc>
          <w:tcPr>
            <w:tcW w:w="1323" w:type="dxa"/>
          </w:tcPr>
          <w:p w14:paraId="4C235A87" w14:textId="77777777" w:rsidR="00171573" w:rsidRPr="00295B85" w:rsidRDefault="00171573" w:rsidP="00A122BC">
            <w:pPr>
              <w:spacing w:line="360" w:lineRule="auto"/>
              <w:jc w:val="both"/>
            </w:pPr>
            <w:r w:rsidRPr="00295B85">
              <w:rPr>
                <w:rFonts w:ascii="Symbol" w:hAnsi="Symbol"/>
              </w:rPr>
              <w:t></w:t>
            </w:r>
            <w:r w:rsidRPr="00295B85">
              <w:t>10%</w:t>
            </w:r>
          </w:p>
        </w:tc>
        <w:tc>
          <w:tcPr>
            <w:tcW w:w="1386" w:type="dxa"/>
          </w:tcPr>
          <w:p w14:paraId="0354CFBA" w14:textId="77777777" w:rsidR="00171573" w:rsidRPr="00295B85" w:rsidRDefault="00171573" w:rsidP="00A122BC">
            <w:pPr>
              <w:spacing w:line="360" w:lineRule="auto"/>
              <w:jc w:val="both"/>
            </w:pPr>
            <w:r w:rsidRPr="00295B85">
              <w:t>7,5μΑ/V</w:t>
            </w:r>
            <w:r w:rsidRPr="00295B85">
              <w:rPr>
                <w:vertAlign w:val="superscript"/>
              </w:rPr>
              <w:t>2</w:t>
            </w:r>
          </w:p>
        </w:tc>
        <w:tc>
          <w:tcPr>
            <w:tcW w:w="1291" w:type="dxa"/>
          </w:tcPr>
          <w:p w14:paraId="67B1CE83" w14:textId="77777777" w:rsidR="00171573" w:rsidRPr="00295B85" w:rsidRDefault="00171573" w:rsidP="00A122BC">
            <w:pPr>
              <w:spacing w:line="360" w:lineRule="auto"/>
              <w:jc w:val="both"/>
            </w:pPr>
            <w:r w:rsidRPr="00295B85">
              <w:rPr>
                <w:rFonts w:ascii="Symbol" w:hAnsi="Symbol"/>
              </w:rPr>
              <w:t></w:t>
            </w:r>
            <w:r w:rsidRPr="00295B85">
              <w:t>10%</w:t>
            </w:r>
          </w:p>
        </w:tc>
        <w:tc>
          <w:tcPr>
            <w:tcW w:w="1717" w:type="dxa"/>
            <w:gridSpan w:val="2"/>
          </w:tcPr>
          <w:p w14:paraId="2B4C5D6C" w14:textId="77777777" w:rsidR="00171573" w:rsidRPr="00295B85" w:rsidRDefault="00171573" w:rsidP="00A122BC">
            <w:pPr>
              <w:spacing w:line="360" w:lineRule="auto"/>
              <w:jc w:val="both"/>
            </w:pPr>
            <w:r w:rsidRPr="00295B85">
              <w:t>KP</w:t>
            </w:r>
          </w:p>
        </w:tc>
      </w:tr>
      <w:tr w:rsidR="00171573" w:rsidRPr="00295B85" w14:paraId="5B221369" w14:textId="77777777" w:rsidTr="00295B85">
        <w:tc>
          <w:tcPr>
            <w:tcW w:w="1695" w:type="dxa"/>
          </w:tcPr>
          <w:p w14:paraId="0365590C" w14:textId="77777777" w:rsidR="00171573" w:rsidRPr="00295B85" w:rsidRDefault="00171573" w:rsidP="00A122BC">
            <w:pPr>
              <w:spacing w:line="360" w:lineRule="auto"/>
              <w:jc w:val="both"/>
            </w:pPr>
            <w:r w:rsidRPr="00295B85">
              <w:t>k’</w:t>
            </w:r>
          </w:p>
        </w:tc>
        <w:tc>
          <w:tcPr>
            <w:tcW w:w="1343" w:type="dxa"/>
          </w:tcPr>
          <w:p w14:paraId="6215DF9F" w14:textId="77777777" w:rsidR="00171573" w:rsidRPr="00295B85" w:rsidRDefault="00171573" w:rsidP="00A122BC">
            <w:pPr>
              <w:spacing w:line="360" w:lineRule="auto"/>
              <w:jc w:val="both"/>
            </w:pPr>
            <w:r w:rsidRPr="00295B85">
              <w:t>14μΑ/V</w:t>
            </w:r>
            <w:r w:rsidRPr="00295B85">
              <w:rPr>
                <w:vertAlign w:val="superscript"/>
              </w:rPr>
              <w:t>2</w:t>
            </w:r>
          </w:p>
        </w:tc>
        <w:tc>
          <w:tcPr>
            <w:tcW w:w="1323" w:type="dxa"/>
          </w:tcPr>
          <w:p w14:paraId="7C30D4CA" w14:textId="77777777" w:rsidR="00171573" w:rsidRPr="00295B85" w:rsidRDefault="00171573" w:rsidP="00A122BC">
            <w:pPr>
              <w:spacing w:line="360" w:lineRule="auto"/>
              <w:jc w:val="both"/>
            </w:pPr>
            <w:r w:rsidRPr="00295B85">
              <w:rPr>
                <w:rFonts w:ascii="Symbol" w:hAnsi="Symbol"/>
              </w:rPr>
              <w:t></w:t>
            </w:r>
            <w:r w:rsidRPr="00295B85">
              <w:t>10%</w:t>
            </w:r>
          </w:p>
        </w:tc>
        <w:tc>
          <w:tcPr>
            <w:tcW w:w="1386" w:type="dxa"/>
          </w:tcPr>
          <w:p w14:paraId="78603726" w14:textId="77777777" w:rsidR="00171573" w:rsidRPr="00295B85" w:rsidRDefault="00171573" w:rsidP="00A122BC">
            <w:pPr>
              <w:spacing w:line="360" w:lineRule="auto"/>
              <w:jc w:val="both"/>
            </w:pPr>
            <w:r w:rsidRPr="00295B85">
              <w:t>6μΑ/V</w:t>
            </w:r>
            <w:r w:rsidRPr="00295B85">
              <w:rPr>
                <w:vertAlign w:val="superscript"/>
              </w:rPr>
              <w:t>2</w:t>
            </w:r>
          </w:p>
        </w:tc>
        <w:tc>
          <w:tcPr>
            <w:tcW w:w="1291" w:type="dxa"/>
          </w:tcPr>
          <w:p w14:paraId="1E30B10E" w14:textId="77777777" w:rsidR="00171573" w:rsidRPr="00295B85" w:rsidRDefault="00171573" w:rsidP="00A122BC">
            <w:pPr>
              <w:spacing w:line="360" w:lineRule="auto"/>
              <w:jc w:val="both"/>
            </w:pPr>
            <w:r w:rsidRPr="00295B85">
              <w:rPr>
                <w:rFonts w:ascii="Symbol" w:hAnsi="Symbol"/>
              </w:rPr>
              <w:t></w:t>
            </w:r>
            <w:r w:rsidRPr="00295B85">
              <w:t>10%</w:t>
            </w:r>
          </w:p>
        </w:tc>
        <w:tc>
          <w:tcPr>
            <w:tcW w:w="1717" w:type="dxa"/>
            <w:gridSpan w:val="2"/>
          </w:tcPr>
          <w:p w14:paraId="4D05307D" w14:textId="77777777" w:rsidR="00171573" w:rsidRPr="00295B85" w:rsidRDefault="00171573" w:rsidP="00A122BC">
            <w:pPr>
              <w:spacing w:line="360" w:lineRule="auto"/>
              <w:jc w:val="both"/>
            </w:pPr>
          </w:p>
        </w:tc>
      </w:tr>
      <w:tr w:rsidR="00171573" w:rsidRPr="00295B85" w14:paraId="1DEC0646" w14:textId="77777777" w:rsidTr="00295B85">
        <w:tc>
          <w:tcPr>
            <w:tcW w:w="1695" w:type="dxa"/>
          </w:tcPr>
          <w:p w14:paraId="454F817B" w14:textId="77777777" w:rsidR="00171573" w:rsidRPr="00295B85" w:rsidRDefault="00171573" w:rsidP="00A122BC">
            <w:pPr>
              <w:spacing w:line="360" w:lineRule="auto"/>
              <w:jc w:val="both"/>
            </w:pPr>
            <w:r w:rsidRPr="00295B85">
              <w:t>V</w:t>
            </w:r>
            <w:r w:rsidRPr="00295B85">
              <w:rPr>
                <w:vertAlign w:val="subscript"/>
              </w:rPr>
              <w:t>T0</w:t>
            </w:r>
          </w:p>
        </w:tc>
        <w:tc>
          <w:tcPr>
            <w:tcW w:w="1343" w:type="dxa"/>
          </w:tcPr>
          <w:p w14:paraId="16271976" w14:textId="77777777" w:rsidR="00171573" w:rsidRPr="00295B85" w:rsidRDefault="00171573" w:rsidP="00A122BC">
            <w:pPr>
              <w:spacing w:line="360" w:lineRule="auto"/>
              <w:jc w:val="both"/>
            </w:pPr>
            <w:r w:rsidRPr="00295B85">
              <w:t>+1V</w:t>
            </w:r>
          </w:p>
        </w:tc>
        <w:tc>
          <w:tcPr>
            <w:tcW w:w="1323" w:type="dxa"/>
          </w:tcPr>
          <w:p w14:paraId="75088C2C" w14:textId="77777777" w:rsidR="00171573" w:rsidRPr="00295B85" w:rsidRDefault="00171573" w:rsidP="00A122BC">
            <w:pPr>
              <w:spacing w:line="360" w:lineRule="auto"/>
              <w:jc w:val="both"/>
            </w:pPr>
            <w:r w:rsidRPr="00295B85">
              <w:rPr>
                <w:rFonts w:ascii="Symbol" w:hAnsi="Symbol"/>
              </w:rPr>
              <w:t></w:t>
            </w:r>
            <w:r w:rsidRPr="00295B85">
              <w:t>0,2V</w:t>
            </w:r>
          </w:p>
        </w:tc>
        <w:tc>
          <w:tcPr>
            <w:tcW w:w="1386" w:type="dxa"/>
          </w:tcPr>
          <w:p w14:paraId="63F658B0" w14:textId="77777777" w:rsidR="00171573" w:rsidRPr="00295B85" w:rsidRDefault="00171573" w:rsidP="00A122BC">
            <w:pPr>
              <w:spacing w:line="360" w:lineRule="auto"/>
              <w:jc w:val="both"/>
            </w:pPr>
            <w:r w:rsidRPr="00295B85">
              <w:t>-1V</w:t>
            </w:r>
          </w:p>
        </w:tc>
        <w:tc>
          <w:tcPr>
            <w:tcW w:w="1291" w:type="dxa"/>
          </w:tcPr>
          <w:p w14:paraId="7CB53692" w14:textId="77777777" w:rsidR="00171573" w:rsidRPr="00295B85" w:rsidRDefault="00171573" w:rsidP="00A122BC">
            <w:pPr>
              <w:spacing w:line="360" w:lineRule="auto"/>
              <w:jc w:val="both"/>
            </w:pPr>
            <w:r w:rsidRPr="00295B85">
              <w:rPr>
                <w:rFonts w:ascii="Symbol" w:hAnsi="Symbol"/>
              </w:rPr>
              <w:t></w:t>
            </w:r>
            <w:r w:rsidRPr="00295B85">
              <w:t>0,2V</w:t>
            </w:r>
          </w:p>
        </w:tc>
        <w:tc>
          <w:tcPr>
            <w:tcW w:w="1717" w:type="dxa"/>
            <w:gridSpan w:val="2"/>
          </w:tcPr>
          <w:p w14:paraId="4EFB68B0" w14:textId="77777777" w:rsidR="00171573" w:rsidRPr="00295B85" w:rsidRDefault="00171573" w:rsidP="00A122BC">
            <w:pPr>
              <w:spacing w:line="360" w:lineRule="auto"/>
              <w:jc w:val="both"/>
            </w:pPr>
            <w:r w:rsidRPr="00295B85">
              <w:t>VTO</w:t>
            </w:r>
          </w:p>
        </w:tc>
      </w:tr>
      <w:tr w:rsidR="00171573" w:rsidRPr="00295B85" w14:paraId="7189715D" w14:textId="77777777" w:rsidTr="00295B85">
        <w:tc>
          <w:tcPr>
            <w:tcW w:w="1695" w:type="dxa"/>
          </w:tcPr>
          <w:p w14:paraId="02B97936" w14:textId="77777777" w:rsidR="00171573" w:rsidRPr="00295B85" w:rsidRDefault="00171573" w:rsidP="00A122BC">
            <w:pPr>
              <w:spacing w:line="360" w:lineRule="auto"/>
              <w:jc w:val="both"/>
            </w:pPr>
            <w:r w:rsidRPr="00295B85">
              <w:t>γ</w:t>
            </w:r>
          </w:p>
        </w:tc>
        <w:tc>
          <w:tcPr>
            <w:tcW w:w="1343" w:type="dxa"/>
          </w:tcPr>
          <w:p w14:paraId="206BAE90" w14:textId="77777777" w:rsidR="00171573" w:rsidRPr="00295B85" w:rsidRDefault="00171573" w:rsidP="00A122BC">
            <w:pPr>
              <w:spacing w:line="360" w:lineRule="auto"/>
              <w:jc w:val="both"/>
            </w:pPr>
            <w:r w:rsidRPr="00295B85">
              <w:t>1V</w:t>
            </w:r>
            <w:r w:rsidRPr="00295B85">
              <w:rPr>
                <w:vertAlign w:val="superscript"/>
              </w:rPr>
              <w:t>1/2</w:t>
            </w:r>
          </w:p>
        </w:tc>
        <w:tc>
          <w:tcPr>
            <w:tcW w:w="1323" w:type="dxa"/>
          </w:tcPr>
          <w:p w14:paraId="5E1488A7" w14:textId="77777777" w:rsidR="00171573" w:rsidRPr="00295B85" w:rsidRDefault="00171573" w:rsidP="00A122BC">
            <w:pPr>
              <w:spacing w:line="360" w:lineRule="auto"/>
              <w:jc w:val="both"/>
            </w:pPr>
            <w:r w:rsidRPr="00295B85">
              <w:rPr>
                <w:rFonts w:ascii="Symbol" w:hAnsi="Symbol"/>
              </w:rPr>
              <w:t></w:t>
            </w:r>
            <w:r w:rsidRPr="00295B85">
              <w:t>10%</w:t>
            </w:r>
          </w:p>
        </w:tc>
        <w:tc>
          <w:tcPr>
            <w:tcW w:w="1386" w:type="dxa"/>
          </w:tcPr>
          <w:p w14:paraId="54CB644E" w14:textId="77777777" w:rsidR="00171573" w:rsidRPr="00295B85" w:rsidRDefault="00171573" w:rsidP="00A122BC">
            <w:pPr>
              <w:spacing w:line="360" w:lineRule="auto"/>
              <w:jc w:val="both"/>
            </w:pPr>
            <w:r w:rsidRPr="00295B85">
              <w:t>0,5V</w:t>
            </w:r>
            <w:r w:rsidRPr="00295B85">
              <w:rPr>
                <w:vertAlign w:val="superscript"/>
              </w:rPr>
              <w:t>1/2</w:t>
            </w:r>
          </w:p>
        </w:tc>
        <w:tc>
          <w:tcPr>
            <w:tcW w:w="1291" w:type="dxa"/>
          </w:tcPr>
          <w:p w14:paraId="19D3E4EC" w14:textId="77777777" w:rsidR="00171573" w:rsidRPr="00295B85" w:rsidRDefault="00171573" w:rsidP="00A122BC">
            <w:pPr>
              <w:spacing w:line="360" w:lineRule="auto"/>
              <w:jc w:val="both"/>
            </w:pPr>
            <w:r w:rsidRPr="00295B85">
              <w:rPr>
                <w:rFonts w:ascii="Symbol" w:hAnsi="Symbol"/>
              </w:rPr>
              <w:t></w:t>
            </w:r>
            <w:r w:rsidRPr="00295B85">
              <w:t>10%</w:t>
            </w:r>
          </w:p>
        </w:tc>
        <w:tc>
          <w:tcPr>
            <w:tcW w:w="1717" w:type="dxa"/>
            <w:gridSpan w:val="2"/>
          </w:tcPr>
          <w:p w14:paraId="7101EA61" w14:textId="77777777" w:rsidR="00171573" w:rsidRPr="00295B85" w:rsidRDefault="00171573" w:rsidP="00A122BC">
            <w:pPr>
              <w:spacing w:line="360" w:lineRule="auto"/>
              <w:jc w:val="both"/>
            </w:pPr>
            <w:r w:rsidRPr="00295B85">
              <w:t>GAMMA</w:t>
            </w:r>
          </w:p>
        </w:tc>
      </w:tr>
      <w:tr w:rsidR="00171573" w:rsidRPr="00295B85" w14:paraId="27EC6E80" w14:textId="77777777" w:rsidTr="00295B85">
        <w:tc>
          <w:tcPr>
            <w:tcW w:w="1695" w:type="dxa"/>
          </w:tcPr>
          <w:p w14:paraId="40CEECCE" w14:textId="77777777" w:rsidR="00171573" w:rsidRPr="00295B85" w:rsidRDefault="00171573" w:rsidP="00A122BC">
            <w:pPr>
              <w:spacing w:line="360" w:lineRule="auto"/>
              <w:jc w:val="both"/>
            </w:pPr>
            <w:r w:rsidRPr="00295B85">
              <w:t>δ</w:t>
            </w:r>
          </w:p>
        </w:tc>
        <w:tc>
          <w:tcPr>
            <w:tcW w:w="1343" w:type="dxa"/>
          </w:tcPr>
          <w:p w14:paraId="5D5F6397" w14:textId="77777777" w:rsidR="00171573" w:rsidRPr="00295B85" w:rsidRDefault="00171573" w:rsidP="00A122BC">
            <w:pPr>
              <w:spacing w:line="360" w:lineRule="auto"/>
              <w:jc w:val="both"/>
            </w:pPr>
            <w:r w:rsidRPr="00295B85">
              <w:t>0,25</w:t>
            </w:r>
          </w:p>
        </w:tc>
        <w:tc>
          <w:tcPr>
            <w:tcW w:w="1323" w:type="dxa"/>
          </w:tcPr>
          <w:p w14:paraId="2F7C8002" w14:textId="77777777" w:rsidR="00171573" w:rsidRPr="00295B85" w:rsidRDefault="00171573" w:rsidP="00A122BC">
            <w:pPr>
              <w:spacing w:line="360" w:lineRule="auto"/>
              <w:jc w:val="both"/>
            </w:pPr>
            <w:r w:rsidRPr="00295B85">
              <w:rPr>
                <w:rFonts w:ascii="Symbol" w:hAnsi="Symbol"/>
              </w:rPr>
              <w:t></w:t>
            </w:r>
            <w:r w:rsidRPr="00295B85">
              <w:t>10%</w:t>
            </w:r>
          </w:p>
        </w:tc>
        <w:tc>
          <w:tcPr>
            <w:tcW w:w="1386" w:type="dxa"/>
          </w:tcPr>
          <w:p w14:paraId="564792A2" w14:textId="77777777" w:rsidR="00171573" w:rsidRPr="00295B85" w:rsidRDefault="00171573" w:rsidP="00A122BC">
            <w:pPr>
              <w:spacing w:line="360" w:lineRule="auto"/>
              <w:jc w:val="both"/>
            </w:pPr>
            <w:r w:rsidRPr="00295B85">
              <w:t>0,1</w:t>
            </w:r>
          </w:p>
        </w:tc>
        <w:tc>
          <w:tcPr>
            <w:tcW w:w="1291" w:type="dxa"/>
          </w:tcPr>
          <w:p w14:paraId="12D13CC0" w14:textId="77777777" w:rsidR="00171573" w:rsidRPr="00295B85" w:rsidRDefault="00171573" w:rsidP="00A122BC">
            <w:pPr>
              <w:spacing w:line="360" w:lineRule="auto"/>
              <w:jc w:val="both"/>
            </w:pPr>
            <w:r w:rsidRPr="00295B85">
              <w:rPr>
                <w:rFonts w:ascii="Symbol" w:hAnsi="Symbol"/>
              </w:rPr>
              <w:t></w:t>
            </w:r>
            <w:r w:rsidRPr="00295B85">
              <w:t>10%</w:t>
            </w:r>
          </w:p>
        </w:tc>
        <w:tc>
          <w:tcPr>
            <w:tcW w:w="1717" w:type="dxa"/>
            <w:gridSpan w:val="2"/>
          </w:tcPr>
          <w:p w14:paraId="00145ACF" w14:textId="77777777" w:rsidR="00171573" w:rsidRPr="00295B85" w:rsidRDefault="00171573" w:rsidP="00A122BC">
            <w:pPr>
              <w:spacing w:line="360" w:lineRule="auto"/>
              <w:jc w:val="both"/>
            </w:pPr>
          </w:p>
        </w:tc>
      </w:tr>
      <w:tr w:rsidR="00171573" w:rsidRPr="00295B85" w14:paraId="0D963486" w14:textId="77777777" w:rsidTr="00295B85">
        <w:tc>
          <w:tcPr>
            <w:tcW w:w="1695" w:type="dxa"/>
          </w:tcPr>
          <w:p w14:paraId="3457D9ED" w14:textId="77777777" w:rsidR="00171573" w:rsidRPr="00295B85" w:rsidRDefault="00171573" w:rsidP="00A122BC">
            <w:pPr>
              <w:spacing w:line="360" w:lineRule="auto"/>
              <w:jc w:val="both"/>
            </w:pPr>
            <w:r w:rsidRPr="00295B85">
              <w:t>V</w:t>
            </w:r>
            <w:r w:rsidRPr="00295B85">
              <w:rPr>
                <w:vertAlign w:val="subscript"/>
              </w:rPr>
              <w:t>A</w:t>
            </w:r>
            <w:r w:rsidRPr="00295B85">
              <w:t>/L</w:t>
            </w:r>
          </w:p>
        </w:tc>
        <w:tc>
          <w:tcPr>
            <w:tcW w:w="1343" w:type="dxa"/>
          </w:tcPr>
          <w:p w14:paraId="29502DC5" w14:textId="77777777" w:rsidR="00171573" w:rsidRPr="00295B85" w:rsidRDefault="00171573" w:rsidP="00A122BC">
            <w:pPr>
              <w:spacing w:line="360" w:lineRule="auto"/>
              <w:jc w:val="both"/>
            </w:pPr>
            <w:r w:rsidRPr="00295B85">
              <w:t>15  V/μm</w:t>
            </w:r>
          </w:p>
        </w:tc>
        <w:tc>
          <w:tcPr>
            <w:tcW w:w="1323" w:type="dxa"/>
          </w:tcPr>
          <w:p w14:paraId="03F89BC9" w14:textId="77777777" w:rsidR="00171573" w:rsidRPr="00295B85" w:rsidRDefault="00171573" w:rsidP="00A122BC">
            <w:pPr>
              <w:spacing w:line="360" w:lineRule="auto"/>
              <w:jc w:val="both"/>
            </w:pPr>
            <w:r w:rsidRPr="00295B85">
              <w:rPr>
                <w:rFonts w:ascii="Symbol" w:hAnsi="Symbol"/>
              </w:rPr>
              <w:t></w:t>
            </w:r>
            <w:r w:rsidRPr="00295B85">
              <w:t>10%</w:t>
            </w:r>
          </w:p>
        </w:tc>
        <w:tc>
          <w:tcPr>
            <w:tcW w:w="1386" w:type="dxa"/>
          </w:tcPr>
          <w:p w14:paraId="737D30DA" w14:textId="77777777" w:rsidR="00171573" w:rsidRPr="00295B85" w:rsidRDefault="00171573" w:rsidP="00A122BC">
            <w:pPr>
              <w:spacing w:line="360" w:lineRule="auto"/>
              <w:jc w:val="both"/>
            </w:pPr>
            <w:r w:rsidRPr="00295B85">
              <w:t>3 V/μm</w:t>
            </w:r>
          </w:p>
        </w:tc>
        <w:tc>
          <w:tcPr>
            <w:tcW w:w="1291" w:type="dxa"/>
          </w:tcPr>
          <w:p w14:paraId="24C81C4C" w14:textId="77777777" w:rsidR="00171573" w:rsidRPr="00295B85" w:rsidRDefault="00171573" w:rsidP="00A122BC">
            <w:pPr>
              <w:spacing w:line="360" w:lineRule="auto"/>
              <w:jc w:val="both"/>
            </w:pPr>
            <w:r w:rsidRPr="00295B85">
              <w:rPr>
                <w:rFonts w:ascii="Symbol" w:hAnsi="Symbol"/>
              </w:rPr>
              <w:t></w:t>
            </w:r>
            <w:r w:rsidRPr="00295B85">
              <w:t>10%</w:t>
            </w:r>
          </w:p>
        </w:tc>
        <w:tc>
          <w:tcPr>
            <w:tcW w:w="1717" w:type="dxa"/>
            <w:gridSpan w:val="2"/>
          </w:tcPr>
          <w:p w14:paraId="2BF26840" w14:textId="77777777" w:rsidR="00171573" w:rsidRPr="00295B85" w:rsidRDefault="00171573" w:rsidP="00A122BC">
            <w:pPr>
              <w:spacing w:line="360" w:lineRule="auto"/>
              <w:jc w:val="both"/>
            </w:pPr>
          </w:p>
        </w:tc>
      </w:tr>
      <w:tr w:rsidR="00171573" w:rsidRPr="00295B85" w14:paraId="2AA7A0DB" w14:textId="77777777" w:rsidTr="00295B85">
        <w:tc>
          <w:tcPr>
            <w:tcW w:w="1695" w:type="dxa"/>
          </w:tcPr>
          <w:p w14:paraId="5669A0EA" w14:textId="77777777" w:rsidR="00171573" w:rsidRPr="00295B85" w:rsidRDefault="00171573" w:rsidP="00A122BC">
            <w:pPr>
              <w:spacing w:line="360" w:lineRule="auto"/>
              <w:jc w:val="both"/>
            </w:pPr>
            <w:r w:rsidRPr="00295B85">
              <w:t>Φ</w:t>
            </w:r>
            <w:r w:rsidRPr="00295B85">
              <w:rPr>
                <w:vertAlign w:val="subscript"/>
              </w:rPr>
              <w:t>Β</w:t>
            </w:r>
          </w:p>
        </w:tc>
        <w:tc>
          <w:tcPr>
            <w:tcW w:w="1343" w:type="dxa"/>
          </w:tcPr>
          <w:p w14:paraId="2D4F1F9A" w14:textId="77777777" w:rsidR="00171573" w:rsidRPr="00295B85" w:rsidRDefault="00171573" w:rsidP="00A122BC">
            <w:pPr>
              <w:spacing w:line="360" w:lineRule="auto"/>
              <w:jc w:val="both"/>
            </w:pPr>
            <w:r w:rsidRPr="00295B85">
              <w:t>0,8 V</w:t>
            </w:r>
          </w:p>
        </w:tc>
        <w:tc>
          <w:tcPr>
            <w:tcW w:w="1323" w:type="dxa"/>
          </w:tcPr>
          <w:p w14:paraId="4F7C34AE" w14:textId="77777777" w:rsidR="00171573" w:rsidRPr="00295B85" w:rsidRDefault="00171573" w:rsidP="00A122BC">
            <w:pPr>
              <w:spacing w:line="360" w:lineRule="auto"/>
              <w:jc w:val="both"/>
            </w:pPr>
            <w:r w:rsidRPr="00295B85">
              <w:t>0,03V</w:t>
            </w:r>
          </w:p>
        </w:tc>
        <w:tc>
          <w:tcPr>
            <w:tcW w:w="1386" w:type="dxa"/>
          </w:tcPr>
          <w:p w14:paraId="6AFDD9F7" w14:textId="77777777" w:rsidR="00171573" w:rsidRPr="00295B85" w:rsidRDefault="00171573" w:rsidP="00A122BC">
            <w:pPr>
              <w:spacing w:line="360" w:lineRule="auto"/>
              <w:jc w:val="both"/>
            </w:pPr>
            <w:r w:rsidRPr="00295B85">
              <w:t>0,7 V</w:t>
            </w:r>
          </w:p>
        </w:tc>
        <w:tc>
          <w:tcPr>
            <w:tcW w:w="1291" w:type="dxa"/>
          </w:tcPr>
          <w:p w14:paraId="279FC202" w14:textId="77777777" w:rsidR="00171573" w:rsidRPr="00295B85" w:rsidRDefault="00171573" w:rsidP="00A122BC">
            <w:pPr>
              <w:spacing w:line="360" w:lineRule="auto"/>
              <w:jc w:val="both"/>
            </w:pPr>
            <w:r w:rsidRPr="00295B85">
              <w:t>0,03V</w:t>
            </w:r>
          </w:p>
        </w:tc>
        <w:tc>
          <w:tcPr>
            <w:tcW w:w="1717" w:type="dxa"/>
            <w:gridSpan w:val="2"/>
          </w:tcPr>
          <w:p w14:paraId="36E28225" w14:textId="77777777" w:rsidR="00171573" w:rsidRPr="00295B85" w:rsidRDefault="00171573" w:rsidP="00A122BC">
            <w:pPr>
              <w:spacing w:line="360" w:lineRule="auto"/>
              <w:jc w:val="both"/>
            </w:pPr>
            <w:r w:rsidRPr="00295B85">
              <w:t>PHI</w:t>
            </w:r>
          </w:p>
        </w:tc>
      </w:tr>
      <w:tr w:rsidR="00171573" w:rsidRPr="00295B85" w14:paraId="7562546F" w14:textId="77777777" w:rsidTr="00295B85">
        <w:tc>
          <w:tcPr>
            <w:tcW w:w="1695" w:type="dxa"/>
          </w:tcPr>
          <w:p w14:paraId="7BD2BC1C" w14:textId="77777777" w:rsidR="00171573" w:rsidRPr="00295B85" w:rsidRDefault="00171573" w:rsidP="00A122BC">
            <w:pPr>
              <w:spacing w:line="360" w:lineRule="auto"/>
              <w:jc w:val="both"/>
            </w:pPr>
            <w:r w:rsidRPr="00295B85">
              <w:t>λ</w:t>
            </w:r>
          </w:p>
        </w:tc>
        <w:tc>
          <w:tcPr>
            <w:tcW w:w="1343" w:type="dxa"/>
          </w:tcPr>
          <w:p w14:paraId="5E87741C" w14:textId="77777777" w:rsidR="00171573" w:rsidRPr="00295B85" w:rsidRDefault="00171573" w:rsidP="00A122BC">
            <w:pPr>
              <w:spacing w:line="360" w:lineRule="auto"/>
              <w:jc w:val="both"/>
            </w:pPr>
            <w:r w:rsidRPr="00295B85">
              <w:t>0,001 V</w:t>
            </w:r>
            <w:r w:rsidRPr="00295B85">
              <w:rPr>
                <w:vertAlign w:val="superscript"/>
              </w:rPr>
              <w:t>-1</w:t>
            </w:r>
          </w:p>
        </w:tc>
        <w:tc>
          <w:tcPr>
            <w:tcW w:w="1323" w:type="dxa"/>
          </w:tcPr>
          <w:p w14:paraId="0D7E2C6B" w14:textId="77777777" w:rsidR="00171573" w:rsidRPr="00295B85" w:rsidRDefault="00171573" w:rsidP="00A122BC">
            <w:pPr>
              <w:spacing w:line="360" w:lineRule="auto"/>
              <w:jc w:val="both"/>
            </w:pPr>
          </w:p>
        </w:tc>
        <w:tc>
          <w:tcPr>
            <w:tcW w:w="1386" w:type="dxa"/>
          </w:tcPr>
          <w:p w14:paraId="3C7ABAF8" w14:textId="77777777" w:rsidR="00171573" w:rsidRPr="00295B85" w:rsidRDefault="00171573" w:rsidP="00A122BC">
            <w:pPr>
              <w:spacing w:line="360" w:lineRule="auto"/>
              <w:jc w:val="both"/>
            </w:pPr>
            <w:r w:rsidRPr="00295B85">
              <w:t>0,001 V</w:t>
            </w:r>
            <w:r w:rsidRPr="00295B85">
              <w:rPr>
                <w:vertAlign w:val="superscript"/>
              </w:rPr>
              <w:t>-1</w:t>
            </w:r>
          </w:p>
        </w:tc>
        <w:tc>
          <w:tcPr>
            <w:tcW w:w="1291" w:type="dxa"/>
          </w:tcPr>
          <w:p w14:paraId="4B639B7A" w14:textId="77777777" w:rsidR="00171573" w:rsidRPr="00295B85" w:rsidRDefault="00171573" w:rsidP="00A122BC">
            <w:pPr>
              <w:spacing w:line="360" w:lineRule="auto"/>
              <w:jc w:val="both"/>
            </w:pPr>
          </w:p>
        </w:tc>
        <w:tc>
          <w:tcPr>
            <w:tcW w:w="1717" w:type="dxa"/>
            <w:gridSpan w:val="2"/>
          </w:tcPr>
          <w:p w14:paraId="475079ED" w14:textId="77777777" w:rsidR="00171573" w:rsidRPr="00295B85" w:rsidRDefault="00171573" w:rsidP="00A122BC">
            <w:pPr>
              <w:spacing w:line="360" w:lineRule="auto"/>
              <w:jc w:val="both"/>
            </w:pPr>
            <w:r w:rsidRPr="00295B85">
              <w:t>LAMBDA</w:t>
            </w:r>
          </w:p>
        </w:tc>
      </w:tr>
    </w:tbl>
    <w:p w14:paraId="584E1046" w14:textId="77777777" w:rsidR="00171573" w:rsidRDefault="00171573" w:rsidP="00171573">
      <w:pPr>
        <w:spacing w:line="360" w:lineRule="auto"/>
        <w:jc w:val="both"/>
        <w:rPr>
          <w:sz w:val="24"/>
        </w:rPr>
      </w:pPr>
    </w:p>
    <w:p w14:paraId="3C163BCC" w14:textId="3E29B21D" w:rsidR="00171573" w:rsidRPr="00004E1D" w:rsidRDefault="00171573" w:rsidP="00295B85">
      <w:pPr>
        <w:pStyle w:val="1"/>
      </w:pPr>
      <w:bookmarkStart w:id="13" w:name="_Toc410929902"/>
      <w:r w:rsidRPr="00004E1D">
        <w:lastRenderedPageBreak/>
        <w:t>Παθητικά στοιχεία</w:t>
      </w:r>
      <w:bookmarkEnd w:id="13"/>
    </w:p>
    <w:p w14:paraId="3C00D7BA" w14:textId="77777777" w:rsidR="00171573" w:rsidRPr="00004E1D" w:rsidRDefault="00171573" w:rsidP="00295B85">
      <w:r w:rsidRPr="00004E1D">
        <w:t>Αναφέρουμε εδώ μερικούς τρόπους με τους οποίους μπορούμε να κατασκευάσουμε παθητικά στοιχεία στην τεχνολογία MOS, καθώς και τα βασικά χαρακτηριστικά των στοιχείων αυτών.</w:t>
      </w:r>
    </w:p>
    <w:p w14:paraId="0760D384" w14:textId="49EC410F" w:rsidR="00171573" w:rsidRPr="00004E1D" w:rsidRDefault="00295B85" w:rsidP="00295B85">
      <w:pPr>
        <w:pStyle w:val="2"/>
      </w:pPr>
      <w:bookmarkStart w:id="14" w:name="_Toc410929903"/>
      <w:r>
        <w:t>Αντιστάσεις</w:t>
      </w:r>
      <w:bookmarkEnd w:id="14"/>
    </w:p>
    <w:p w14:paraId="289F135F" w14:textId="77777777" w:rsidR="00171573" w:rsidRPr="00004E1D" w:rsidRDefault="00171573" w:rsidP="00295B85">
      <w:r w:rsidRPr="00004E1D">
        <w:t>Οι ιδιότητες μιας αντίστασης οφείλονται κατά ένα μέρος στη γεωμετρία της και κατά ένα άλλο μέρος στη φύση του υλικού από το οποίο αποτελείται. Η σχεδίαση μιας αντίστασης Ο.Κ. περιλαμβάνει τον προσδιορισμό της επιπεδικής μορφής δεδομένου υλικού, με δεδομένο πάχος, που αποτελεί το δρόμο του ρεύματος. Η τιμή της αντίστασης δίνεται από τη σχέση:</w:t>
      </w:r>
    </w:p>
    <w:p w14:paraId="77FAA737" w14:textId="29CECF3A" w:rsidR="00171573" w:rsidRPr="00004E1D" w:rsidRDefault="00171573" w:rsidP="00171573">
      <w:pPr>
        <w:spacing w:line="360" w:lineRule="auto"/>
        <w:jc w:val="both"/>
        <w:rPr>
          <w:sz w:val="24"/>
        </w:rPr>
      </w:pPr>
      <w:r w:rsidRPr="00004E1D">
        <w:rPr>
          <w:sz w:val="24"/>
        </w:rPr>
        <w:tab/>
      </w:r>
      <w:r w:rsidRPr="00004E1D">
        <w:rPr>
          <w:sz w:val="24"/>
        </w:rPr>
        <w:tab/>
      </w:r>
      <w:r w:rsidRPr="00004E1D">
        <w:rPr>
          <w:sz w:val="24"/>
        </w:rPr>
        <w:tab/>
      </w:r>
      <w:r w:rsidRPr="00004E1D">
        <w:rPr>
          <w:sz w:val="24"/>
        </w:rPr>
        <w:tab/>
      </w:r>
      <m:oMath>
        <m:r>
          <w:rPr>
            <w:rFonts w:ascii="Cambria Math" w:hAnsi="Cambria Math"/>
            <w:sz w:val="24"/>
          </w:rPr>
          <m:t>R=  ρ.(l/s)</m:t>
        </m:r>
      </m:oMath>
    </w:p>
    <w:p w14:paraId="65EDDEFE" w14:textId="3C3BA023" w:rsidR="00171573" w:rsidRPr="00004E1D" w:rsidRDefault="00171573" w:rsidP="00AB6A74">
      <w:pPr>
        <w:rPr>
          <w:sz w:val="24"/>
        </w:rPr>
      </w:pPr>
      <w:r w:rsidRPr="00AB6A74">
        <w:rPr>
          <w:rFonts w:cstheme="minorHAnsi"/>
        </w:rPr>
        <w:t xml:space="preserve">όπου ρ είναι η ειδική αντίσταση του υλικού, l είναι το μήκος του δρόμου του ρεύματος και S το εμβαδόν της εγκάρσιας διατομής. Αν η εγκάρσια διατομή είναι ορθογώνια τότε: </w:t>
      </w:r>
      <m:oMath>
        <m:r>
          <w:rPr>
            <w:rFonts w:ascii="Cambria Math" w:hAnsi="Cambria Math" w:cstheme="minorHAnsi"/>
          </w:rPr>
          <m:t>s=w.t</m:t>
        </m:r>
      </m:oMath>
      <w:r w:rsidRPr="00AB6A74">
        <w:rPr>
          <w:rFonts w:cstheme="minorHAnsi"/>
        </w:rPr>
        <w:t>, όπου t είναι το πάχος του υλικού. Στο σχεδιασμό Ο.Κ. η διαδικασία κατασκευής καθορίζεται εκ των προτέρων και επομένως η ειδική αντίσταση ρ και το πάχος t είναι δεδομένα</w:t>
      </w:r>
      <w:r w:rsidRPr="00004E1D">
        <w:rPr>
          <w:sz w:val="24"/>
        </w:rPr>
        <w:t xml:space="preserve">. </w:t>
      </w:r>
    </w:p>
    <w:p w14:paraId="71909368" w14:textId="4A62B4E5" w:rsidR="00171573" w:rsidRPr="00004E1D" w:rsidRDefault="0051707F" w:rsidP="00171573">
      <w:pPr>
        <w:spacing w:line="360" w:lineRule="auto"/>
        <w:jc w:val="both"/>
        <w:rPr>
          <w:sz w:val="24"/>
        </w:rPr>
      </w:pPr>
      <w:r>
        <w:rPr>
          <w:noProof/>
          <w:sz w:val="24"/>
        </w:rPr>
        <mc:AlternateContent>
          <mc:Choice Requires="wpg">
            <w:drawing>
              <wp:anchor distT="0" distB="0" distL="114300" distR="114300" simplePos="0" relativeHeight="251682816" behindDoc="0" locked="0" layoutInCell="1" allowOverlap="1" wp14:anchorId="59266DE8" wp14:editId="10BBF7A3">
                <wp:simplePos x="0" y="0"/>
                <wp:positionH relativeFrom="column">
                  <wp:posOffset>2104390</wp:posOffset>
                </wp:positionH>
                <wp:positionV relativeFrom="paragraph">
                  <wp:posOffset>19050</wp:posOffset>
                </wp:positionV>
                <wp:extent cx="535940" cy="2423795"/>
                <wp:effectExtent l="19050" t="0" r="54610" b="14605"/>
                <wp:wrapNone/>
                <wp:docPr id="21" name="Ομάδα 21"/>
                <wp:cNvGraphicFramePr/>
                <a:graphic xmlns:a="http://schemas.openxmlformats.org/drawingml/2006/main">
                  <a:graphicData uri="http://schemas.microsoft.com/office/word/2010/wordprocessingGroup">
                    <wpg:wgp>
                      <wpg:cNvGrpSpPr/>
                      <wpg:grpSpPr>
                        <a:xfrm>
                          <a:off x="0" y="0"/>
                          <a:ext cx="535940" cy="2423795"/>
                          <a:chOff x="0" y="0"/>
                          <a:chExt cx="535940" cy="2423795"/>
                        </a:xfrm>
                      </wpg:grpSpPr>
                      <wps:wsp>
                        <wps:cNvPr id="10" name="Ορθογώνιο 10"/>
                        <wps:cNvSpPr>
                          <a:spLocks noChangeArrowheads="1"/>
                        </wps:cNvSpPr>
                        <wps:spPr bwMode="auto">
                          <a:xfrm>
                            <a:off x="0" y="485775"/>
                            <a:ext cx="502920" cy="193802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 name="Ορθογώνιο 11"/>
                        <wps:cNvSpPr>
                          <a:spLocks noChangeArrowheads="1"/>
                        </wps:cNvSpPr>
                        <wps:spPr bwMode="auto">
                          <a:xfrm>
                            <a:off x="142875" y="628650"/>
                            <a:ext cx="215900" cy="215900"/>
                          </a:xfrm>
                          <a:prstGeom prst="rect">
                            <a:avLst/>
                          </a:prstGeom>
                          <a:solidFill>
                            <a:srgbClr val="8C8C8C"/>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 name="Ορθογώνιο 4"/>
                        <wps:cNvSpPr>
                          <a:spLocks noChangeArrowheads="1"/>
                        </wps:cNvSpPr>
                        <wps:spPr bwMode="auto">
                          <a:xfrm>
                            <a:off x="133350" y="2190750"/>
                            <a:ext cx="215900" cy="215900"/>
                          </a:xfrm>
                          <a:prstGeom prst="rect">
                            <a:avLst/>
                          </a:prstGeom>
                          <a:solidFill>
                            <a:srgbClr val="8C8C8C"/>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Ευθεία γραμμή σύνδεσης 6"/>
                        <wps:cNvCnPr>
                          <a:cxnSpLocks noChangeShapeType="1"/>
                        </wps:cNvCnPr>
                        <wps:spPr bwMode="auto">
                          <a:xfrm>
                            <a:off x="228600" y="990600"/>
                            <a:ext cx="635" cy="115887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Ευθεία γραμμή σύνδεσης 12"/>
                        <wps:cNvCnPr>
                          <a:cxnSpLocks noChangeShapeType="1"/>
                        </wps:cNvCnPr>
                        <wps:spPr bwMode="auto">
                          <a:xfrm>
                            <a:off x="28575" y="381000"/>
                            <a:ext cx="507365" cy="6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Ορθογώνιο 5"/>
                        <wps:cNvSpPr>
                          <a:spLocks noChangeArrowheads="1"/>
                        </wps:cNvSpPr>
                        <wps:spPr bwMode="auto">
                          <a:xfrm>
                            <a:off x="304800" y="1619250"/>
                            <a:ext cx="145415" cy="254000"/>
                          </a:xfrm>
                          <a:prstGeom prst="rect">
                            <a:avLst/>
                          </a:prstGeom>
                          <a:solidFill>
                            <a:srgbClr val="FFFFFF"/>
                          </a:solidFill>
                          <a:ln>
                            <a:noFill/>
                          </a:ln>
                          <a:effectLst/>
                          <a:extLs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CB6FDB" w14:textId="77777777" w:rsidR="00171573" w:rsidRDefault="00171573" w:rsidP="00171573">
                              <w:r>
                                <w:t>l</w:t>
                              </w:r>
                            </w:p>
                          </w:txbxContent>
                        </wps:txbx>
                        <wps:bodyPr rot="0" vert="horz" wrap="square" lIns="12700" tIns="12700" rIns="12700" bIns="12700" anchor="t" anchorCtr="0" upright="1">
                          <a:noAutofit/>
                        </wps:bodyPr>
                      </wps:wsp>
                      <wps:wsp>
                        <wps:cNvPr id="217" name="Πλαίσιο κειμένου 2"/>
                        <wps:cNvSpPr txBox="1">
                          <a:spLocks noChangeArrowheads="1"/>
                        </wps:cNvSpPr>
                        <wps:spPr bwMode="auto">
                          <a:xfrm>
                            <a:off x="133350" y="0"/>
                            <a:ext cx="323850" cy="247650"/>
                          </a:xfrm>
                          <a:prstGeom prst="rect">
                            <a:avLst/>
                          </a:prstGeom>
                          <a:solidFill>
                            <a:srgbClr val="FFFFFF"/>
                          </a:solidFill>
                          <a:ln w="9525">
                            <a:solidFill>
                              <a:schemeClr val="bg1"/>
                            </a:solidFill>
                            <a:miter lim="800000"/>
                            <a:headEnd/>
                            <a:tailEnd/>
                          </a:ln>
                        </wps:spPr>
                        <wps:txbx>
                          <w:txbxContent>
                            <w:p w14:paraId="1A29F137" w14:textId="5460F01D" w:rsidR="0051707F" w:rsidRPr="0051707F" w:rsidRDefault="0051707F">
                              <w:pPr>
                                <w:rPr>
                                  <w:lang w:val="en-US"/>
                                </w:rPr>
                              </w:pPr>
                              <w:r>
                                <w:rPr>
                                  <w:lang w:val="en-US"/>
                                </w:rPr>
                                <w:t>W</w:t>
                              </w:r>
                            </w:p>
                          </w:txbxContent>
                        </wps:txbx>
                        <wps:bodyPr rot="0" vert="horz" wrap="square" lIns="91440" tIns="45720" rIns="91440" bIns="45720" anchor="t" anchorCtr="0">
                          <a:noAutofit/>
                        </wps:bodyPr>
                      </wps:wsp>
                    </wpg:wgp>
                  </a:graphicData>
                </a:graphic>
              </wp:anchor>
            </w:drawing>
          </mc:Choice>
          <mc:Fallback>
            <w:pict>
              <v:group w14:anchorId="59266DE8" id="Ομάδα 21" o:spid="_x0000_s1030" style="position:absolute;left:0;text-align:left;margin-left:165.7pt;margin-top:1.5pt;width:42.2pt;height:190.85pt;z-index:251682816" coordsize="5359,24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">
                <v:rect id="Ορθογώνιο 10" o:spid="_x0000_s1031" style="position:absolute;top:4857;width:5029;height:19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XMcA&#10;AADbAAAADwAAAGRycy9kb3ducmV2LnhtbESPQUsDMRCF70L/Q5hCL2KzeljrtmlRQRQsQqtYvA2b&#10;aXbpZrIkabv++85B8DbDe/PeN4vV4Dt1opjawAZupwUo4jrYlp2Br8+XmxmolJEtdoHJwC8lWC1H&#10;VwusbDjzhk7b7JSEcKrQQJNzX2md6oY8pmnoiUXbh+gxyxqdthHPEu47fVcUpfbYsjQ02NNzQ/Vh&#10;e/QGng7fm497N3uPffmwfr3+2ZWD2xkzGQ+Pc1CZhvxv/rt+s4Iv9PKLD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jf1zHAAAA2wAAAA8AAAAAAAAAAAAAAAAAmAIAAGRy&#10;cy9kb3ducmV2LnhtbFBLBQYAAAAABAAEAPUAAACMAwAAAAA=&#10;" strokeweight="1pt"/>
                <v:rect id="Ορθογώνιο 11" o:spid="_x0000_s1032" style="position:absolute;left:1428;top:6286;width:2159;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e01MIA&#10;AADbAAAADwAAAGRycy9kb3ducmV2LnhtbERP32vCMBB+H/g/hBP2NtOK01lNiwgyBRHUCT4eza0p&#10;ay6lybT77xdhsLf7+H7esuhtI27U+dqxgnSUgCAuna65UvBx3ry8gfABWWPjmBT8kIciHzwtMdPu&#10;zke6nUIlYgj7DBWYENpMSl8asuhHriWO3KfrLIYIu0rqDu8x3DZynCRTabHm2GCwpbWh8uv0bRXs&#10;zUyPX/UmzCfn9/Swm2xneLkq9TzsVwsQgfrwL/5zb3Wcn8Ljl3i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Z7TUwgAAANsAAAAPAAAAAAAAAAAAAAAAAJgCAABkcnMvZG93&#10;bnJldi54bWxQSwUGAAAAAAQABAD1AAAAhwMAAAAA&#10;" fillcolor="#8c8c8c" strokeweight="1pt"/>
                <v:rect id="Ορθογώνιο 4" o:spid="_x0000_s1033" style="position:absolute;left:1333;top:21907;width:2159;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QWZcMA&#10;AADaAAAADwAAAGRycy9kb3ducmV2LnhtbESPQWvCQBSE7wX/w/KE3upGSbVGVxFBGkEEtYLHR/Y1&#10;G5p9G7Jbk/77rlDocZiZb5jlure1uFPrK8cKxqMEBHHhdMWlgo/L7uUNhA/IGmvHpOCHPKxXg6cl&#10;Ztp1fKL7OZQiQthnqMCE0GRS+sKQRT9yDXH0Pl1rMUTZllK32EW4reUkSabSYsVxwWBDW0PF1/nb&#10;KjiYmZ686l2Yp5f38XGf5jO83pR6HvabBYhAffgP/7VzrSCFx5V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QWZcMAAADaAAAADwAAAAAAAAAAAAAAAACYAgAAZHJzL2Rv&#10;d25yZXYueG1sUEsFBgAAAAAEAAQA9QAAAIgDAAAAAA==&#10;" fillcolor="#8c8c8c" strokeweight="1pt"/>
                <v:line id="Ευθεία γραμμή σύνδεσης 6" o:spid="_x0000_s1034" style="position:absolute;visibility:visible;mso-wrap-style:square" from="2286,9906" to="2292,2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9Y7sAAAADaAAAADwAAAGRycy9kb3ducmV2LnhtbERPTYvCMBC9C/6HMIIXWdOVRbQaRYRF&#10;Dytq3cveZpuxLTaT0kRb/70RBI+P9z1ftqYUN6pdYVnB5zACQZxaXXCm4Pf0/TEB4TyyxtIyKbiT&#10;g+Wi25ljrG3DR7olPhMhhF2MCnLvq1hKl+Zk0A1tRRy4s60N+gDrTOoamxBuSjmKorE0WHBoyLGi&#10;dU7pJbmaMGPzfxnp81/zVUzNbp/80Hp/GCjV77WrGQhPrX+LX+6tVjCG55XgB7l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svWO7AAAAA2gAAAA8AAAAAAAAAAAAAAAAA&#10;oQIAAGRycy9kb3ducmV2LnhtbFBLBQYAAAAABAAEAPkAAACOAwAAAAA=&#10;">
                  <v:stroke startarrow="block" startarrowwidth="narrow" startarrowlength="short" endarrow="block" endarrowwidth="narrow" endarrowlength="short"/>
                </v:line>
                <v:line id="Ευθεία γραμμή σύνδεσης 12" o:spid="_x0000_s1035" style="position:absolute;visibility:visible;mso-wrap-style:square" from="285,3810" to="5359,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L3acYAAADbAAAADwAAAGRycy9kb3ducmV2LnhtbESPQWvCQBCF74X+h2UKvYjZGIpo6hok&#10;UNpDixq9eJtmxySYnQ3ZrUn/fVcQepvhve/Nm1U2mlZcqXeNZQWzKAZBXFrdcKXgeHibLkA4j6yx&#10;tUwKfslBtn58WGGq7cB7uha+EiGEXYoKau+7VEpX1mTQRbYjDtrZ9gZ9WPtK6h6HEG5amcTxXBps&#10;OFyosaO8pvJS/JhQ4/37kujzaXhpluZrW3xSvt1NlHp+GjevIDyN/t98pz904BK4/RIG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C92nGAAAA2wAAAA8AAAAAAAAA&#10;AAAAAAAAoQIAAGRycy9kb3ducmV2LnhtbFBLBQYAAAAABAAEAPkAAACUAwAAAAA=&#10;">
                  <v:stroke startarrow="block" startarrowwidth="narrow" startarrowlength="short" endarrow="block" endarrowwidth="narrow" endarrowlength="short"/>
                </v:line>
                <v:rect id="Ορθογώνιο 5" o:spid="_x0000_s1036" style="position:absolute;left:3048;top:16192;width:1454;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Z68IA&#10;AADaAAAADwAAAGRycy9kb3ducmV2LnhtbESPS4vCQBCE78L+h6EX9qYTF58xE1kCwrIXnxdvbaZN&#10;gpmekBk1++8dQfBYVNVXVLLsTC1u1LrKsoLhIAJBnFtdcaHgsF/1ZyCcR9ZYWyYF/+RgmX70Eoy1&#10;vfOWbjtfiABhF6OC0vsmltLlJRl0A9sQB+9sW4M+yLaQusV7gJtafkfRRBqsOCyU2FBWUn7ZXY2C&#10;fTYfmb9jEW2m49PaZPKMbrVW6uuz+1mA8NT5d/jV/tUKxvC8Em6AT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pnrwgAAANoAAAAPAAAAAAAAAAAAAAAAAJgCAABkcnMvZG93&#10;bnJldi54bWxQSwUGAAAAAAQABAD1AAAAhwMAAAAA&#10;" stroked="f" strokeweight=".25pt">
                  <v:textbox inset="1pt,1pt,1pt,1pt">
                    <w:txbxContent>
                      <w:p w14:paraId="0BCB6FDB" w14:textId="77777777" w:rsidR="00171573" w:rsidRDefault="00171573" w:rsidP="00171573">
                        <w:r>
                          <w:t>l</w:t>
                        </w:r>
                      </w:p>
                    </w:txbxContent>
                  </v:textbox>
                </v:rect>
                <v:shape id="Πλαίσιο κειμένου 2" o:spid="_x0000_s1037" type="#_x0000_t202" style="position:absolute;left:1333;width:3239;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0cUA&#10;AADcAAAADwAAAGRycy9kb3ducmV2LnhtbESPT2vCQBTE7wW/w/IEb3WjiH+iq5SWSi9SjKIen9ln&#10;Esy+DdmtRj+9WxA8DjPzG2a2aEwpLlS7wrKCXjcCQZxaXXCmYLv5fh+DcB5ZY2mZFNzIwWLeepth&#10;rO2V13RJfCYChF2MCnLvq1hKl+Zk0HVtRRy8k60N+iDrTOoarwFuStmPoqE0WHBYyLGiz5zSc/Jn&#10;FLg0Gu5+B8luf5RLuk+0/josV0p12s3HFISnxr/Cz/aPVtDvjeD/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8xDRxQAAANwAAAAPAAAAAAAAAAAAAAAAAJgCAABkcnMv&#10;ZG93bnJldi54bWxQSwUGAAAAAAQABAD1AAAAigMAAAAA&#10;" strokecolor="white [3212]">
                  <v:textbox>
                    <w:txbxContent>
                      <w:p w14:paraId="1A29F137" w14:textId="5460F01D" w:rsidR="0051707F" w:rsidRPr="0051707F" w:rsidRDefault="0051707F">
                        <w:pPr>
                          <w:rPr>
                            <w:lang w:val="en-US"/>
                          </w:rPr>
                        </w:pPr>
                        <w:r>
                          <w:rPr>
                            <w:lang w:val="en-US"/>
                          </w:rPr>
                          <w:t>W</w:t>
                        </w:r>
                      </w:p>
                    </w:txbxContent>
                  </v:textbox>
                </v:shape>
              </v:group>
            </w:pict>
          </mc:Fallback>
        </mc:AlternateContent>
      </w:r>
      <w:r>
        <w:rPr>
          <w:sz w:val="24"/>
        </w:rPr>
        <w:t xml:space="preserve">          </w:t>
      </w:r>
    </w:p>
    <w:p w14:paraId="5273F484" w14:textId="57701AD7" w:rsidR="00171573" w:rsidRPr="00004E1D" w:rsidRDefault="00171573" w:rsidP="00171573">
      <w:pPr>
        <w:spacing w:line="360" w:lineRule="auto"/>
        <w:jc w:val="both"/>
        <w:rPr>
          <w:sz w:val="24"/>
        </w:rPr>
      </w:pPr>
      <w:r w:rsidRPr="00004E1D">
        <w:rPr>
          <w:noProof/>
          <w:sz w:val="24"/>
        </w:rPr>
        <mc:AlternateContent>
          <mc:Choice Requires="wps">
            <w:drawing>
              <wp:anchor distT="0" distB="0" distL="114300" distR="114300" simplePos="0" relativeHeight="251658240" behindDoc="0" locked="0" layoutInCell="0" allowOverlap="1" wp14:anchorId="067ECD4A" wp14:editId="009B20AB">
                <wp:simplePos x="0" y="0"/>
                <wp:positionH relativeFrom="column">
                  <wp:posOffset>148590</wp:posOffset>
                </wp:positionH>
                <wp:positionV relativeFrom="paragraph">
                  <wp:posOffset>102235</wp:posOffset>
                </wp:positionV>
                <wp:extent cx="574675" cy="1579245"/>
                <wp:effectExtent l="0" t="635" r="635" b="1270"/>
                <wp:wrapNone/>
                <wp:docPr id="9" name="Ορθογώνιο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157924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2A77C" id="Ορθογώνιο 9" o:spid="_x0000_s1026" style="position:absolute;margin-left:11.7pt;margin-top:8.05pt;width:45.25pt;height:12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" o:allowincell="f" stroked="f"/>
            </w:pict>
          </mc:Fallback>
        </mc:AlternateContent>
      </w:r>
      <w:r w:rsidRPr="00004E1D">
        <w:rPr>
          <w:sz w:val="24"/>
        </w:rPr>
        <w:t xml:space="preserve">            </w:t>
      </w:r>
    </w:p>
    <w:p w14:paraId="45784FFB" w14:textId="0A25CD3D" w:rsidR="00171573" w:rsidRPr="00004E1D" w:rsidRDefault="00171573" w:rsidP="00171573">
      <w:pPr>
        <w:spacing w:line="360" w:lineRule="auto"/>
        <w:jc w:val="both"/>
        <w:rPr>
          <w:sz w:val="24"/>
        </w:rPr>
      </w:pPr>
      <w:r w:rsidRPr="00004E1D">
        <w:rPr>
          <w:sz w:val="24"/>
        </w:rPr>
        <w:t xml:space="preserve">     </w:t>
      </w:r>
    </w:p>
    <w:p w14:paraId="33A13CD5" w14:textId="77777777" w:rsidR="00171573" w:rsidRPr="00004E1D" w:rsidRDefault="00171573" w:rsidP="00171573">
      <w:pPr>
        <w:spacing w:line="360" w:lineRule="auto"/>
        <w:jc w:val="both"/>
        <w:rPr>
          <w:sz w:val="24"/>
        </w:rPr>
      </w:pPr>
      <w:r w:rsidRPr="00004E1D">
        <w:rPr>
          <w:sz w:val="24"/>
        </w:rPr>
        <w:t xml:space="preserve">    </w:t>
      </w:r>
    </w:p>
    <w:p w14:paraId="4BA77964" w14:textId="0955DA20" w:rsidR="00171573" w:rsidRPr="00004E1D" w:rsidRDefault="00171573" w:rsidP="00171573">
      <w:pPr>
        <w:spacing w:line="360" w:lineRule="auto"/>
        <w:jc w:val="both"/>
        <w:rPr>
          <w:sz w:val="24"/>
        </w:rPr>
      </w:pPr>
      <w:r w:rsidRPr="00004E1D">
        <w:rPr>
          <w:sz w:val="24"/>
        </w:rPr>
        <w:tab/>
      </w:r>
      <w:r w:rsidRPr="00004E1D">
        <w:rPr>
          <w:sz w:val="24"/>
        </w:rPr>
        <w:tab/>
      </w:r>
    </w:p>
    <w:p w14:paraId="72E8CC23" w14:textId="0B1E7358" w:rsidR="00171573" w:rsidRPr="00004E1D" w:rsidRDefault="00171573" w:rsidP="00171573">
      <w:pPr>
        <w:spacing w:line="360" w:lineRule="auto"/>
        <w:jc w:val="both"/>
        <w:rPr>
          <w:sz w:val="24"/>
        </w:rPr>
      </w:pPr>
      <w:r w:rsidRPr="00004E1D">
        <w:rPr>
          <w:sz w:val="24"/>
        </w:rPr>
        <w:tab/>
      </w:r>
      <w:r w:rsidRPr="00004E1D">
        <w:rPr>
          <w:sz w:val="24"/>
        </w:rPr>
        <w:tab/>
      </w:r>
    </w:p>
    <w:p w14:paraId="67EC609C" w14:textId="47C2A18A" w:rsidR="00171573" w:rsidRPr="00004E1D" w:rsidRDefault="0051707F" w:rsidP="00171573">
      <w:pPr>
        <w:spacing w:line="360" w:lineRule="auto"/>
        <w:jc w:val="both"/>
        <w:rPr>
          <w:sz w:val="24"/>
        </w:rPr>
      </w:pPr>
      <w:r>
        <w:rPr>
          <w:noProof/>
        </w:rPr>
        <mc:AlternateContent>
          <mc:Choice Requires="wps">
            <w:drawing>
              <wp:anchor distT="0" distB="0" distL="114300" distR="114300" simplePos="0" relativeHeight="251684864" behindDoc="0" locked="0" layoutInCell="1" allowOverlap="1" wp14:anchorId="3B7532AB" wp14:editId="3923A54E">
                <wp:simplePos x="0" y="0"/>
                <wp:positionH relativeFrom="column">
                  <wp:posOffset>1713866</wp:posOffset>
                </wp:positionH>
                <wp:positionV relativeFrom="paragraph">
                  <wp:posOffset>156210</wp:posOffset>
                </wp:positionV>
                <wp:extent cx="1866900" cy="635"/>
                <wp:effectExtent l="0" t="0" r="0" b="8255"/>
                <wp:wrapNone/>
                <wp:docPr id="22" name="Πλαίσιο κειμένου 22"/>
                <wp:cNvGraphicFramePr/>
                <a:graphic xmlns:a="http://schemas.openxmlformats.org/drawingml/2006/main">
                  <a:graphicData uri="http://schemas.microsoft.com/office/word/2010/wordprocessingShape">
                    <wps:wsp>
                      <wps:cNvSpPr txBox="1"/>
                      <wps:spPr>
                        <a:xfrm>
                          <a:off x="0" y="0"/>
                          <a:ext cx="1866900" cy="635"/>
                        </a:xfrm>
                        <a:prstGeom prst="rect">
                          <a:avLst/>
                        </a:prstGeom>
                        <a:solidFill>
                          <a:prstClr val="white"/>
                        </a:solidFill>
                        <a:ln>
                          <a:noFill/>
                        </a:ln>
                        <a:effectLst/>
                      </wps:spPr>
                      <wps:txbx>
                        <w:txbxContent>
                          <w:p w14:paraId="7FD07C36" w14:textId="33A953D5" w:rsidR="0051707F" w:rsidRPr="0051707F" w:rsidRDefault="0051707F" w:rsidP="0051707F">
                            <w:pPr>
                              <w:pStyle w:val="af5"/>
                              <w:rPr>
                                <w:noProof/>
                                <w:color w:val="000000" w:themeColor="text1"/>
                                <w:sz w:val="24"/>
                              </w:rPr>
                            </w:pPr>
                            <w:r w:rsidRPr="0051707F">
                              <w:rPr>
                                <w:color w:val="000000" w:themeColor="text1"/>
                              </w:rPr>
                              <w:t xml:space="preserve">Σχήμα 1. </w:t>
                            </w:r>
                            <w:r w:rsidRPr="0051707F">
                              <w:rPr>
                                <w:color w:val="000000" w:themeColor="text1"/>
                              </w:rPr>
                              <w:fldChar w:fldCharType="begin"/>
                            </w:r>
                            <w:r w:rsidRPr="0051707F">
                              <w:rPr>
                                <w:color w:val="000000" w:themeColor="text1"/>
                              </w:rPr>
                              <w:instrText xml:space="preserve"> SEQ Σχήμα_1. \* ARABIC </w:instrText>
                            </w:r>
                            <w:r w:rsidRPr="0051707F">
                              <w:rPr>
                                <w:color w:val="000000" w:themeColor="text1"/>
                              </w:rPr>
                              <w:fldChar w:fldCharType="separate"/>
                            </w:r>
                            <w:r w:rsidR="00816399">
                              <w:rPr>
                                <w:noProof/>
                                <w:color w:val="000000" w:themeColor="text1"/>
                              </w:rPr>
                              <w:t>9</w:t>
                            </w:r>
                            <w:r w:rsidRPr="0051707F">
                              <w:rPr>
                                <w:color w:val="000000" w:themeColor="text1"/>
                              </w:rPr>
                              <w:fldChar w:fldCharType="end"/>
                            </w:r>
                            <w:r w:rsidRPr="0051707F">
                              <w:rPr>
                                <w:color w:val="000000" w:themeColor="text1"/>
                                <w:lang w:val="en-US"/>
                              </w:rPr>
                              <w:t>:</w:t>
                            </w:r>
                            <w:r w:rsidRPr="0051707F">
                              <w:rPr>
                                <w:color w:val="000000" w:themeColor="text1"/>
                              </w:rPr>
                              <w:t>Ευθύγραμμη αντίσταση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7532AB" id="Πλαίσιο κειμένου 22" o:spid="_x0000_s1038" type="#_x0000_t202" style="position:absolute;left:0;text-align:left;margin-left:134.95pt;margin-top:12.3pt;width:147pt;height:.0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" stroked="f">
                <v:textbox style="mso-fit-shape-to-text:t" inset="0,0,0,0">
                  <w:txbxContent>
                    <w:p w14:paraId="7FD07C36" w14:textId="33A953D5" w:rsidR="0051707F" w:rsidRPr="0051707F" w:rsidRDefault="0051707F" w:rsidP="0051707F">
                      <w:pPr>
                        <w:pStyle w:val="af5"/>
                        <w:rPr>
                          <w:noProof/>
                          <w:color w:val="000000" w:themeColor="text1"/>
                          <w:sz w:val="24"/>
                        </w:rPr>
                      </w:pPr>
                      <w:r w:rsidRPr="0051707F">
                        <w:rPr>
                          <w:color w:val="000000" w:themeColor="text1"/>
                        </w:rPr>
                        <w:t xml:space="preserve">Σχήμα 1. </w:t>
                      </w:r>
                      <w:r w:rsidRPr="0051707F">
                        <w:rPr>
                          <w:color w:val="000000" w:themeColor="text1"/>
                        </w:rPr>
                        <w:fldChar w:fldCharType="begin"/>
                      </w:r>
                      <w:r w:rsidRPr="0051707F">
                        <w:rPr>
                          <w:color w:val="000000" w:themeColor="text1"/>
                        </w:rPr>
                        <w:instrText xml:space="preserve"> SEQ Σχήμα_1. \* ARABIC </w:instrText>
                      </w:r>
                      <w:r w:rsidRPr="0051707F">
                        <w:rPr>
                          <w:color w:val="000000" w:themeColor="text1"/>
                        </w:rPr>
                        <w:fldChar w:fldCharType="separate"/>
                      </w:r>
                      <w:r w:rsidR="00816399">
                        <w:rPr>
                          <w:noProof/>
                          <w:color w:val="000000" w:themeColor="text1"/>
                        </w:rPr>
                        <w:t>9</w:t>
                      </w:r>
                      <w:r w:rsidRPr="0051707F">
                        <w:rPr>
                          <w:color w:val="000000" w:themeColor="text1"/>
                        </w:rPr>
                        <w:fldChar w:fldCharType="end"/>
                      </w:r>
                      <w:r w:rsidRPr="0051707F">
                        <w:rPr>
                          <w:color w:val="000000" w:themeColor="text1"/>
                          <w:lang w:val="en-US"/>
                        </w:rPr>
                        <w:t>:</w:t>
                      </w:r>
                      <w:r w:rsidRPr="0051707F">
                        <w:rPr>
                          <w:color w:val="000000" w:themeColor="text1"/>
                        </w:rPr>
                        <w:t>Ευθύγραμμη αντίσταση</w:t>
                      </w:r>
                    </w:p>
                  </w:txbxContent>
                </v:textbox>
              </v:shape>
            </w:pict>
          </mc:Fallback>
        </mc:AlternateContent>
      </w:r>
    </w:p>
    <w:p w14:paraId="72433149" w14:textId="0201EB9F" w:rsidR="00171573" w:rsidRPr="00004E1D" w:rsidRDefault="00171573" w:rsidP="00171573">
      <w:pPr>
        <w:spacing w:line="360" w:lineRule="auto"/>
        <w:jc w:val="both"/>
        <w:rPr>
          <w:sz w:val="24"/>
        </w:rPr>
      </w:pPr>
      <w:r w:rsidRPr="00004E1D">
        <w:rPr>
          <w:sz w:val="24"/>
        </w:rPr>
        <w:tab/>
      </w:r>
      <w:r w:rsidRPr="00004E1D">
        <w:rPr>
          <w:sz w:val="24"/>
        </w:rPr>
        <w:tab/>
      </w:r>
    </w:p>
    <w:p w14:paraId="16C6BDF3" w14:textId="77777777" w:rsidR="00171573" w:rsidRPr="00004E1D" w:rsidRDefault="00171573" w:rsidP="00171573">
      <w:pPr>
        <w:spacing w:line="360" w:lineRule="auto"/>
        <w:jc w:val="both"/>
        <w:rPr>
          <w:sz w:val="24"/>
        </w:rPr>
      </w:pPr>
    </w:p>
    <w:p w14:paraId="6171D3A4" w14:textId="77777777" w:rsidR="00171573" w:rsidRPr="00004E1D" w:rsidRDefault="00171573" w:rsidP="00171573">
      <w:pPr>
        <w:spacing w:line="360" w:lineRule="auto"/>
        <w:jc w:val="both"/>
        <w:rPr>
          <w:sz w:val="24"/>
        </w:rPr>
      </w:pPr>
    </w:p>
    <w:p w14:paraId="66D1158A" w14:textId="77777777" w:rsidR="00171573" w:rsidRPr="00004E1D" w:rsidRDefault="00171573" w:rsidP="00AB6A74">
      <w:r w:rsidRPr="00004E1D">
        <w:t>Για το λόγο αυτό συνήθως γράφουμε:</w:t>
      </w:r>
    </w:p>
    <w:p w14:paraId="7E343C99" w14:textId="44CEDEF6" w:rsidR="00171573" w:rsidRPr="00004E1D" w:rsidRDefault="00171573" w:rsidP="00171573">
      <w:pPr>
        <w:spacing w:line="360" w:lineRule="auto"/>
        <w:jc w:val="both"/>
        <w:rPr>
          <w:sz w:val="24"/>
        </w:rPr>
      </w:pPr>
      <w:r w:rsidRPr="00004E1D">
        <w:rPr>
          <w:sz w:val="24"/>
        </w:rPr>
        <w:tab/>
      </w:r>
      <w:r w:rsidRPr="00004E1D">
        <w:rPr>
          <w:sz w:val="24"/>
        </w:rPr>
        <w:tab/>
      </w:r>
      <w:r w:rsidRPr="00004E1D">
        <w:rPr>
          <w:sz w:val="24"/>
        </w:rPr>
        <w:tab/>
      </w:r>
      <w:r w:rsidRPr="00004E1D">
        <w:rPr>
          <w:sz w:val="24"/>
        </w:rPr>
        <w:tab/>
      </w:r>
      <m:oMath>
        <m:r>
          <w:rPr>
            <w:rFonts w:ascii="Cambria Math" w:hAnsi="Cambria Math"/>
            <w:sz w:val="24"/>
          </w:rPr>
          <m:t>R=R</m:t>
        </m:r>
        <m:r>
          <w:rPr>
            <w:rFonts w:ascii="Cambria Math" w:hAnsi="Cambria Math"/>
            <w:sz w:val="24"/>
            <w:vertAlign w:val="subscript"/>
          </w:rPr>
          <m:t>S</m:t>
        </m:r>
        <m:r>
          <w:rPr>
            <w:rFonts w:ascii="Cambria Math" w:hAnsi="Cambria Math"/>
            <w:sz w:val="24"/>
          </w:rPr>
          <m:t xml:space="preserve"> .l/w</m:t>
        </m:r>
      </m:oMath>
    </w:p>
    <w:p w14:paraId="3505C83F" w14:textId="33646490" w:rsidR="00171573" w:rsidRPr="00004E1D" w:rsidRDefault="00171573" w:rsidP="00295B85">
      <w:r w:rsidRPr="00004E1D">
        <w:t xml:space="preserve">όπου η  </w:t>
      </w:r>
      <m:oMath>
        <m:r>
          <w:rPr>
            <w:rFonts w:ascii="Cambria Math" w:hAnsi="Cambria Math"/>
          </w:rPr>
          <m:t>R</m:t>
        </m:r>
        <m:r>
          <w:rPr>
            <w:rFonts w:ascii="Cambria Math" w:hAnsi="Cambria Math"/>
            <w:vertAlign w:val="subscript"/>
          </w:rPr>
          <m:t>S</m:t>
        </m:r>
        <m:r>
          <w:rPr>
            <w:rFonts w:ascii="Cambria Math" w:hAnsi="Cambria Math"/>
          </w:rPr>
          <m:t>= ρ/t</m:t>
        </m:r>
      </m:oMath>
      <w:r w:rsidRPr="00004E1D">
        <w:t xml:space="preserve"> ονομάζεται αντίσταση φύλλου και μετριέται συνήθως σε Ohms/</w:t>
      </w:r>
      <w:r w:rsidRPr="00004E1D">
        <w:sym w:font="Symbol" w:char="F0FF"/>
      </w:r>
      <w:r w:rsidRPr="00004E1D">
        <w:rPr>
          <w:rFonts w:ascii="Symbol" w:hAnsi="Symbol"/>
        </w:rPr>
        <w:t></w:t>
      </w:r>
      <w:r w:rsidRPr="00004E1D">
        <w:rPr>
          <w:rFonts w:ascii="Symbol" w:hAnsi="Symbol"/>
        </w:rPr>
        <w:t></w:t>
      </w:r>
      <w:r w:rsidRPr="00004E1D">
        <w:t>διότι ισούται με την αντίσταση οποιουδήποτε τετραγώνου από το υλικό αυτό. Η αντίσταση φύλλου μετριέται συνήθως με τη μέθοδο των τεσσάρων ακίδων.</w:t>
      </w:r>
    </w:p>
    <w:p w14:paraId="39DFECBB" w14:textId="77777777" w:rsidR="00171573" w:rsidRPr="00004E1D" w:rsidRDefault="00171573" w:rsidP="00295B85">
      <w:r w:rsidRPr="00004E1D">
        <w:t xml:space="preserve">Στην περίπτωση της ευθύγραμμης αντίστασης ο σχεδιασμός έγκειται στον προσδιορισμό του l/w ή αριθμού τετραγώνων. Διόρθωση απαιτείται λόγω της επίδρασης της περιοχής των επαφών. Για αντιστάσεις μεγάλης τιμής η γραμμική γεωμετρία δεν είναι πρακτική. Γι’ αυτό ο δρόμος “διπλώνεται” </w:t>
      </w:r>
      <w:r w:rsidRPr="00004E1D">
        <w:lastRenderedPageBreak/>
        <w:t>και παίρνει τη μορφή π.χ. μαιάνδρου. Τότε θα πρέπει να γίνουν διορθώσεις που να λαμβάνουν υπ’ όψη και τις γωνίες κάμψης.</w:t>
      </w:r>
    </w:p>
    <w:p w14:paraId="5E89A596" w14:textId="79F57E28" w:rsidR="00171573" w:rsidRPr="00004E1D" w:rsidRDefault="00171573" w:rsidP="00AB6A74">
      <w:r w:rsidRPr="00004E1D">
        <w:t>Μερικοί τρόποι με τους οποίους μπορούμε να κατασκευάσουμε αντιστάσεις με την τεχνολογία CMOS φαίνονται στο σχ</w:t>
      </w:r>
      <w:r w:rsidR="00295B85">
        <w:t>ήμα</w:t>
      </w:r>
      <w:r w:rsidRPr="00004E1D">
        <w:t xml:space="preserve"> 1.</w:t>
      </w:r>
      <w:r w:rsidR="00AB6A74">
        <w:t>10</w:t>
      </w:r>
      <w:r w:rsidRPr="00004E1D">
        <w:t>. Εδώ το υλικό της αντίστασης αποτελεί κατά σειρά: η διάχυση των επαφών του τρανζίστορ με κανάλι p, η διάχυση των επαφών των τρανζίστορ με κανάλι n, η διάχυση του φρέατος (well) του τρανζίστορ με κανάλι n και τέλος στιβάδα απόθεσης πολυκρυσταλλικού πυριτίου πάνω σε SiO</w:t>
      </w:r>
      <w:r w:rsidRPr="00004E1D">
        <w:rPr>
          <w:vertAlign w:val="subscript"/>
        </w:rPr>
        <w:t>2</w:t>
      </w:r>
      <w:r w:rsidRPr="00004E1D">
        <w:t>.</w:t>
      </w:r>
    </w:p>
    <w:p w14:paraId="252A645D" w14:textId="77777777" w:rsidR="00295B85" w:rsidRDefault="00171573" w:rsidP="00295B85">
      <w:pPr>
        <w:keepNext/>
        <w:spacing w:line="360" w:lineRule="auto"/>
        <w:jc w:val="center"/>
      </w:pPr>
      <w:r w:rsidRPr="00004E1D">
        <w:rPr>
          <w:sz w:val="24"/>
        </w:rPr>
        <w:object w:dxaOrig="10980" w:dyaOrig="4708" w14:anchorId="117A927D">
          <v:shape id="_x0000_i1035" type="#_x0000_t75" style="width:418.5pt;height:147.75pt" o:ole="">
            <v:imagedata r:id="rId35" o:title=""/>
          </v:shape>
          <o:OLEObject Type="Embed" ProgID="Word.Document.8" ShapeID="_x0000_i1035" DrawAspect="Content" ObjectID="_1487172317" r:id="rId36"/>
        </w:object>
      </w:r>
    </w:p>
    <w:p w14:paraId="61A25BA8" w14:textId="3EB3A607" w:rsidR="00171573" w:rsidRPr="00295B85" w:rsidRDefault="00295B85" w:rsidP="00295B85">
      <w:pPr>
        <w:pStyle w:val="af5"/>
        <w:jc w:val="center"/>
        <w:rPr>
          <w:color w:val="000000" w:themeColor="text1"/>
          <w:sz w:val="24"/>
        </w:rPr>
      </w:pPr>
      <w:r w:rsidRPr="00295B85">
        <w:rPr>
          <w:color w:val="000000" w:themeColor="text1"/>
        </w:rPr>
        <w:t xml:space="preserve">Σχήμα 1. </w:t>
      </w:r>
      <w:r w:rsidRPr="00295B85">
        <w:rPr>
          <w:color w:val="000000" w:themeColor="text1"/>
        </w:rPr>
        <w:fldChar w:fldCharType="begin"/>
      </w:r>
      <w:r w:rsidRPr="00295B85">
        <w:rPr>
          <w:color w:val="000000" w:themeColor="text1"/>
        </w:rPr>
        <w:instrText xml:space="preserve"> SEQ Σχήμα_1. \* ARABIC </w:instrText>
      </w:r>
      <w:r w:rsidRPr="00295B85">
        <w:rPr>
          <w:color w:val="000000" w:themeColor="text1"/>
        </w:rPr>
        <w:fldChar w:fldCharType="separate"/>
      </w:r>
      <w:r w:rsidR="00816399">
        <w:rPr>
          <w:noProof/>
          <w:color w:val="000000" w:themeColor="text1"/>
        </w:rPr>
        <w:t>10</w:t>
      </w:r>
      <w:r w:rsidRPr="00295B85">
        <w:rPr>
          <w:color w:val="000000" w:themeColor="text1"/>
        </w:rPr>
        <w:fldChar w:fldCharType="end"/>
      </w:r>
      <w:r w:rsidRPr="00295B85">
        <w:rPr>
          <w:color w:val="000000" w:themeColor="text1"/>
        </w:rPr>
        <w:t>:Τρόποι κατασκευής αντιστάσεων σε CMOS.</w:t>
      </w:r>
    </w:p>
    <w:p w14:paraId="2CA33903" w14:textId="77777777" w:rsidR="00171573" w:rsidRPr="00004E1D" w:rsidRDefault="00171573" w:rsidP="00171573">
      <w:pPr>
        <w:spacing w:line="360" w:lineRule="auto"/>
        <w:jc w:val="center"/>
        <w:rPr>
          <w:sz w:val="24"/>
        </w:rPr>
      </w:pPr>
    </w:p>
    <w:p w14:paraId="0CCF0108" w14:textId="41A95327" w:rsidR="00171573" w:rsidRPr="00004E1D" w:rsidRDefault="00171573" w:rsidP="00295B85">
      <w:r w:rsidRPr="00004E1D">
        <w:t>Για λόγους εξοικονόμησης επιφάνειας πολλές φορές χρησιμοποιείται το ίδιο το τρανζίστορ MOS σαν (μη γραμμική) αντίστ</w:t>
      </w:r>
      <w:r w:rsidR="0051707F">
        <w:t>αση. Με τη συνδεσμολογία του σχήματος 1.1</w:t>
      </w:r>
      <w:r w:rsidR="00AB6A74">
        <w:t>1</w:t>
      </w:r>
      <w:r w:rsidRPr="00004E1D">
        <w:t xml:space="preserve"> όπου V</w:t>
      </w:r>
      <w:r w:rsidRPr="00004E1D">
        <w:rPr>
          <w:vertAlign w:val="subscript"/>
        </w:rPr>
        <w:t>GS</w:t>
      </w:r>
      <w:r w:rsidRPr="00004E1D">
        <w:t>=V</w:t>
      </w:r>
      <w:r w:rsidRPr="00004E1D">
        <w:rPr>
          <w:vertAlign w:val="subscript"/>
        </w:rPr>
        <w:t>DS</w:t>
      </w:r>
      <w:r w:rsidRPr="00004E1D">
        <w:t xml:space="preserve"> το τρανζίστορ βρίσκεται πάντοτε στον κόρο διότι V</w:t>
      </w:r>
      <w:r w:rsidRPr="00004E1D">
        <w:rPr>
          <w:vertAlign w:val="subscript"/>
        </w:rPr>
        <w:t>DS</w:t>
      </w:r>
      <w:r w:rsidRPr="00004E1D">
        <w:t>&gt;V</w:t>
      </w:r>
      <w:r w:rsidRPr="00004E1D">
        <w:rPr>
          <w:vertAlign w:val="subscript"/>
        </w:rPr>
        <w:t>GS</w:t>
      </w:r>
      <w:r w:rsidRPr="00004E1D">
        <w:t xml:space="preserve"> -V</w:t>
      </w:r>
      <w:r w:rsidRPr="00004E1D">
        <w:rPr>
          <w:vertAlign w:val="subscript"/>
        </w:rPr>
        <w:t>T</w:t>
      </w:r>
      <w:r w:rsidRPr="00004E1D">
        <w:t>. Άρα το ρεύμα δίνεται από τη σχέση:</w:t>
      </w:r>
    </w:p>
    <w:p w14:paraId="7C675AAE" w14:textId="0CF51D75" w:rsidR="00171573" w:rsidRDefault="00171573" w:rsidP="00295B85">
      <w:pPr>
        <w:spacing w:line="360" w:lineRule="auto"/>
        <w:jc w:val="center"/>
        <w:rPr>
          <w:sz w:val="24"/>
        </w:rPr>
      </w:pPr>
      <w:r w:rsidRPr="00AA3584">
        <w:rPr>
          <w:position w:val="-28"/>
          <w:sz w:val="24"/>
        </w:rPr>
        <w:object w:dxaOrig="2060" w:dyaOrig="680" w14:anchorId="265277B0">
          <v:shape id="_x0000_i1036" type="#_x0000_t75" style="width:102.75pt;height:33.75pt" o:ole="">
            <v:imagedata r:id="rId37" o:title=""/>
          </v:shape>
          <o:OLEObject Type="Embed" ProgID="Equation.3" ShapeID="_x0000_i1036" DrawAspect="Content" ObjectID="_1487172318" r:id="rId38"/>
        </w:object>
      </w:r>
    </w:p>
    <w:p w14:paraId="240ED00E" w14:textId="32972941" w:rsidR="00171573" w:rsidRPr="00004E1D" w:rsidRDefault="00171573" w:rsidP="00295B85">
      <w:r>
        <w:rPr>
          <w:noProof/>
        </w:rPr>
        <w:t xml:space="preserve"> </w:t>
      </w:r>
      <w:r w:rsidR="00295B85">
        <w:rPr>
          <w:noProof/>
        </w:rPr>
        <mc:AlternateContent>
          <mc:Choice Requires="wps">
            <w:drawing>
              <wp:anchor distT="0" distB="0" distL="114300" distR="114300" simplePos="0" relativeHeight="251679744" behindDoc="0" locked="0" layoutInCell="1" allowOverlap="1" wp14:anchorId="1DE95802" wp14:editId="3EA73F1A">
                <wp:simplePos x="0" y="0"/>
                <wp:positionH relativeFrom="column">
                  <wp:posOffset>1450975</wp:posOffset>
                </wp:positionH>
                <wp:positionV relativeFrom="paragraph">
                  <wp:posOffset>2818130</wp:posOffset>
                </wp:positionV>
                <wp:extent cx="2933700" cy="635"/>
                <wp:effectExtent l="0" t="0" r="0" b="0"/>
                <wp:wrapTopAndBottom/>
                <wp:docPr id="20" name="Πλαίσιο κειμένου 20"/>
                <wp:cNvGraphicFramePr/>
                <a:graphic xmlns:a="http://schemas.openxmlformats.org/drawingml/2006/main">
                  <a:graphicData uri="http://schemas.microsoft.com/office/word/2010/wordprocessingShape">
                    <wps:wsp>
                      <wps:cNvSpPr txBox="1"/>
                      <wps:spPr>
                        <a:xfrm>
                          <a:off x="0" y="0"/>
                          <a:ext cx="2933700" cy="635"/>
                        </a:xfrm>
                        <a:prstGeom prst="rect">
                          <a:avLst/>
                        </a:prstGeom>
                        <a:solidFill>
                          <a:prstClr val="white"/>
                        </a:solidFill>
                        <a:ln>
                          <a:noFill/>
                        </a:ln>
                        <a:effectLst/>
                      </wps:spPr>
                      <wps:txbx>
                        <w:txbxContent>
                          <w:p w14:paraId="557A25E3" w14:textId="0C9E5155" w:rsidR="00295B85" w:rsidRPr="00295B85" w:rsidRDefault="00295B85" w:rsidP="00295B85">
                            <w:pPr>
                              <w:pStyle w:val="af5"/>
                              <w:rPr>
                                <w:noProof/>
                                <w:color w:val="000000" w:themeColor="text1"/>
                              </w:rPr>
                            </w:pPr>
                            <w:r w:rsidRPr="00295B85">
                              <w:rPr>
                                <w:color w:val="000000" w:themeColor="text1"/>
                              </w:rPr>
                              <w:t xml:space="preserve">Σχήμα 1. </w:t>
                            </w:r>
                            <w:r w:rsidRPr="00295B85">
                              <w:rPr>
                                <w:color w:val="000000" w:themeColor="text1"/>
                              </w:rPr>
                              <w:fldChar w:fldCharType="begin"/>
                            </w:r>
                            <w:r w:rsidRPr="00295B85">
                              <w:rPr>
                                <w:color w:val="000000" w:themeColor="text1"/>
                              </w:rPr>
                              <w:instrText xml:space="preserve"> SEQ Σχήμα_1. \* ARABIC </w:instrText>
                            </w:r>
                            <w:r w:rsidRPr="00295B85">
                              <w:rPr>
                                <w:color w:val="000000" w:themeColor="text1"/>
                              </w:rPr>
                              <w:fldChar w:fldCharType="separate"/>
                            </w:r>
                            <w:r w:rsidR="00816399">
                              <w:rPr>
                                <w:noProof/>
                                <w:color w:val="000000" w:themeColor="text1"/>
                              </w:rPr>
                              <w:t>11</w:t>
                            </w:r>
                            <w:r w:rsidRPr="00295B85">
                              <w:rPr>
                                <w:color w:val="000000" w:themeColor="text1"/>
                              </w:rPr>
                              <w:fldChar w:fldCharType="end"/>
                            </w:r>
                            <w:r w:rsidRPr="00295B85">
                              <w:rPr>
                                <w:color w:val="000000" w:themeColor="text1"/>
                              </w:rPr>
                              <w:t>:Το MOSFET  σε συνδεσμολογία αντίστασης.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E95802" id="Πλαίσιο κειμένου 20" o:spid="_x0000_s1039" type="#_x0000_t202" style="position:absolute;margin-left:114.25pt;margin-top:221.9pt;width:231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" stroked="f">
                <v:textbox style="mso-fit-shape-to-text:t" inset="0,0,0,0">
                  <w:txbxContent>
                    <w:p w14:paraId="557A25E3" w14:textId="0C9E5155" w:rsidR="00295B85" w:rsidRPr="00295B85" w:rsidRDefault="00295B85" w:rsidP="00295B85">
                      <w:pPr>
                        <w:pStyle w:val="af5"/>
                        <w:rPr>
                          <w:noProof/>
                          <w:color w:val="000000" w:themeColor="text1"/>
                        </w:rPr>
                      </w:pPr>
                      <w:r w:rsidRPr="00295B85">
                        <w:rPr>
                          <w:color w:val="000000" w:themeColor="text1"/>
                        </w:rPr>
                        <w:t xml:space="preserve">Σχήμα 1. </w:t>
                      </w:r>
                      <w:r w:rsidRPr="00295B85">
                        <w:rPr>
                          <w:color w:val="000000" w:themeColor="text1"/>
                        </w:rPr>
                        <w:fldChar w:fldCharType="begin"/>
                      </w:r>
                      <w:r w:rsidRPr="00295B85">
                        <w:rPr>
                          <w:color w:val="000000" w:themeColor="text1"/>
                        </w:rPr>
                        <w:instrText xml:space="preserve"> SEQ Σχήμα_1. \* ARABIC </w:instrText>
                      </w:r>
                      <w:r w:rsidRPr="00295B85">
                        <w:rPr>
                          <w:color w:val="000000" w:themeColor="text1"/>
                        </w:rPr>
                        <w:fldChar w:fldCharType="separate"/>
                      </w:r>
                      <w:r w:rsidR="00816399">
                        <w:rPr>
                          <w:noProof/>
                          <w:color w:val="000000" w:themeColor="text1"/>
                        </w:rPr>
                        <w:t>11</w:t>
                      </w:r>
                      <w:r w:rsidRPr="00295B85">
                        <w:rPr>
                          <w:color w:val="000000" w:themeColor="text1"/>
                        </w:rPr>
                        <w:fldChar w:fldCharType="end"/>
                      </w:r>
                      <w:r w:rsidRPr="00295B85">
                        <w:rPr>
                          <w:color w:val="000000" w:themeColor="text1"/>
                        </w:rPr>
                        <w:t>:Το MOSFET  σε συνδεσμολογία αντίστασης.</w:t>
                      </w:r>
                    </w:p>
                  </w:txbxContent>
                </v:textbox>
                <w10:wrap type="topAndBottom"/>
              </v:shape>
            </w:pict>
          </mc:Fallback>
        </mc:AlternateContent>
      </w:r>
      <w:r>
        <w:rPr>
          <w:noProof/>
        </w:rPr>
        <w:drawing>
          <wp:anchor distT="0" distB="0" distL="118745" distR="118745" simplePos="0" relativeHeight="251668480" behindDoc="0" locked="0" layoutInCell="0" allowOverlap="1" wp14:anchorId="0F428CD8" wp14:editId="312CA821">
            <wp:simplePos x="0" y="0"/>
            <wp:positionH relativeFrom="page">
              <wp:posOffset>2099310</wp:posOffset>
            </wp:positionH>
            <wp:positionV relativeFrom="paragraph">
              <wp:posOffset>313055</wp:posOffset>
            </wp:positionV>
            <wp:extent cx="2933700" cy="2447925"/>
            <wp:effectExtent l="0" t="0" r="0" b="9525"/>
            <wp:wrapTopAndBottom/>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3370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E1D">
        <w:t>και απεικονίζεται στο διάγραμμα του σχ</w:t>
      </w:r>
      <w:r w:rsidR="0051707F">
        <w:t>ήμα 1.1</w:t>
      </w:r>
      <w:r w:rsidR="00AB6A74">
        <w:t>1</w:t>
      </w:r>
      <w:r w:rsidRPr="00004E1D">
        <w:t>.</w:t>
      </w:r>
    </w:p>
    <w:p w14:paraId="14546B73" w14:textId="77777777" w:rsidR="00171573" w:rsidRPr="00004E1D" w:rsidRDefault="00171573" w:rsidP="00171573">
      <w:pPr>
        <w:spacing w:line="360" w:lineRule="auto"/>
        <w:jc w:val="both"/>
        <w:rPr>
          <w:sz w:val="24"/>
        </w:rPr>
      </w:pPr>
    </w:p>
    <w:p w14:paraId="05AACD5C" w14:textId="70E92B23" w:rsidR="00171573" w:rsidRPr="00004E1D" w:rsidRDefault="00AB6A74" w:rsidP="00AB6A74">
      <w:pPr>
        <w:pStyle w:val="2"/>
      </w:pPr>
      <w:bookmarkStart w:id="15" w:name="_Toc410929904"/>
      <w:r>
        <w:lastRenderedPageBreak/>
        <w:t>Πυκνωτές</w:t>
      </w:r>
      <w:bookmarkEnd w:id="15"/>
    </w:p>
    <w:p w14:paraId="0494E6D7" w14:textId="071AB9D7" w:rsidR="00171573" w:rsidRPr="00004E1D" w:rsidRDefault="00171573" w:rsidP="00AB6A74">
      <w:r w:rsidRPr="00004E1D">
        <w:t>Διάφορ</w:t>
      </w:r>
      <w:r>
        <w:t>οι</w:t>
      </w:r>
      <w:r w:rsidRPr="00004E1D">
        <w:t xml:space="preserve"> τύποι πυκνωτών μπορούν να περιληφθούν στην τεχνολογία MOS. O πρώτος τύπος εκμεταλλεύεται τη χωρητικότητα της περιοχής απογύμνωσης μιας επαφής p-n (σχ</w:t>
      </w:r>
      <w:r w:rsidR="00AB6A74">
        <w:t xml:space="preserve">ήμα </w:t>
      </w:r>
      <w:r w:rsidRPr="00004E1D">
        <w:t>1.</w:t>
      </w:r>
      <w:r w:rsidR="00AB6A74">
        <w:t>12</w:t>
      </w:r>
      <w:r w:rsidRPr="00004E1D">
        <w:t>α). Ο δεύτερος τύπος χρησιμοποιεί τη χωρητικότητα MOS δηλ. τη χωρητικότητα μεταξύ του αγωγού της πύλης, του μονωτικού οξειδίου της πύλης και του ημ</w:t>
      </w:r>
      <w:r w:rsidR="00AB6A74">
        <w:t>ιαγωγού του υποστρώματος (</w:t>
      </w:r>
      <w:r w:rsidR="00AB6A74" w:rsidRPr="00004E1D">
        <w:t>σχ</w:t>
      </w:r>
      <w:r w:rsidR="00AB6A74">
        <w:t xml:space="preserve">ήμα </w:t>
      </w:r>
      <w:r w:rsidR="00AB6A74" w:rsidRPr="00004E1D">
        <w:t>1.</w:t>
      </w:r>
      <w:r w:rsidR="00AB6A74">
        <w:t>12</w:t>
      </w:r>
      <w:r w:rsidRPr="00004E1D">
        <w:t>β). Στον τρίτο τύπο κατασκευάζονται οι δύο οπλισμοί του πυκνωτή από πολυκρυσταλλικό πυρίτιο πάνω σε SiO</w:t>
      </w:r>
      <w:r w:rsidRPr="00004E1D">
        <w:rPr>
          <w:vertAlign w:val="subscript"/>
        </w:rPr>
        <w:t>2</w:t>
      </w:r>
      <w:r w:rsidRPr="00004E1D">
        <w:t xml:space="preserve"> και με μονωτικό πάλι SiO</w:t>
      </w:r>
      <w:r w:rsidRPr="00004E1D">
        <w:rPr>
          <w:vertAlign w:val="subscript"/>
        </w:rPr>
        <w:t>2</w:t>
      </w:r>
      <w:r w:rsidRPr="00004E1D">
        <w:t xml:space="preserve"> (</w:t>
      </w:r>
      <w:r w:rsidR="00AB6A74" w:rsidRPr="00004E1D">
        <w:t>σχ</w:t>
      </w:r>
      <w:r w:rsidR="00AB6A74">
        <w:t xml:space="preserve">ήμα </w:t>
      </w:r>
      <w:r w:rsidR="00AB6A74" w:rsidRPr="00004E1D">
        <w:t>1.</w:t>
      </w:r>
      <w:r w:rsidR="00AB6A74">
        <w:t>12</w:t>
      </w:r>
      <w:r w:rsidRPr="00004E1D">
        <w:t>γ).</w:t>
      </w:r>
    </w:p>
    <w:p w14:paraId="7749C8F6" w14:textId="77777777" w:rsidR="00AB6A74" w:rsidRDefault="00171573" w:rsidP="00AB6A74">
      <w:pPr>
        <w:keepNext/>
        <w:spacing w:line="360" w:lineRule="auto"/>
        <w:jc w:val="both"/>
      </w:pPr>
      <w:r w:rsidRPr="00004E1D">
        <w:rPr>
          <w:sz w:val="24"/>
        </w:rPr>
        <w:object w:dxaOrig="12449" w:dyaOrig="3744" w14:anchorId="44C67035">
          <v:shape id="_x0000_i1037" type="#_x0000_t75" style="width:421.5pt;height:119.25pt" o:ole="">
            <v:imagedata r:id="rId40" o:title=""/>
          </v:shape>
          <o:OLEObject Type="Embed" ProgID="Word.Document.8" ShapeID="_x0000_i1037" DrawAspect="Content" ObjectID="_1487172319" r:id="rId41"/>
        </w:object>
      </w:r>
    </w:p>
    <w:p w14:paraId="3D7A2826" w14:textId="361F7011" w:rsidR="00FB7077" w:rsidRPr="00AB6A74" w:rsidRDefault="00AB6A74" w:rsidP="00AB6A74">
      <w:pPr>
        <w:pStyle w:val="af5"/>
        <w:jc w:val="center"/>
        <w:rPr>
          <w:color w:val="000000" w:themeColor="text1"/>
          <w:sz w:val="24"/>
        </w:rPr>
        <w:sectPr w:rsidR="00FB7077" w:rsidRPr="00AB6A74" w:rsidSect="00FB7077">
          <w:headerReference w:type="first" r:id="rId42"/>
          <w:type w:val="continuous"/>
          <w:pgSz w:w="11906" w:h="16838" w:code="9"/>
          <w:pgMar w:top="1134" w:right="1021" w:bottom="1134" w:left="1021" w:header="709" w:footer="709" w:gutter="0"/>
          <w:cols w:space="708"/>
          <w:titlePg/>
          <w:docGrid w:linePitch="360"/>
        </w:sectPr>
      </w:pPr>
      <w:r w:rsidRPr="00AB6A74">
        <w:rPr>
          <w:color w:val="000000" w:themeColor="text1"/>
        </w:rPr>
        <w:t xml:space="preserve">Σχήμα 1. </w:t>
      </w:r>
      <w:r w:rsidRPr="00AB6A74">
        <w:rPr>
          <w:color w:val="000000" w:themeColor="text1"/>
        </w:rPr>
        <w:fldChar w:fldCharType="begin"/>
      </w:r>
      <w:r w:rsidRPr="00AB6A74">
        <w:rPr>
          <w:color w:val="000000" w:themeColor="text1"/>
        </w:rPr>
        <w:instrText xml:space="preserve"> SEQ Σχήμα_1. \* ARABIC </w:instrText>
      </w:r>
      <w:r w:rsidRPr="00AB6A74">
        <w:rPr>
          <w:color w:val="000000" w:themeColor="text1"/>
        </w:rPr>
        <w:fldChar w:fldCharType="separate"/>
      </w:r>
      <w:r w:rsidR="00816399">
        <w:rPr>
          <w:noProof/>
          <w:color w:val="000000" w:themeColor="text1"/>
        </w:rPr>
        <w:t>12</w:t>
      </w:r>
      <w:r w:rsidRPr="00AB6A74">
        <w:rPr>
          <w:color w:val="000000" w:themeColor="text1"/>
        </w:rPr>
        <w:fldChar w:fldCharType="end"/>
      </w:r>
      <w:r w:rsidRPr="00AB6A74">
        <w:rPr>
          <w:color w:val="000000" w:themeColor="text1"/>
        </w:rPr>
        <w:t xml:space="preserve">: Διάφοροι τύποι πυκνωτών σε </w:t>
      </w:r>
      <w:r w:rsidRPr="00AB6A74">
        <w:rPr>
          <w:color w:val="000000" w:themeColor="text1"/>
          <w:lang w:val="en-US"/>
        </w:rPr>
        <w:t>MOS</w:t>
      </w:r>
      <w:r w:rsidRPr="00AB6A74">
        <w:rPr>
          <w:color w:val="000000" w:themeColor="text1"/>
        </w:rPr>
        <w:t>.</w:t>
      </w:r>
    </w:p>
    <w:p w14:paraId="3D7A2827" w14:textId="77777777" w:rsidR="006F6CFC" w:rsidRPr="00171573" w:rsidRDefault="006F6CFC" w:rsidP="006F6CFC">
      <w:pPr>
        <w:rPr>
          <w:rFonts w:asciiTheme="majorHAnsi" w:eastAsiaTheme="majorEastAsia" w:hAnsiTheme="majorHAnsi" w:cstheme="majorBidi"/>
          <w:spacing w:val="5"/>
          <w:sz w:val="36"/>
          <w:szCs w:val="52"/>
        </w:rPr>
      </w:pPr>
    </w:p>
    <w:p w14:paraId="3D7A2828" w14:textId="77777777" w:rsidR="003419A7" w:rsidRPr="00171573" w:rsidRDefault="003419A7" w:rsidP="006F6CFC">
      <w:pPr>
        <w:rPr>
          <w:rFonts w:asciiTheme="majorHAnsi" w:eastAsiaTheme="majorEastAsia" w:hAnsiTheme="majorHAnsi" w:cstheme="majorBidi"/>
          <w:spacing w:val="5"/>
          <w:sz w:val="36"/>
          <w:szCs w:val="52"/>
        </w:rPr>
      </w:pPr>
    </w:p>
    <w:p w14:paraId="3D7A2829" w14:textId="77777777" w:rsidR="00E74B63" w:rsidRPr="00171573" w:rsidRDefault="00E74B63" w:rsidP="00E74B63"/>
    <w:p w14:paraId="3D7A282A" w14:textId="77777777" w:rsidR="00FD47AB" w:rsidRPr="00171573" w:rsidRDefault="00FD47AB" w:rsidP="00E74B63">
      <w:pPr>
        <w:sectPr w:rsidR="00FD47AB" w:rsidRPr="00171573" w:rsidSect="00207A08">
          <w:type w:val="continuous"/>
          <w:pgSz w:w="11906" w:h="16838" w:code="9"/>
          <w:pgMar w:top="1134" w:right="1021" w:bottom="1134" w:left="1021" w:header="709" w:footer="709" w:gutter="0"/>
          <w:cols w:num="2" w:space="708"/>
          <w:titlePg/>
          <w:docGrid w:linePitch="360"/>
        </w:sectPr>
      </w:pPr>
    </w:p>
    <w:p w14:paraId="3D7A282B" w14:textId="77777777" w:rsidR="000613E6" w:rsidRPr="00171573" w:rsidRDefault="000613E6" w:rsidP="00E74B63"/>
    <w:p w14:paraId="3D7A282C" w14:textId="77777777" w:rsidR="00FD47AB" w:rsidRDefault="00FD47AB" w:rsidP="00FD47AB">
      <w:pPr>
        <w:pStyle w:val="1"/>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34" w14:textId="10578012" w:rsidR="00FD47AB" w:rsidRPr="00DF32FD" w:rsidRDefault="000613E6" w:rsidP="00FD47AB">
      <w:r w:rsidRPr="001C3B3B">
        <w:t xml:space="preserve">Το παρόν έργο αποτελεί την έκδοση </w:t>
      </w:r>
      <w:r w:rsidR="00DF32FD" w:rsidRPr="00DF32FD">
        <w:t>1.0</w:t>
      </w:r>
      <w:r w:rsidRPr="00DF32FD">
        <w:t xml:space="preserve">  </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20348ADF" w:rsidR="000613E6" w:rsidRPr="00DF32FD" w:rsidRDefault="000613E6" w:rsidP="000613E6">
      <w:pPr>
        <w:rPr>
          <w:rFonts w:ascii="Arial" w:eastAsia="Times New Roman" w:hAnsi="Arial" w:cs="Arial"/>
          <w:lang w:eastAsia="en-US" w:bidi="en-US"/>
        </w:rPr>
      </w:pPr>
      <w:r w:rsidRPr="000613E6">
        <w:t>Copyright Εθνικόν και Καποδιστριακόν Πανεπιστήμιον Αθηνών</w:t>
      </w:r>
      <w:r w:rsidR="00DF32FD" w:rsidRPr="00DF32FD">
        <w:t xml:space="preserve">, </w:t>
      </w:r>
      <w:r w:rsidR="00DF32FD" w:rsidRPr="00A967A7">
        <w:rPr>
          <w:color w:val="000000" w:themeColor="text1"/>
        </w:rPr>
        <w:t xml:space="preserve">Αραπογιάννη Αγγελική, 2014. Αραπογιάννη Αγγελική. «Σχεδίαση Ολοκληρωμένων Κυκλωμάτων. Μέρος </w:t>
      </w:r>
      <w:r w:rsidR="004B4B50">
        <w:rPr>
          <w:color w:val="000000" w:themeColor="text1"/>
        </w:rPr>
        <w:t xml:space="preserve">Β. </w:t>
      </w:r>
      <w:r w:rsidR="00DF32FD" w:rsidRPr="00A967A7">
        <w:rPr>
          <w:color w:val="000000" w:themeColor="text1"/>
        </w:rPr>
        <w:t xml:space="preserve">Ενότητα </w:t>
      </w:r>
      <w:r w:rsidR="004B4B50">
        <w:rPr>
          <w:color w:val="000000" w:themeColor="text1"/>
        </w:rPr>
        <w:t>1</w:t>
      </w:r>
      <w:r w:rsidR="00DF32FD" w:rsidRPr="00A967A7">
        <w:rPr>
          <w:color w:val="000000" w:themeColor="text1"/>
        </w:rPr>
        <w:t xml:space="preserve">: </w:t>
      </w:r>
      <w:r w:rsidR="004B4B50">
        <w:rPr>
          <w:rFonts w:ascii="Arial" w:eastAsia="Times New Roman" w:hAnsi="Arial" w:cs="Arial"/>
          <w:lang w:eastAsia="en-US" w:bidi="en-US"/>
        </w:rPr>
        <w:t xml:space="preserve">Οι διατάξεις </w:t>
      </w:r>
      <w:r w:rsidR="004B4B50">
        <w:rPr>
          <w:rFonts w:ascii="Arial" w:eastAsia="Times New Roman" w:hAnsi="Arial" w:cs="Arial"/>
          <w:lang w:val="en-US" w:eastAsia="en-US" w:bidi="en-US"/>
        </w:rPr>
        <w:t>MOS</w:t>
      </w:r>
      <w:r w:rsidR="00DF32FD">
        <w:rPr>
          <w:rFonts w:ascii="Arial" w:eastAsia="Times New Roman" w:hAnsi="Arial" w:cs="Arial"/>
          <w:lang w:eastAsia="en-US" w:bidi="en-US"/>
        </w:rPr>
        <w:t>.</w:t>
      </w:r>
      <w:r w:rsidR="00DF32FD" w:rsidRPr="00A967A7">
        <w:rPr>
          <w:color w:val="000000" w:themeColor="text1"/>
        </w:rPr>
        <w:t xml:space="preserve">». </w:t>
      </w:r>
      <w:r w:rsidR="00DF32FD" w:rsidRPr="000613E6">
        <w:t xml:space="preserve">Έκδοση: 1.0. Αθήνα 2014. Διαθέσιμο από τη δικτυακή διεύθυνση: </w:t>
      </w:r>
      <w:hyperlink r:id="rId43" w:tooltip="Σύνδεσμος μαθήματος&#10; Σύνδεσμος του μαθήματος" w:history="1">
        <w:r w:rsidR="00DF32FD" w:rsidRPr="00A967A7">
          <w:rPr>
            <w:rStyle w:val="-"/>
          </w:rPr>
          <w:t>http://opencourses.uoa.gr/courses/DI31/.</w:t>
        </w:r>
      </w:hyperlink>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C" w14:textId="313F2DA1" w:rsidR="000613E6" w:rsidRP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6E675A">
      <w:pPr>
        <w:pStyle w:val="a8"/>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6E675A">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6E675A">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6E675A">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6E675A">
      <w:pPr>
        <w:pStyle w:val="a8"/>
        <w:numPr>
          <w:ilvl w:val="0"/>
          <w:numId w:val="3"/>
        </w:numPr>
      </w:pPr>
      <w:r w:rsidRPr="000613E6">
        <w:t>το Σημείωμα Αναφοράς</w:t>
      </w:r>
    </w:p>
    <w:p w14:paraId="3D7A2846" w14:textId="77777777" w:rsidR="000613E6" w:rsidRPr="000613E6" w:rsidRDefault="000613E6" w:rsidP="006E675A">
      <w:pPr>
        <w:pStyle w:val="a8"/>
        <w:numPr>
          <w:ilvl w:val="0"/>
          <w:numId w:val="3"/>
        </w:numPr>
      </w:pPr>
      <w:r w:rsidRPr="000613E6">
        <w:t>το Σημείωμα Αδειοδότησης</w:t>
      </w:r>
    </w:p>
    <w:p w14:paraId="3D7A2847" w14:textId="77777777" w:rsidR="000613E6" w:rsidRPr="000613E6" w:rsidRDefault="000613E6" w:rsidP="006E675A">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6E675A">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3D7A284A"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77777777" w:rsidR="000613E6" w:rsidRPr="000613E6" w:rsidRDefault="000613E6" w:rsidP="000613E6">
      <w:r w:rsidRPr="000613E6">
        <w:t>Το Έργο αυτό κάνει χρήση των ακόλουθων έργων:</w:t>
      </w:r>
    </w:p>
    <w:p w14:paraId="3D7A284D" w14:textId="77777777" w:rsidR="000613E6" w:rsidRPr="00FD47AB" w:rsidRDefault="000613E6" w:rsidP="000613E6">
      <w:pPr>
        <w:rPr>
          <w:u w:val="single"/>
        </w:rPr>
      </w:pPr>
      <w:r w:rsidRPr="00FD47AB">
        <w:rPr>
          <w:u w:val="single"/>
        </w:rPr>
        <w:t>Εικόνες/Σχήματα/Διαγράμματα/Φωτογραφίες</w:t>
      </w:r>
    </w:p>
    <w:p w14:paraId="58F4A2BD" w14:textId="77777777" w:rsidR="00000000" w:rsidRPr="00DF32FD" w:rsidRDefault="00DF32FD" w:rsidP="00DF32FD">
      <w:pPr>
        <w:numPr>
          <w:ilvl w:val="0"/>
          <w:numId w:val="6"/>
        </w:numPr>
      </w:pPr>
      <w:r>
        <w:t>Εικόνες</w:t>
      </w:r>
      <w:r w:rsidRPr="00DF32FD">
        <w:rPr>
          <w:lang w:val="en-US"/>
        </w:rPr>
        <w:t xml:space="preserve"> 1.1, 1.2, 1.3, 1.4: </w:t>
      </w:r>
      <w:r w:rsidR="006E154D" w:rsidRPr="00DF32FD">
        <w:rPr>
          <w:lang w:val="en-US"/>
        </w:rPr>
        <w:t xml:space="preserve">Original from: R. Colclaser. </w:t>
      </w:r>
      <w:r w:rsidR="006E154D" w:rsidRPr="00DF32FD">
        <w:rPr>
          <w:i/>
          <w:iCs/>
          <w:lang w:val="en-US"/>
        </w:rPr>
        <w:t>Microelectronics Processing and Device Design</w:t>
      </w:r>
      <w:r w:rsidR="006E154D" w:rsidRPr="00DF32FD">
        <w:rPr>
          <w:lang w:val="en-US"/>
        </w:rPr>
        <w:t>. New York, NY: John Wiley &amp; Sons, 1980.</w:t>
      </w:r>
    </w:p>
    <w:p w14:paraId="3D7A285B" w14:textId="52054266" w:rsidR="00FD47AB" w:rsidRPr="00DF32FD" w:rsidRDefault="00FD47AB" w:rsidP="00DF32FD">
      <w:pPr>
        <w:rPr>
          <w:rFonts w:ascii="Arial" w:eastAsia="Times New Roman" w:hAnsi="Arial" w:cs="Times New Roman"/>
          <w:lang w:eastAsia="en-US" w:bidi="en-US"/>
        </w:rPr>
      </w:pPr>
    </w:p>
    <w:p w14:paraId="3D7A285C" w14:textId="77777777"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6E675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6E675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6E675A">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E4841" w14:textId="77777777" w:rsidR="006E154D" w:rsidRDefault="006E154D" w:rsidP="00936ACC">
      <w:pPr>
        <w:spacing w:after="0" w:line="240" w:lineRule="auto"/>
      </w:pPr>
      <w:r>
        <w:separator/>
      </w:r>
    </w:p>
  </w:endnote>
  <w:endnote w:type="continuationSeparator" w:id="0">
    <w:p w14:paraId="75B2AC7B" w14:textId="77777777" w:rsidR="006E154D" w:rsidRDefault="006E154D"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816399">
      <w:rPr>
        <w:noProof/>
        <w:sz w:val="20"/>
        <w:szCs w:val="20"/>
      </w:rPr>
      <w:t>18</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434B4" w14:textId="77777777" w:rsidR="006E154D" w:rsidRDefault="006E154D" w:rsidP="00936ACC">
      <w:pPr>
        <w:spacing w:after="0" w:line="240" w:lineRule="auto"/>
      </w:pPr>
      <w:r>
        <w:separator/>
      </w:r>
    </w:p>
  </w:footnote>
  <w:footnote w:type="continuationSeparator" w:id="0">
    <w:p w14:paraId="530550C3" w14:textId="77777777" w:rsidR="006E154D" w:rsidRDefault="006E154D"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268F7"/>
    <w:multiLevelType w:val="hybridMultilevel"/>
    <w:tmpl w:val="C590B4D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8D77AD2"/>
    <w:multiLevelType w:val="hybridMultilevel"/>
    <w:tmpl w:val="39E224BE"/>
    <w:lvl w:ilvl="0" w:tplc="DEE20704">
      <w:start w:val="1"/>
      <w:numFmt w:val="bullet"/>
      <w:lvlText w:val="•"/>
      <w:lvlJc w:val="left"/>
      <w:pPr>
        <w:tabs>
          <w:tab w:val="num" w:pos="720"/>
        </w:tabs>
        <w:ind w:left="720" w:hanging="360"/>
      </w:pPr>
      <w:rPr>
        <w:rFonts w:ascii="Arial" w:hAnsi="Arial" w:hint="default"/>
      </w:rPr>
    </w:lvl>
    <w:lvl w:ilvl="1" w:tplc="84A2B856" w:tentative="1">
      <w:start w:val="1"/>
      <w:numFmt w:val="bullet"/>
      <w:lvlText w:val="•"/>
      <w:lvlJc w:val="left"/>
      <w:pPr>
        <w:tabs>
          <w:tab w:val="num" w:pos="1440"/>
        </w:tabs>
        <w:ind w:left="1440" w:hanging="360"/>
      </w:pPr>
      <w:rPr>
        <w:rFonts w:ascii="Arial" w:hAnsi="Arial" w:hint="default"/>
      </w:rPr>
    </w:lvl>
    <w:lvl w:ilvl="2" w:tplc="67F6C388" w:tentative="1">
      <w:start w:val="1"/>
      <w:numFmt w:val="bullet"/>
      <w:lvlText w:val="•"/>
      <w:lvlJc w:val="left"/>
      <w:pPr>
        <w:tabs>
          <w:tab w:val="num" w:pos="2160"/>
        </w:tabs>
        <w:ind w:left="2160" w:hanging="360"/>
      </w:pPr>
      <w:rPr>
        <w:rFonts w:ascii="Arial" w:hAnsi="Arial" w:hint="default"/>
      </w:rPr>
    </w:lvl>
    <w:lvl w:ilvl="3" w:tplc="A9C0DC18" w:tentative="1">
      <w:start w:val="1"/>
      <w:numFmt w:val="bullet"/>
      <w:lvlText w:val="•"/>
      <w:lvlJc w:val="left"/>
      <w:pPr>
        <w:tabs>
          <w:tab w:val="num" w:pos="2880"/>
        </w:tabs>
        <w:ind w:left="2880" w:hanging="360"/>
      </w:pPr>
      <w:rPr>
        <w:rFonts w:ascii="Arial" w:hAnsi="Arial" w:hint="default"/>
      </w:rPr>
    </w:lvl>
    <w:lvl w:ilvl="4" w:tplc="FD66D4A0" w:tentative="1">
      <w:start w:val="1"/>
      <w:numFmt w:val="bullet"/>
      <w:lvlText w:val="•"/>
      <w:lvlJc w:val="left"/>
      <w:pPr>
        <w:tabs>
          <w:tab w:val="num" w:pos="3600"/>
        </w:tabs>
        <w:ind w:left="3600" w:hanging="360"/>
      </w:pPr>
      <w:rPr>
        <w:rFonts w:ascii="Arial" w:hAnsi="Arial" w:hint="default"/>
      </w:rPr>
    </w:lvl>
    <w:lvl w:ilvl="5" w:tplc="936C2C70" w:tentative="1">
      <w:start w:val="1"/>
      <w:numFmt w:val="bullet"/>
      <w:lvlText w:val="•"/>
      <w:lvlJc w:val="left"/>
      <w:pPr>
        <w:tabs>
          <w:tab w:val="num" w:pos="4320"/>
        </w:tabs>
        <w:ind w:left="4320" w:hanging="360"/>
      </w:pPr>
      <w:rPr>
        <w:rFonts w:ascii="Arial" w:hAnsi="Arial" w:hint="default"/>
      </w:rPr>
    </w:lvl>
    <w:lvl w:ilvl="6" w:tplc="09FC5F74" w:tentative="1">
      <w:start w:val="1"/>
      <w:numFmt w:val="bullet"/>
      <w:lvlText w:val="•"/>
      <w:lvlJc w:val="left"/>
      <w:pPr>
        <w:tabs>
          <w:tab w:val="num" w:pos="5040"/>
        </w:tabs>
        <w:ind w:left="5040" w:hanging="360"/>
      </w:pPr>
      <w:rPr>
        <w:rFonts w:ascii="Arial" w:hAnsi="Arial" w:hint="default"/>
      </w:rPr>
    </w:lvl>
    <w:lvl w:ilvl="7" w:tplc="46824A4E" w:tentative="1">
      <w:start w:val="1"/>
      <w:numFmt w:val="bullet"/>
      <w:lvlText w:val="•"/>
      <w:lvlJc w:val="left"/>
      <w:pPr>
        <w:tabs>
          <w:tab w:val="num" w:pos="5760"/>
        </w:tabs>
        <w:ind w:left="5760" w:hanging="360"/>
      </w:pPr>
      <w:rPr>
        <w:rFonts w:ascii="Arial" w:hAnsi="Arial" w:hint="default"/>
      </w:rPr>
    </w:lvl>
    <w:lvl w:ilvl="8" w:tplc="F53C83E6" w:tentative="1">
      <w:start w:val="1"/>
      <w:numFmt w:val="bullet"/>
      <w:lvlText w:val="•"/>
      <w:lvlJc w:val="left"/>
      <w:pPr>
        <w:tabs>
          <w:tab w:val="num" w:pos="6480"/>
        </w:tabs>
        <w:ind w:left="6480" w:hanging="360"/>
      </w:pPr>
      <w:rPr>
        <w:rFonts w:ascii="Arial" w:hAnsi="Arial" w:hint="default"/>
      </w:rPr>
    </w:lvl>
  </w:abstractNum>
  <w:abstractNum w:abstractNumId="2">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5">
    <w:nsid w:val="47250A2B"/>
    <w:multiLevelType w:val="hybridMultilevel"/>
    <w:tmpl w:val="A54ABB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0"/>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7719C"/>
    <w:rsid w:val="000C028F"/>
    <w:rsid w:val="000C09DE"/>
    <w:rsid w:val="00101D73"/>
    <w:rsid w:val="001466AC"/>
    <w:rsid w:val="00171573"/>
    <w:rsid w:val="001C3B3B"/>
    <w:rsid w:val="001D2786"/>
    <w:rsid w:val="001D7C77"/>
    <w:rsid w:val="001E1A4C"/>
    <w:rsid w:val="002039B2"/>
    <w:rsid w:val="00207A08"/>
    <w:rsid w:val="00224CB8"/>
    <w:rsid w:val="00262DF1"/>
    <w:rsid w:val="00295B85"/>
    <w:rsid w:val="002A21E7"/>
    <w:rsid w:val="002D2893"/>
    <w:rsid w:val="00306292"/>
    <w:rsid w:val="003419A7"/>
    <w:rsid w:val="0035374E"/>
    <w:rsid w:val="00361C3A"/>
    <w:rsid w:val="00366815"/>
    <w:rsid w:val="003C3D2B"/>
    <w:rsid w:val="00425DED"/>
    <w:rsid w:val="00447B5C"/>
    <w:rsid w:val="00455F2D"/>
    <w:rsid w:val="00487898"/>
    <w:rsid w:val="004A32A0"/>
    <w:rsid w:val="004B4B50"/>
    <w:rsid w:val="004D46EA"/>
    <w:rsid w:val="004E5677"/>
    <w:rsid w:val="004F1500"/>
    <w:rsid w:val="00505B91"/>
    <w:rsid w:val="00510A46"/>
    <w:rsid w:val="005148A1"/>
    <w:rsid w:val="0051707F"/>
    <w:rsid w:val="00523364"/>
    <w:rsid w:val="00597812"/>
    <w:rsid w:val="005B369E"/>
    <w:rsid w:val="0062078B"/>
    <w:rsid w:val="00632090"/>
    <w:rsid w:val="00663791"/>
    <w:rsid w:val="006E154D"/>
    <w:rsid w:val="006E17AF"/>
    <w:rsid w:val="006E566C"/>
    <w:rsid w:val="006E675A"/>
    <w:rsid w:val="006F00D2"/>
    <w:rsid w:val="006F6CFC"/>
    <w:rsid w:val="007417F7"/>
    <w:rsid w:val="007447A7"/>
    <w:rsid w:val="007F1368"/>
    <w:rsid w:val="007F1E1A"/>
    <w:rsid w:val="007F715D"/>
    <w:rsid w:val="00816399"/>
    <w:rsid w:val="008652EA"/>
    <w:rsid w:val="00890D31"/>
    <w:rsid w:val="008A125D"/>
    <w:rsid w:val="008A68DD"/>
    <w:rsid w:val="008D57C2"/>
    <w:rsid w:val="00936ACC"/>
    <w:rsid w:val="009A18C7"/>
    <w:rsid w:val="009B7825"/>
    <w:rsid w:val="00A11D55"/>
    <w:rsid w:val="00A45F48"/>
    <w:rsid w:val="00A61962"/>
    <w:rsid w:val="00A7430B"/>
    <w:rsid w:val="00AB6A74"/>
    <w:rsid w:val="00B67F68"/>
    <w:rsid w:val="00B76F05"/>
    <w:rsid w:val="00BA0669"/>
    <w:rsid w:val="00C12C08"/>
    <w:rsid w:val="00C75C85"/>
    <w:rsid w:val="00CA4514"/>
    <w:rsid w:val="00CB6859"/>
    <w:rsid w:val="00D55733"/>
    <w:rsid w:val="00D865F8"/>
    <w:rsid w:val="00DE7FC2"/>
    <w:rsid w:val="00DF32FD"/>
    <w:rsid w:val="00E02C38"/>
    <w:rsid w:val="00E27D50"/>
    <w:rsid w:val="00E434F6"/>
    <w:rsid w:val="00E66314"/>
    <w:rsid w:val="00E7374C"/>
    <w:rsid w:val="00E74B63"/>
    <w:rsid w:val="00E95CCE"/>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A45F4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820676">
      <w:bodyDiv w:val="1"/>
      <w:marLeft w:val="0"/>
      <w:marRight w:val="0"/>
      <w:marTop w:val="0"/>
      <w:marBottom w:val="0"/>
      <w:divBdr>
        <w:top w:val="none" w:sz="0" w:space="0" w:color="auto"/>
        <w:left w:val="none" w:sz="0" w:space="0" w:color="auto"/>
        <w:bottom w:val="none" w:sz="0" w:space="0" w:color="auto"/>
        <w:right w:val="none" w:sz="0" w:space="0" w:color="auto"/>
      </w:divBdr>
      <w:divsChild>
        <w:div w:id="829516465">
          <w:marLeft w:val="547"/>
          <w:marRight w:val="0"/>
          <w:marTop w:val="240"/>
          <w:marBottom w:val="0"/>
          <w:divBdr>
            <w:top w:val="none" w:sz="0" w:space="0" w:color="auto"/>
            <w:left w:val="none" w:sz="0" w:space="0" w:color="auto"/>
            <w:bottom w:val="none" w:sz="0" w:space="0" w:color="auto"/>
            <w:right w:val="none" w:sz="0" w:space="0" w:color="auto"/>
          </w:divBdr>
        </w:div>
      </w:divsChild>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9.wmf"/><Relationship Id="rId34" Type="http://schemas.openxmlformats.org/officeDocument/2006/relationships/oleObject" Target="embeddings/oleObject10.bin"/><Relationship Id="rId42" Type="http://schemas.openxmlformats.org/officeDocument/2006/relationships/header" Target="header1.xml"/><Relationship Id="rId47" Type="http://schemas.openxmlformats.org/officeDocument/2006/relationships/image" Target="media/image21.jp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2.bin"/><Relationship Id="rId46"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3.wmf"/><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7.wmf"/><Relationship Id="rId40" Type="http://schemas.openxmlformats.org/officeDocument/2006/relationships/image" Target="media/image19.wmf"/><Relationship Id="rId45" Type="http://schemas.openxmlformats.org/officeDocument/2006/relationships/hyperlink" Target="%5b1%5d%20http:/creativecommons.org/licenses/by-nc-sa/4.0/" TargetMode="Externa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hyperlink" Target="file:///C:\Users\pantelis\Downloads\%5b1%5d%20http:\creativecommons.org\licenses\by-nc-sa\4.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oleObject" Target="embeddings/oleObject4.bin"/><Relationship Id="rId27" Type="http://schemas.openxmlformats.org/officeDocument/2006/relationships/image" Target="media/image12.wmf"/><Relationship Id="rId30" Type="http://schemas.openxmlformats.org/officeDocument/2006/relationships/oleObject" Target="embeddings/oleObject8.bin"/><Relationship Id="rId35" Type="http://schemas.openxmlformats.org/officeDocument/2006/relationships/image" Target="media/image16.wmf"/><Relationship Id="rId43" Type="http://schemas.openxmlformats.org/officeDocument/2006/relationships/hyperlink" Target="http://opencourses.uoa.gr/courses/DI31/" TargetMode="External"/><Relationship Id="rId48"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256B0-5042-405A-8D5B-B0959065D8B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DB2C3201-3467-44AC-8668-B5B3D16F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77</TotalTime>
  <Pages>18</Pages>
  <Words>2703</Words>
  <Characters>16168</Characters>
  <Application>Microsoft Office Word</Application>
  <DocSecurity>0</DocSecurity>
  <Lines>367</Lines>
  <Paragraphs>170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18701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Δεσποινίς Βατόμουρο .</cp:lastModifiedBy>
  <cp:revision>8</cp:revision>
  <cp:lastPrinted>2015-03-06T16:28:00Z</cp:lastPrinted>
  <dcterms:created xsi:type="dcterms:W3CDTF">2015-02-03T21:53:00Z</dcterms:created>
  <dcterms:modified xsi:type="dcterms:W3CDTF">2015-03-06T16:34:00Z</dcterms:modified>
</cp:coreProperties>
</file>