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C2" w:rsidRPr="00DE64A9" w:rsidRDefault="00DE7FC2" w:rsidP="00DE7FC2"/>
    <w:p w:rsidR="00936ACC" w:rsidRDefault="00936ACC" w:rsidP="00936ACC">
      <w:pPr>
        <w:rPr>
          <w:rFonts w:asciiTheme="majorHAnsi" w:eastAsiaTheme="majorEastAsia" w:hAnsiTheme="majorHAnsi" w:cstheme="majorBidi"/>
          <w:spacing w:val="5"/>
          <w:sz w:val="36"/>
          <w:szCs w:val="52"/>
          <w:lang w:val="en-US"/>
        </w:rPr>
      </w:pPr>
    </w:p>
    <w:p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rsidR="00E74B63" w:rsidRPr="00E74B63" w:rsidRDefault="00E74B63" w:rsidP="00E74B63">
      <w:pPr>
        <w:pBdr>
          <w:top w:val="single" w:sz="24" w:space="1" w:color="auto"/>
        </w:pBdr>
        <w:rPr>
          <w:rFonts w:ascii="Arial" w:eastAsia="Times New Roman" w:hAnsi="Arial" w:cs="Times New Roman"/>
          <w:lang w:eastAsia="en-US" w:bidi="en-US"/>
        </w:rPr>
      </w:pPr>
    </w:p>
    <w:p w:rsidR="00E74B63" w:rsidRPr="006405DE" w:rsidRDefault="006405DE"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Εργαστήριο Κυκλωμάτων και Συστημάτων</w:t>
      </w:r>
    </w:p>
    <w:p w:rsidR="00E74B63" w:rsidRPr="00E74B63" w:rsidRDefault="006405DE" w:rsidP="00E74B63">
      <w:pPr>
        <w:rPr>
          <w:rFonts w:ascii="Arial" w:eastAsia="Times New Roman" w:hAnsi="Arial" w:cs="Arial"/>
          <w:lang w:eastAsia="en-US" w:bidi="en-US"/>
        </w:rPr>
      </w:pPr>
      <w:r>
        <w:rPr>
          <w:rFonts w:ascii="Arial" w:eastAsia="Times New Roman" w:hAnsi="Arial" w:cs="Arial"/>
          <w:b/>
          <w:bCs/>
          <w:lang w:eastAsia="en-US" w:bidi="en-US"/>
        </w:rPr>
        <w:t xml:space="preserve">Ενότητα </w:t>
      </w:r>
      <w:r w:rsidR="000F6E46" w:rsidRPr="004F7948">
        <w:rPr>
          <w:rFonts w:ascii="Arial" w:eastAsia="Times New Roman" w:hAnsi="Arial" w:cs="Arial"/>
          <w:b/>
          <w:bCs/>
          <w:lang w:eastAsia="en-US" w:bidi="en-US"/>
        </w:rPr>
        <w:t>2</w:t>
      </w:r>
      <w:r>
        <w:rPr>
          <w:rFonts w:ascii="Arial" w:eastAsia="Times New Roman" w:hAnsi="Arial" w:cs="Arial"/>
          <w:b/>
          <w:bCs/>
          <w:lang w:eastAsia="en-US" w:bidi="en-US"/>
        </w:rPr>
        <w:t xml:space="preserve">: </w:t>
      </w:r>
      <w:r w:rsidR="000F6E46" w:rsidRPr="000F6E46">
        <w:rPr>
          <w:rFonts w:ascii="Arial" w:eastAsia="Times New Roman" w:hAnsi="Arial" w:cs="Arial"/>
          <w:b/>
          <w:bCs/>
          <w:lang w:eastAsia="en-US" w:bidi="en-US"/>
        </w:rPr>
        <w:t>Γραμμικά δικτυώματα.</w:t>
      </w:r>
    </w:p>
    <w:p w:rsidR="00E74B63" w:rsidRPr="00E74B63" w:rsidRDefault="006405DE" w:rsidP="00E74B63">
      <w:pPr>
        <w:rPr>
          <w:rFonts w:ascii="Arial" w:eastAsia="Times New Roman" w:hAnsi="Arial" w:cs="Arial"/>
          <w:lang w:eastAsia="en-US" w:bidi="en-US"/>
        </w:rPr>
      </w:pPr>
      <w:proofErr w:type="spellStart"/>
      <w:r>
        <w:rPr>
          <w:rFonts w:ascii="Arial" w:eastAsia="Times New Roman" w:hAnsi="Arial" w:cs="Arial"/>
          <w:lang w:eastAsia="en-US" w:bidi="en-US"/>
        </w:rPr>
        <w:t>Αραπογιάννη</w:t>
      </w:r>
      <w:proofErr w:type="spellEnd"/>
      <w:r>
        <w:rPr>
          <w:rFonts w:ascii="Arial" w:eastAsia="Times New Roman" w:hAnsi="Arial" w:cs="Arial"/>
          <w:lang w:eastAsia="en-US" w:bidi="en-US"/>
        </w:rPr>
        <w:t xml:space="preserve"> Αγγελική</w:t>
      </w:r>
    </w:p>
    <w:p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6405DE">
        <w:rPr>
          <w:rFonts w:ascii="Arial" w:eastAsia="Times New Roman" w:hAnsi="Arial" w:cs="Arial"/>
          <w:lang w:eastAsia="en-US" w:bidi="en-US"/>
        </w:rPr>
        <w:t xml:space="preserve"> Πληροφορικής και Τηλεπικοινωνιών</w:t>
      </w:r>
    </w:p>
    <w:p w:rsidR="00E74B63" w:rsidRPr="00E74B63" w:rsidRDefault="00E74B63" w:rsidP="00E74B63">
      <w:pPr>
        <w:pBdr>
          <w:bottom w:val="single" w:sz="24" w:space="1" w:color="auto"/>
        </w:pBdr>
        <w:rPr>
          <w:rFonts w:ascii="Arial" w:eastAsia="Times New Roman" w:hAnsi="Arial" w:cs="Times New Roman"/>
          <w:lang w:eastAsia="en-US" w:bidi="en-US"/>
        </w:rPr>
      </w:pPr>
    </w:p>
    <w:p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rsidR="00E74B63" w:rsidRPr="000F55B0" w:rsidRDefault="00E74B63" w:rsidP="00E74B63"/>
    <w:sdt>
      <w:sdtPr>
        <w:rPr>
          <w:rFonts w:asciiTheme="minorHAnsi" w:eastAsiaTheme="minorEastAsia" w:hAnsiTheme="minorHAnsi" w:cstheme="minorBidi"/>
          <w:b w:val="0"/>
          <w:bCs w:val="0"/>
          <w:sz w:val="22"/>
          <w:szCs w:val="22"/>
        </w:rPr>
        <w:id w:val="-1233388193"/>
        <w:docPartObj>
          <w:docPartGallery w:val="Table of Contents"/>
          <w:docPartUnique/>
        </w:docPartObj>
      </w:sdtPr>
      <w:sdtEndPr/>
      <w:sdtContent>
        <w:p w:rsidR="00DF2B3A" w:rsidRDefault="00DF2B3A">
          <w:pPr>
            <w:pStyle w:val="TOCHeading"/>
          </w:pPr>
          <w:r>
            <w:t>Περιεχόμενα</w:t>
          </w:r>
        </w:p>
        <w:bookmarkStart w:id="0" w:name="_GoBack"/>
        <w:bookmarkEnd w:id="0"/>
        <w:p w:rsidR="00F50CF8" w:rsidRDefault="00DF2B3A">
          <w:pPr>
            <w:pStyle w:val="TOC1"/>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09095517" w:history="1">
            <w:r w:rsidR="00F50CF8" w:rsidRPr="004E74DE">
              <w:rPr>
                <w:rStyle w:val="Hyperlink"/>
                <w:noProof/>
              </w:rPr>
              <w:t>1.</w:t>
            </w:r>
            <w:r w:rsidR="00F50CF8">
              <w:rPr>
                <w:rFonts w:asciiTheme="minorHAnsi" w:hAnsiTheme="minorHAnsi"/>
                <w:noProof/>
                <w:lang w:val="el-GR" w:eastAsia="el-GR" w:bidi="ar-SA"/>
              </w:rPr>
              <w:tab/>
            </w:r>
            <w:r w:rsidR="00F50CF8" w:rsidRPr="004E74DE">
              <w:rPr>
                <w:rStyle w:val="Hyperlink"/>
                <w:noProof/>
              </w:rPr>
              <w:t>Σκοποί ενότητας</w:t>
            </w:r>
            <w:r w:rsidR="00F50CF8">
              <w:rPr>
                <w:noProof/>
                <w:webHidden/>
              </w:rPr>
              <w:tab/>
            </w:r>
            <w:r w:rsidR="00F50CF8">
              <w:rPr>
                <w:noProof/>
                <w:webHidden/>
              </w:rPr>
              <w:fldChar w:fldCharType="begin"/>
            </w:r>
            <w:r w:rsidR="00F50CF8">
              <w:rPr>
                <w:noProof/>
                <w:webHidden/>
              </w:rPr>
              <w:instrText xml:space="preserve"> PAGEREF _Toc409095517 \h </w:instrText>
            </w:r>
            <w:r w:rsidR="00F50CF8">
              <w:rPr>
                <w:noProof/>
                <w:webHidden/>
              </w:rPr>
            </w:r>
            <w:r w:rsidR="00F50CF8">
              <w:rPr>
                <w:noProof/>
                <w:webHidden/>
              </w:rPr>
              <w:fldChar w:fldCharType="separate"/>
            </w:r>
            <w:r w:rsidR="00FF7AF8">
              <w:rPr>
                <w:noProof/>
                <w:webHidden/>
              </w:rPr>
              <w:t>3</w:t>
            </w:r>
            <w:r w:rsidR="00F50CF8">
              <w:rPr>
                <w:noProof/>
                <w:webHidden/>
              </w:rPr>
              <w:fldChar w:fldCharType="end"/>
            </w:r>
          </w:hyperlink>
        </w:p>
        <w:p w:rsidR="00F50CF8" w:rsidRDefault="00F50CF8">
          <w:pPr>
            <w:pStyle w:val="TOC1"/>
            <w:tabs>
              <w:tab w:val="left" w:pos="440"/>
              <w:tab w:val="right" w:leader="dot" w:pos="9854"/>
            </w:tabs>
            <w:rPr>
              <w:rFonts w:asciiTheme="minorHAnsi" w:hAnsiTheme="minorHAnsi"/>
              <w:noProof/>
              <w:lang w:val="el-GR" w:eastAsia="el-GR" w:bidi="ar-SA"/>
            </w:rPr>
          </w:pPr>
          <w:hyperlink w:anchor="_Toc409095518" w:history="1">
            <w:r w:rsidRPr="004E74DE">
              <w:rPr>
                <w:rStyle w:val="Hyperlink"/>
                <w:noProof/>
              </w:rPr>
              <w:t>2.</w:t>
            </w:r>
            <w:r>
              <w:rPr>
                <w:rFonts w:asciiTheme="minorHAnsi" w:hAnsiTheme="minorHAnsi"/>
                <w:noProof/>
                <w:lang w:val="el-GR" w:eastAsia="el-GR" w:bidi="ar-SA"/>
              </w:rPr>
              <w:tab/>
            </w:r>
            <w:r w:rsidRPr="004E74DE">
              <w:rPr>
                <w:rStyle w:val="Hyperlink"/>
                <w:noProof/>
              </w:rPr>
              <w:t>Περιεχόμενα ενότητας</w:t>
            </w:r>
            <w:r>
              <w:rPr>
                <w:noProof/>
                <w:webHidden/>
              </w:rPr>
              <w:tab/>
            </w:r>
            <w:r>
              <w:rPr>
                <w:noProof/>
                <w:webHidden/>
              </w:rPr>
              <w:fldChar w:fldCharType="begin"/>
            </w:r>
            <w:r>
              <w:rPr>
                <w:noProof/>
                <w:webHidden/>
              </w:rPr>
              <w:instrText xml:space="preserve"> PAGEREF _Toc409095518 \h </w:instrText>
            </w:r>
            <w:r>
              <w:rPr>
                <w:noProof/>
                <w:webHidden/>
              </w:rPr>
            </w:r>
            <w:r>
              <w:rPr>
                <w:noProof/>
                <w:webHidden/>
              </w:rPr>
              <w:fldChar w:fldCharType="separate"/>
            </w:r>
            <w:r w:rsidR="00FF7AF8">
              <w:rPr>
                <w:noProof/>
                <w:webHidden/>
              </w:rPr>
              <w:t>3</w:t>
            </w:r>
            <w:r>
              <w:rPr>
                <w:noProof/>
                <w:webHidden/>
              </w:rPr>
              <w:fldChar w:fldCharType="end"/>
            </w:r>
          </w:hyperlink>
        </w:p>
        <w:p w:rsidR="00F50CF8" w:rsidRDefault="00F50CF8">
          <w:pPr>
            <w:pStyle w:val="TOC1"/>
            <w:tabs>
              <w:tab w:val="left" w:pos="440"/>
              <w:tab w:val="right" w:leader="dot" w:pos="9854"/>
            </w:tabs>
            <w:rPr>
              <w:rFonts w:asciiTheme="minorHAnsi" w:hAnsiTheme="minorHAnsi"/>
              <w:noProof/>
              <w:lang w:val="el-GR" w:eastAsia="el-GR" w:bidi="ar-SA"/>
            </w:rPr>
          </w:pPr>
          <w:hyperlink w:anchor="_Toc409095519" w:history="1">
            <w:r w:rsidRPr="004E74DE">
              <w:rPr>
                <w:rStyle w:val="Hyperlink"/>
                <w:noProof/>
              </w:rPr>
              <w:t>3.</w:t>
            </w:r>
            <w:r>
              <w:rPr>
                <w:rFonts w:asciiTheme="minorHAnsi" w:hAnsiTheme="minorHAnsi"/>
                <w:noProof/>
                <w:lang w:val="el-GR" w:eastAsia="el-GR" w:bidi="ar-SA"/>
              </w:rPr>
              <w:tab/>
            </w:r>
            <w:r w:rsidRPr="004E74DE">
              <w:rPr>
                <w:rStyle w:val="Hyperlink"/>
                <w:noProof/>
              </w:rPr>
              <w:t>Γραμμικά δικτυώματα</w:t>
            </w:r>
            <w:r>
              <w:rPr>
                <w:noProof/>
                <w:webHidden/>
              </w:rPr>
              <w:tab/>
            </w:r>
            <w:r>
              <w:rPr>
                <w:noProof/>
                <w:webHidden/>
              </w:rPr>
              <w:fldChar w:fldCharType="begin"/>
            </w:r>
            <w:r>
              <w:rPr>
                <w:noProof/>
                <w:webHidden/>
              </w:rPr>
              <w:instrText xml:space="preserve"> PAGEREF _Toc409095519 \h </w:instrText>
            </w:r>
            <w:r>
              <w:rPr>
                <w:noProof/>
                <w:webHidden/>
              </w:rPr>
            </w:r>
            <w:r>
              <w:rPr>
                <w:noProof/>
                <w:webHidden/>
              </w:rPr>
              <w:fldChar w:fldCharType="separate"/>
            </w:r>
            <w:r w:rsidR="00FF7AF8">
              <w:rPr>
                <w:noProof/>
                <w:webHidden/>
              </w:rPr>
              <w:t>3</w:t>
            </w:r>
            <w:r>
              <w:rPr>
                <w:noProof/>
                <w:webHidden/>
              </w:rPr>
              <w:fldChar w:fldCharType="end"/>
            </w:r>
          </w:hyperlink>
        </w:p>
        <w:p w:rsidR="00F50CF8" w:rsidRDefault="00F50CF8">
          <w:pPr>
            <w:pStyle w:val="TOC2"/>
            <w:tabs>
              <w:tab w:val="left" w:pos="880"/>
              <w:tab w:val="right" w:leader="dot" w:pos="9854"/>
            </w:tabs>
            <w:rPr>
              <w:noProof/>
            </w:rPr>
          </w:pPr>
          <w:hyperlink w:anchor="_Toc409095520" w:history="1">
            <w:r w:rsidRPr="004E74DE">
              <w:rPr>
                <w:rStyle w:val="Hyperlink"/>
                <w:noProof/>
              </w:rPr>
              <w:t>3.1</w:t>
            </w:r>
            <w:r>
              <w:rPr>
                <w:noProof/>
              </w:rPr>
              <w:tab/>
            </w:r>
            <w:r w:rsidRPr="004E74DE">
              <w:rPr>
                <w:rStyle w:val="Hyperlink"/>
                <w:noProof/>
                <w:spacing w:val="-1"/>
              </w:rPr>
              <w:t>Ορισμοί</w:t>
            </w:r>
            <w:r>
              <w:rPr>
                <w:noProof/>
                <w:webHidden/>
              </w:rPr>
              <w:tab/>
            </w:r>
            <w:r>
              <w:rPr>
                <w:noProof/>
                <w:webHidden/>
              </w:rPr>
              <w:fldChar w:fldCharType="begin"/>
            </w:r>
            <w:r>
              <w:rPr>
                <w:noProof/>
                <w:webHidden/>
              </w:rPr>
              <w:instrText xml:space="preserve"> PAGEREF _Toc409095520 \h </w:instrText>
            </w:r>
            <w:r>
              <w:rPr>
                <w:noProof/>
                <w:webHidden/>
              </w:rPr>
            </w:r>
            <w:r>
              <w:rPr>
                <w:noProof/>
                <w:webHidden/>
              </w:rPr>
              <w:fldChar w:fldCharType="separate"/>
            </w:r>
            <w:r w:rsidR="00FF7AF8">
              <w:rPr>
                <w:noProof/>
                <w:webHidden/>
              </w:rPr>
              <w:t>3</w:t>
            </w:r>
            <w:r>
              <w:rPr>
                <w:noProof/>
                <w:webHidden/>
              </w:rPr>
              <w:fldChar w:fldCharType="end"/>
            </w:r>
          </w:hyperlink>
        </w:p>
        <w:p w:rsidR="00F50CF8" w:rsidRDefault="00F50CF8">
          <w:pPr>
            <w:pStyle w:val="TOC2"/>
            <w:tabs>
              <w:tab w:val="left" w:pos="880"/>
              <w:tab w:val="right" w:leader="dot" w:pos="9854"/>
            </w:tabs>
            <w:rPr>
              <w:noProof/>
            </w:rPr>
          </w:pPr>
          <w:hyperlink w:anchor="_Toc409095521" w:history="1">
            <w:r w:rsidRPr="004E74DE">
              <w:rPr>
                <w:rStyle w:val="Hyperlink"/>
                <w:noProof/>
              </w:rPr>
              <w:t>3.2</w:t>
            </w:r>
            <w:r>
              <w:rPr>
                <w:noProof/>
              </w:rPr>
              <w:tab/>
            </w:r>
            <w:r w:rsidRPr="004E74DE">
              <w:rPr>
                <w:rStyle w:val="Hyperlink"/>
                <w:noProof/>
              </w:rPr>
              <w:t>Οι κανόνες του Kirchhoff.</w:t>
            </w:r>
            <w:r>
              <w:rPr>
                <w:noProof/>
                <w:webHidden/>
              </w:rPr>
              <w:tab/>
            </w:r>
            <w:r>
              <w:rPr>
                <w:noProof/>
                <w:webHidden/>
              </w:rPr>
              <w:fldChar w:fldCharType="begin"/>
            </w:r>
            <w:r>
              <w:rPr>
                <w:noProof/>
                <w:webHidden/>
              </w:rPr>
              <w:instrText xml:space="preserve"> PAGEREF _Toc409095521 \h </w:instrText>
            </w:r>
            <w:r>
              <w:rPr>
                <w:noProof/>
                <w:webHidden/>
              </w:rPr>
            </w:r>
            <w:r>
              <w:rPr>
                <w:noProof/>
                <w:webHidden/>
              </w:rPr>
              <w:fldChar w:fldCharType="separate"/>
            </w:r>
            <w:r w:rsidR="00FF7AF8">
              <w:rPr>
                <w:noProof/>
                <w:webHidden/>
              </w:rPr>
              <w:t>3</w:t>
            </w:r>
            <w:r>
              <w:rPr>
                <w:noProof/>
                <w:webHidden/>
              </w:rPr>
              <w:fldChar w:fldCharType="end"/>
            </w:r>
          </w:hyperlink>
        </w:p>
        <w:p w:rsidR="00F50CF8" w:rsidRDefault="00F50CF8">
          <w:pPr>
            <w:pStyle w:val="TOC3"/>
            <w:tabs>
              <w:tab w:val="left" w:pos="1320"/>
              <w:tab w:val="right" w:leader="dot" w:pos="9854"/>
            </w:tabs>
            <w:rPr>
              <w:noProof/>
            </w:rPr>
          </w:pPr>
          <w:hyperlink w:anchor="_Toc409095522" w:history="1">
            <w:r w:rsidRPr="004E74DE">
              <w:rPr>
                <w:rStyle w:val="Hyperlink"/>
                <w:noProof/>
              </w:rPr>
              <w:t>3.2.1</w:t>
            </w:r>
            <w:r>
              <w:rPr>
                <w:noProof/>
              </w:rPr>
              <w:tab/>
            </w:r>
            <w:r w:rsidRPr="004E74DE">
              <w:rPr>
                <w:rStyle w:val="Hyperlink"/>
                <w:noProof/>
              </w:rPr>
              <w:t>Ο κανόνας των ρευμάτων του Kirchhoff (KCL).</w:t>
            </w:r>
            <w:r>
              <w:rPr>
                <w:noProof/>
                <w:webHidden/>
              </w:rPr>
              <w:tab/>
            </w:r>
            <w:r>
              <w:rPr>
                <w:noProof/>
                <w:webHidden/>
              </w:rPr>
              <w:fldChar w:fldCharType="begin"/>
            </w:r>
            <w:r>
              <w:rPr>
                <w:noProof/>
                <w:webHidden/>
              </w:rPr>
              <w:instrText xml:space="preserve"> PAGEREF _Toc409095522 \h </w:instrText>
            </w:r>
            <w:r>
              <w:rPr>
                <w:noProof/>
                <w:webHidden/>
              </w:rPr>
            </w:r>
            <w:r>
              <w:rPr>
                <w:noProof/>
                <w:webHidden/>
              </w:rPr>
              <w:fldChar w:fldCharType="separate"/>
            </w:r>
            <w:r w:rsidR="00FF7AF8">
              <w:rPr>
                <w:noProof/>
                <w:webHidden/>
              </w:rPr>
              <w:t>3</w:t>
            </w:r>
            <w:r>
              <w:rPr>
                <w:noProof/>
                <w:webHidden/>
              </w:rPr>
              <w:fldChar w:fldCharType="end"/>
            </w:r>
          </w:hyperlink>
        </w:p>
        <w:p w:rsidR="00F50CF8" w:rsidRDefault="00F50CF8">
          <w:pPr>
            <w:pStyle w:val="TOC3"/>
            <w:tabs>
              <w:tab w:val="left" w:pos="1320"/>
              <w:tab w:val="right" w:leader="dot" w:pos="9854"/>
            </w:tabs>
            <w:rPr>
              <w:noProof/>
            </w:rPr>
          </w:pPr>
          <w:hyperlink w:anchor="_Toc409095523" w:history="1">
            <w:r w:rsidRPr="004E74DE">
              <w:rPr>
                <w:rStyle w:val="Hyperlink"/>
                <w:noProof/>
              </w:rPr>
              <w:t>3.2.2</w:t>
            </w:r>
            <w:r>
              <w:rPr>
                <w:noProof/>
              </w:rPr>
              <w:tab/>
            </w:r>
            <w:r w:rsidRPr="004E74DE">
              <w:rPr>
                <w:rStyle w:val="Hyperlink"/>
                <w:noProof/>
              </w:rPr>
              <w:t>Ο κανόνας των τάσεων του Kirchhoff (KVL).</w:t>
            </w:r>
            <w:r>
              <w:rPr>
                <w:noProof/>
                <w:webHidden/>
              </w:rPr>
              <w:tab/>
            </w:r>
            <w:r>
              <w:rPr>
                <w:noProof/>
                <w:webHidden/>
              </w:rPr>
              <w:fldChar w:fldCharType="begin"/>
            </w:r>
            <w:r>
              <w:rPr>
                <w:noProof/>
                <w:webHidden/>
              </w:rPr>
              <w:instrText xml:space="preserve"> PAGEREF _Toc409095523 \h </w:instrText>
            </w:r>
            <w:r>
              <w:rPr>
                <w:noProof/>
                <w:webHidden/>
              </w:rPr>
            </w:r>
            <w:r>
              <w:rPr>
                <w:noProof/>
                <w:webHidden/>
              </w:rPr>
              <w:fldChar w:fldCharType="separate"/>
            </w:r>
            <w:r w:rsidR="00FF7AF8">
              <w:rPr>
                <w:noProof/>
                <w:webHidden/>
              </w:rPr>
              <w:t>4</w:t>
            </w:r>
            <w:r>
              <w:rPr>
                <w:noProof/>
                <w:webHidden/>
              </w:rPr>
              <w:fldChar w:fldCharType="end"/>
            </w:r>
          </w:hyperlink>
        </w:p>
        <w:p w:rsidR="00F50CF8" w:rsidRDefault="00F50CF8">
          <w:pPr>
            <w:pStyle w:val="TOC3"/>
            <w:tabs>
              <w:tab w:val="left" w:pos="1320"/>
              <w:tab w:val="right" w:leader="dot" w:pos="9854"/>
            </w:tabs>
            <w:rPr>
              <w:noProof/>
            </w:rPr>
          </w:pPr>
          <w:hyperlink w:anchor="_Toc409095524" w:history="1">
            <w:r w:rsidRPr="004E74DE">
              <w:rPr>
                <w:rStyle w:val="Hyperlink"/>
                <w:noProof/>
              </w:rPr>
              <w:t>3.2.3</w:t>
            </w:r>
            <w:r>
              <w:rPr>
                <w:noProof/>
              </w:rPr>
              <w:tab/>
            </w:r>
            <w:r w:rsidRPr="004E74DE">
              <w:rPr>
                <w:rStyle w:val="Hyperlink"/>
                <w:noProof/>
              </w:rPr>
              <w:t>Η στρατηγική εφαρμογής των κανόνων του Kirchhoff.</w:t>
            </w:r>
            <w:r>
              <w:rPr>
                <w:noProof/>
                <w:webHidden/>
              </w:rPr>
              <w:tab/>
            </w:r>
            <w:r>
              <w:rPr>
                <w:noProof/>
                <w:webHidden/>
              </w:rPr>
              <w:fldChar w:fldCharType="begin"/>
            </w:r>
            <w:r>
              <w:rPr>
                <w:noProof/>
                <w:webHidden/>
              </w:rPr>
              <w:instrText xml:space="preserve"> PAGEREF _Toc409095524 \h </w:instrText>
            </w:r>
            <w:r>
              <w:rPr>
                <w:noProof/>
                <w:webHidden/>
              </w:rPr>
            </w:r>
            <w:r>
              <w:rPr>
                <w:noProof/>
                <w:webHidden/>
              </w:rPr>
              <w:fldChar w:fldCharType="separate"/>
            </w:r>
            <w:r w:rsidR="00FF7AF8">
              <w:rPr>
                <w:noProof/>
                <w:webHidden/>
              </w:rPr>
              <w:t>4</w:t>
            </w:r>
            <w:r>
              <w:rPr>
                <w:noProof/>
                <w:webHidden/>
              </w:rPr>
              <w:fldChar w:fldCharType="end"/>
            </w:r>
          </w:hyperlink>
        </w:p>
        <w:p w:rsidR="00F50CF8" w:rsidRDefault="00F50CF8">
          <w:pPr>
            <w:pStyle w:val="TOC2"/>
            <w:tabs>
              <w:tab w:val="left" w:pos="880"/>
              <w:tab w:val="right" w:leader="dot" w:pos="9854"/>
            </w:tabs>
            <w:rPr>
              <w:noProof/>
            </w:rPr>
          </w:pPr>
          <w:hyperlink w:anchor="_Toc409095525" w:history="1">
            <w:r w:rsidRPr="004E74DE">
              <w:rPr>
                <w:rStyle w:val="Hyperlink"/>
                <w:noProof/>
              </w:rPr>
              <w:t>3.3</w:t>
            </w:r>
            <w:r>
              <w:rPr>
                <w:noProof/>
              </w:rPr>
              <w:tab/>
            </w:r>
            <w:r w:rsidRPr="004E74DE">
              <w:rPr>
                <w:rStyle w:val="Hyperlink"/>
                <w:noProof/>
              </w:rPr>
              <w:t>Κυκλωματικά στοιχεία συνδεδεμένα σε σειρά.</w:t>
            </w:r>
            <w:r>
              <w:rPr>
                <w:noProof/>
                <w:webHidden/>
              </w:rPr>
              <w:tab/>
            </w:r>
            <w:r>
              <w:rPr>
                <w:noProof/>
                <w:webHidden/>
              </w:rPr>
              <w:fldChar w:fldCharType="begin"/>
            </w:r>
            <w:r>
              <w:rPr>
                <w:noProof/>
                <w:webHidden/>
              </w:rPr>
              <w:instrText xml:space="preserve"> PAGEREF _Toc409095525 \h </w:instrText>
            </w:r>
            <w:r>
              <w:rPr>
                <w:noProof/>
                <w:webHidden/>
              </w:rPr>
            </w:r>
            <w:r>
              <w:rPr>
                <w:noProof/>
                <w:webHidden/>
              </w:rPr>
              <w:fldChar w:fldCharType="separate"/>
            </w:r>
            <w:r w:rsidR="00FF7AF8">
              <w:rPr>
                <w:noProof/>
                <w:webHidden/>
              </w:rPr>
              <w:t>7</w:t>
            </w:r>
            <w:r>
              <w:rPr>
                <w:noProof/>
                <w:webHidden/>
              </w:rPr>
              <w:fldChar w:fldCharType="end"/>
            </w:r>
          </w:hyperlink>
        </w:p>
        <w:p w:rsidR="00F50CF8" w:rsidRDefault="00F50CF8">
          <w:pPr>
            <w:pStyle w:val="TOC2"/>
            <w:tabs>
              <w:tab w:val="left" w:pos="880"/>
              <w:tab w:val="right" w:leader="dot" w:pos="9854"/>
            </w:tabs>
            <w:rPr>
              <w:noProof/>
            </w:rPr>
          </w:pPr>
          <w:hyperlink w:anchor="_Toc409095526" w:history="1">
            <w:r w:rsidRPr="004E74DE">
              <w:rPr>
                <w:rStyle w:val="Hyperlink"/>
                <w:noProof/>
              </w:rPr>
              <w:t>3.4</w:t>
            </w:r>
            <w:r>
              <w:rPr>
                <w:noProof/>
              </w:rPr>
              <w:tab/>
            </w:r>
            <w:r w:rsidRPr="004E74DE">
              <w:rPr>
                <w:rStyle w:val="Hyperlink"/>
                <w:noProof/>
              </w:rPr>
              <w:t>Κυκλωματικά στοιχεία συνδεδεμένα παράλληλα.</w:t>
            </w:r>
            <w:r>
              <w:rPr>
                <w:noProof/>
                <w:webHidden/>
              </w:rPr>
              <w:tab/>
            </w:r>
            <w:r>
              <w:rPr>
                <w:noProof/>
                <w:webHidden/>
              </w:rPr>
              <w:fldChar w:fldCharType="begin"/>
            </w:r>
            <w:r>
              <w:rPr>
                <w:noProof/>
                <w:webHidden/>
              </w:rPr>
              <w:instrText xml:space="preserve"> PAGEREF _Toc409095526 \h </w:instrText>
            </w:r>
            <w:r>
              <w:rPr>
                <w:noProof/>
                <w:webHidden/>
              </w:rPr>
            </w:r>
            <w:r>
              <w:rPr>
                <w:noProof/>
                <w:webHidden/>
              </w:rPr>
              <w:fldChar w:fldCharType="separate"/>
            </w:r>
            <w:r w:rsidR="00FF7AF8">
              <w:rPr>
                <w:noProof/>
                <w:webHidden/>
              </w:rPr>
              <w:t>8</w:t>
            </w:r>
            <w:r>
              <w:rPr>
                <w:noProof/>
                <w:webHidden/>
              </w:rPr>
              <w:fldChar w:fldCharType="end"/>
            </w:r>
          </w:hyperlink>
        </w:p>
        <w:p w:rsidR="00F50CF8" w:rsidRDefault="00F50CF8">
          <w:pPr>
            <w:pStyle w:val="TOC2"/>
            <w:tabs>
              <w:tab w:val="left" w:pos="880"/>
              <w:tab w:val="right" w:leader="dot" w:pos="9854"/>
            </w:tabs>
            <w:rPr>
              <w:noProof/>
            </w:rPr>
          </w:pPr>
          <w:hyperlink w:anchor="_Toc409095527" w:history="1">
            <w:r w:rsidRPr="004E74DE">
              <w:rPr>
                <w:rStyle w:val="Hyperlink"/>
                <w:noProof/>
                <w:spacing w:val="-2"/>
              </w:rPr>
              <w:t>3.5</w:t>
            </w:r>
            <w:r>
              <w:rPr>
                <w:noProof/>
              </w:rPr>
              <w:tab/>
            </w:r>
            <w:r w:rsidRPr="004E74DE">
              <w:rPr>
                <w:rStyle w:val="Hyperlink"/>
                <w:noProof/>
                <w:spacing w:val="-1"/>
              </w:rPr>
              <w:t>Διαιρέτες</w:t>
            </w:r>
            <w:r w:rsidRPr="004E74DE">
              <w:rPr>
                <w:rStyle w:val="Hyperlink"/>
                <w:noProof/>
                <w:spacing w:val="-2"/>
              </w:rPr>
              <w:t xml:space="preserve"> τάσης</w:t>
            </w:r>
            <w:r>
              <w:rPr>
                <w:noProof/>
                <w:webHidden/>
              </w:rPr>
              <w:tab/>
            </w:r>
            <w:r>
              <w:rPr>
                <w:noProof/>
                <w:webHidden/>
              </w:rPr>
              <w:fldChar w:fldCharType="begin"/>
            </w:r>
            <w:r>
              <w:rPr>
                <w:noProof/>
                <w:webHidden/>
              </w:rPr>
              <w:instrText xml:space="preserve"> PAGEREF _Toc409095527 \h </w:instrText>
            </w:r>
            <w:r>
              <w:rPr>
                <w:noProof/>
                <w:webHidden/>
              </w:rPr>
            </w:r>
            <w:r>
              <w:rPr>
                <w:noProof/>
                <w:webHidden/>
              </w:rPr>
              <w:fldChar w:fldCharType="separate"/>
            </w:r>
            <w:r w:rsidR="00FF7AF8">
              <w:rPr>
                <w:noProof/>
                <w:webHidden/>
              </w:rPr>
              <w:t>9</w:t>
            </w:r>
            <w:r>
              <w:rPr>
                <w:noProof/>
                <w:webHidden/>
              </w:rPr>
              <w:fldChar w:fldCharType="end"/>
            </w:r>
          </w:hyperlink>
        </w:p>
        <w:p w:rsidR="00F50CF8" w:rsidRDefault="00F50CF8">
          <w:pPr>
            <w:pStyle w:val="TOC2"/>
            <w:tabs>
              <w:tab w:val="left" w:pos="880"/>
              <w:tab w:val="right" w:leader="dot" w:pos="9854"/>
            </w:tabs>
            <w:rPr>
              <w:noProof/>
            </w:rPr>
          </w:pPr>
          <w:hyperlink w:anchor="_Toc409095528" w:history="1">
            <w:r w:rsidRPr="004E74DE">
              <w:rPr>
                <w:rStyle w:val="Hyperlink"/>
                <w:noProof/>
              </w:rPr>
              <w:t>3.6</w:t>
            </w:r>
            <w:r>
              <w:rPr>
                <w:noProof/>
              </w:rPr>
              <w:tab/>
            </w:r>
            <w:r w:rsidRPr="004E74DE">
              <w:rPr>
                <w:rStyle w:val="Hyperlink"/>
                <w:noProof/>
              </w:rPr>
              <w:t>Διαιρέτες ρεύματος.</w:t>
            </w:r>
            <w:r>
              <w:rPr>
                <w:noProof/>
                <w:webHidden/>
              </w:rPr>
              <w:tab/>
            </w:r>
            <w:r>
              <w:rPr>
                <w:noProof/>
                <w:webHidden/>
              </w:rPr>
              <w:fldChar w:fldCharType="begin"/>
            </w:r>
            <w:r>
              <w:rPr>
                <w:noProof/>
                <w:webHidden/>
              </w:rPr>
              <w:instrText xml:space="preserve"> PAGEREF _Toc409095528 \h </w:instrText>
            </w:r>
            <w:r>
              <w:rPr>
                <w:noProof/>
                <w:webHidden/>
              </w:rPr>
            </w:r>
            <w:r>
              <w:rPr>
                <w:noProof/>
                <w:webHidden/>
              </w:rPr>
              <w:fldChar w:fldCharType="separate"/>
            </w:r>
            <w:r w:rsidR="00FF7AF8">
              <w:rPr>
                <w:noProof/>
                <w:webHidden/>
              </w:rPr>
              <w:t>9</w:t>
            </w:r>
            <w:r>
              <w:rPr>
                <w:noProof/>
                <w:webHidden/>
              </w:rPr>
              <w:fldChar w:fldCharType="end"/>
            </w:r>
          </w:hyperlink>
        </w:p>
        <w:p w:rsidR="00F50CF8" w:rsidRDefault="00F50CF8">
          <w:pPr>
            <w:pStyle w:val="TOC2"/>
            <w:tabs>
              <w:tab w:val="left" w:pos="880"/>
              <w:tab w:val="right" w:leader="dot" w:pos="9854"/>
            </w:tabs>
            <w:rPr>
              <w:noProof/>
            </w:rPr>
          </w:pPr>
          <w:hyperlink w:anchor="_Toc409095529" w:history="1">
            <w:r w:rsidRPr="004E74DE">
              <w:rPr>
                <w:rStyle w:val="Hyperlink"/>
                <w:noProof/>
                <w:spacing w:val="-1"/>
              </w:rPr>
              <w:t>3.7</w:t>
            </w:r>
            <w:r>
              <w:rPr>
                <w:noProof/>
              </w:rPr>
              <w:tab/>
            </w:r>
            <w:r w:rsidRPr="004E74DE">
              <w:rPr>
                <w:rStyle w:val="Hyperlink"/>
                <w:noProof/>
                <w:spacing w:val="-1"/>
              </w:rPr>
              <w:t>Αρχή</w:t>
            </w:r>
            <w:r w:rsidRPr="004E74DE">
              <w:rPr>
                <w:rStyle w:val="Hyperlink"/>
                <w:noProof/>
                <w:spacing w:val="-2"/>
              </w:rPr>
              <w:t xml:space="preserve"> </w:t>
            </w:r>
            <w:r w:rsidRPr="004E74DE">
              <w:rPr>
                <w:rStyle w:val="Hyperlink"/>
                <w:noProof/>
                <w:spacing w:val="-1"/>
              </w:rPr>
              <w:t>της</w:t>
            </w:r>
            <w:r w:rsidRPr="004E74DE">
              <w:rPr>
                <w:rStyle w:val="Hyperlink"/>
                <w:noProof/>
                <w:spacing w:val="-2"/>
              </w:rPr>
              <w:t xml:space="preserve"> Επαλληλίας</w:t>
            </w:r>
            <w:r w:rsidRPr="004E74DE">
              <w:rPr>
                <w:rStyle w:val="Hyperlink"/>
                <w:noProof/>
                <w:spacing w:val="1"/>
              </w:rPr>
              <w:t xml:space="preserve"> </w:t>
            </w:r>
            <w:r w:rsidRPr="004E74DE">
              <w:rPr>
                <w:rStyle w:val="Hyperlink"/>
                <w:noProof/>
              </w:rPr>
              <w:t>ή</w:t>
            </w:r>
            <w:r w:rsidRPr="004E74DE">
              <w:rPr>
                <w:rStyle w:val="Hyperlink"/>
                <w:noProof/>
                <w:spacing w:val="-2"/>
              </w:rPr>
              <w:t xml:space="preserve"> </w:t>
            </w:r>
            <w:r w:rsidRPr="004E74DE">
              <w:rPr>
                <w:rStyle w:val="Hyperlink"/>
                <w:noProof/>
                <w:spacing w:val="-1"/>
              </w:rPr>
              <w:t>Υπέρθεσης</w:t>
            </w:r>
            <w:r>
              <w:rPr>
                <w:noProof/>
                <w:webHidden/>
              </w:rPr>
              <w:tab/>
            </w:r>
            <w:r>
              <w:rPr>
                <w:noProof/>
                <w:webHidden/>
              </w:rPr>
              <w:fldChar w:fldCharType="begin"/>
            </w:r>
            <w:r>
              <w:rPr>
                <w:noProof/>
                <w:webHidden/>
              </w:rPr>
              <w:instrText xml:space="preserve"> PAGEREF _Toc409095529 \h </w:instrText>
            </w:r>
            <w:r>
              <w:rPr>
                <w:noProof/>
                <w:webHidden/>
              </w:rPr>
            </w:r>
            <w:r>
              <w:rPr>
                <w:noProof/>
                <w:webHidden/>
              </w:rPr>
              <w:fldChar w:fldCharType="separate"/>
            </w:r>
            <w:r w:rsidR="00FF7AF8">
              <w:rPr>
                <w:noProof/>
                <w:webHidden/>
              </w:rPr>
              <w:t>10</w:t>
            </w:r>
            <w:r>
              <w:rPr>
                <w:noProof/>
                <w:webHidden/>
              </w:rPr>
              <w:fldChar w:fldCharType="end"/>
            </w:r>
          </w:hyperlink>
        </w:p>
        <w:p w:rsidR="00F50CF8" w:rsidRDefault="00F50CF8">
          <w:pPr>
            <w:pStyle w:val="TOC2"/>
            <w:tabs>
              <w:tab w:val="left" w:pos="880"/>
              <w:tab w:val="right" w:leader="dot" w:pos="9854"/>
            </w:tabs>
            <w:rPr>
              <w:noProof/>
            </w:rPr>
          </w:pPr>
          <w:hyperlink w:anchor="_Toc409095530" w:history="1">
            <w:r w:rsidRPr="004E74DE">
              <w:rPr>
                <w:rStyle w:val="Hyperlink"/>
                <w:noProof/>
              </w:rPr>
              <w:t>3.8</w:t>
            </w:r>
            <w:r>
              <w:rPr>
                <w:noProof/>
              </w:rPr>
              <w:tab/>
            </w:r>
            <w:r w:rsidRPr="004E74DE">
              <w:rPr>
                <w:rStyle w:val="Hyperlink"/>
                <w:noProof/>
              </w:rPr>
              <w:t>Θεωρήματα Thevenin και Norton.</w:t>
            </w:r>
            <w:r>
              <w:rPr>
                <w:noProof/>
                <w:webHidden/>
              </w:rPr>
              <w:tab/>
            </w:r>
            <w:r>
              <w:rPr>
                <w:noProof/>
                <w:webHidden/>
              </w:rPr>
              <w:fldChar w:fldCharType="begin"/>
            </w:r>
            <w:r>
              <w:rPr>
                <w:noProof/>
                <w:webHidden/>
              </w:rPr>
              <w:instrText xml:space="preserve"> PAGEREF _Toc409095530 \h </w:instrText>
            </w:r>
            <w:r>
              <w:rPr>
                <w:noProof/>
                <w:webHidden/>
              </w:rPr>
            </w:r>
            <w:r>
              <w:rPr>
                <w:noProof/>
                <w:webHidden/>
              </w:rPr>
              <w:fldChar w:fldCharType="separate"/>
            </w:r>
            <w:r w:rsidR="00FF7AF8">
              <w:rPr>
                <w:noProof/>
                <w:webHidden/>
              </w:rPr>
              <w:t>11</w:t>
            </w:r>
            <w:r>
              <w:rPr>
                <w:noProof/>
                <w:webHidden/>
              </w:rPr>
              <w:fldChar w:fldCharType="end"/>
            </w:r>
          </w:hyperlink>
        </w:p>
        <w:p w:rsidR="00F50CF8" w:rsidRDefault="00F50CF8">
          <w:pPr>
            <w:pStyle w:val="TOC3"/>
            <w:tabs>
              <w:tab w:val="left" w:pos="1320"/>
              <w:tab w:val="right" w:leader="dot" w:pos="9854"/>
            </w:tabs>
            <w:rPr>
              <w:noProof/>
            </w:rPr>
          </w:pPr>
          <w:hyperlink w:anchor="_Toc409095531" w:history="1">
            <w:r w:rsidRPr="004E74DE">
              <w:rPr>
                <w:rStyle w:val="Hyperlink"/>
                <w:noProof/>
              </w:rPr>
              <w:t>3.8.1</w:t>
            </w:r>
            <w:r>
              <w:rPr>
                <w:noProof/>
              </w:rPr>
              <w:tab/>
            </w:r>
            <w:r w:rsidRPr="004E74DE">
              <w:rPr>
                <w:rStyle w:val="Hyperlink"/>
                <w:noProof/>
              </w:rPr>
              <w:t>Το θεώρημα Thevenin.</w:t>
            </w:r>
            <w:r>
              <w:rPr>
                <w:noProof/>
                <w:webHidden/>
              </w:rPr>
              <w:tab/>
            </w:r>
            <w:r>
              <w:rPr>
                <w:noProof/>
                <w:webHidden/>
              </w:rPr>
              <w:fldChar w:fldCharType="begin"/>
            </w:r>
            <w:r>
              <w:rPr>
                <w:noProof/>
                <w:webHidden/>
              </w:rPr>
              <w:instrText xml:space="preserve"> PAGEREF _Toc409095531 \h </w:instrText>
            </w:r>
            <w:r>
              <w:rPr>
                <w:noProof/>
                <w:webHidden/>
              </w:rPr>
            </w:r>
            <w:r>
              <w:rPr>
                <w:noProof/>
                <w:webHidden/>
              </w:rPr>
              <w:fldChar w:fldCharType="separate"/>
            </w:r>
            <w:r w:rsidR="00FF7AF8">
              <w:rPr>
                <w:noProof/>
                <w:webHidden/>
              </w:rPr>
              <w:t>11</w:t>
            </w:r>
            <w:r>
              <w:rPr>
                <w:noProof/>
                <w:webHidden/>
              </w:rPr>
              <w:fldChar w:fldCharType="end"/>
            </w:r>
          </w:hyperlink>
        </w:p>
        <w:p w:rsidR="00F50CF8" w:rsidRDefault="00F50CF8">
          <w:pPr>
            <w:pStyle w:val="TOC3"/>
            <w:tabs>
              <w:tab w:val="left" w:pos="1320"/>
              <w:tab w:val="right" w:leader="dot" w:pos="9854"/>
            </w:tabs>
            <w:rPr>
              <w:noProof/>
            </w:rPr>
          </w:pPr>
          <w:hyperlink w:anchor="_Toc409095532" w:history="1">
            <w:r w:rsidRPr="004E74DE">
              <w:rPr>
                <w:rStyle w:val="Hyperlink"/>
                <w:noProof/>
              </w:rPr>
              <w:t>3.8.2</w:t>
            </w:r>
            <w:r>
              <w:rPr>
                <w:noProof/>
              </w:rPr>
              <w:tab/>
            </w:r>
            <w:r w:rsidRPr="004E74DE">
              <w:rPr>
                <w:rStyle w:val="Hyperlink"/>
                <w:noProof/>
              </w:rPr>
              <w:t>Το θεώρημα Norton</w:t>
            </w:r>
            <w:r>
              <w:rPr>
                <w:noProof/>
                <w:webHidden/>
              </w:rPr>
              <w:tab/>
            </w:r>
            <w:r>
              <w:rPr>
                <w:noProof/>
                <w:webHidden/>
              </w:rPr>
              <w:fldChar w:fldCharType="begin"/>
            </w:r>
            <w:r>
              <w:rPr>
                <w:noProof/>
                <w:webHidden/>
              </w:rPr>
              <w:instrText xml:space="preserve"> PAGEREF _Toc409095532 \h </w:instrText>
            </w:r>
            <w:r>
              <w:rPr>
                <w:noProof/>
                <w:webHidden/>
              </w:rPr>
            </w:r>
            <w:r>
              <w:rPr>
                <w:noProof/>
                <w:webHidden/>
              </w:rPr>
              <w:fldChar w:fldCharType="separate"/>
            </w:r>
            <w:r w:rsidR="00FF7AF8">
              <w:rPr>
                <w:noProof/>
                <w:webHidden/>
              </w:rPr>
              <w:t>12</w:t>
            </w:r>
            <w:r>
              <w:rPr>
                <w:noProof/>
                <w:webHidden/>
              </w:rPr>
              <w:fldChar w:fldCharType="end"/>
            </w:r>
          </w:hyperlink>
        </w:p>
        <w:p w:rsidR="00F50CF8" w:rsidRDefault="00F50CF8">
          <w:pPr>
            <w:pStyle w:val="TOC3"/>
            <w:tabs>
              <w:tab w:val="left" w:pos="1320"/>
              <w:tab w:val="right" w:leader="dot" w:pos="9854"/>
            </w:tabs>
            <w:rPr>
              <w:noProof/>
            </w:rPr>
          </w:pPr>
          <w:hyperlink w:anchor="_Toc409095533" w:history="1">
            <w:r w:rsidRPr="004E74DE">
              <w:rPr>
                <w:rStyle w:val="Hyperlink"/>
                <w:noProof/>
              </w:rPr>
              <w:t>3.8.3</w:t>
            </w:r>
            <w:r>
              <w:rPr>
                <w:noProof/>
              </w:rPr>
              <w:tab/>
            </w:r>
            <w:r w:rsidRPr="004E74DE">
              <w:rPr>
                <w:rStyle w:val="Hyperlink"/>
                <w:noProof/>
              </w:rPr>
              <w:t>Δυαδικότητα</w:t>
            </w:r>
            <w:r>
              <w:rPr>
                <w:noProof/>
                <w:webHidden/>
              </w:rPr>
              <w:tab/>
            </w:r>
            <w:r>
              <w:rPr>
                <w:noProof/>
                <w:webHidden/>
              </w:rPr>
              <w:fldChar w:fldCharType="begin"/>
            </w:r>
            <w:r>
              <w:rPr>
                <w:noProof/>
                <w:webHidden/>
              </w:rPr>
              <w:instrText xml:space="preserve"> PAGEREF _Toc409095533 \h </w:instrText>
            </w:r>
            <w:r>
              <w:rPr>
                <w:noProof/>
                <w:webHidden/>
              </w:rPr>
            </w:r>
            <w:r>
              <w:rPr>
                <w:noProof/>
                <w:webHidden/>
              </w:rPr>
              <w:fldChar w:fldCharType="separate"/>
            </w:r>
            <w:r w:rsidR="00FF7AF8">
              <w:rPr>
                <w:noProof/>
                <w:webHidden/>
              </w:rPr>
              <w:t>12</w:t>
            </w:r>
            <w:r>
              <w:rPr>
                <w:noProof/>
                <w:webHidden/>
              </w:rPr>
              <w:fldChar w:fldCharType="end"/>
            </w:r>
          </w:hyperlink>
        </w:p>
        <w:p w:rsidR="00F50CF8" w:rsidRDefault="00F50CF8">
          <w:pPr>
            <w:pStyle w:val="TOC3"/>
            <w:tabs>
              <w:tab w:val="left" w:pos="1320"/>
              <w:tab w:val="right" w:leader="dot" w:pos="9854"/>
            </w:tabs>
            <w:rPr>
              <w:noProof/>
            </w:rPr>
          </w:pPr>
          <w:hyperlink w:anchor="_Toc409095534" w:history="1">
            <w:r w:rsidRPr="004E74DE">
              <w:rPr>
                <w:rStyle w:val="Hyperlink"/>
                <w:noProof/>
              </w:rPr>
              <w:t>3.8.4</w:t>
            </w:r>
            <w:r>
              <w:rPr>
                <w:noProof/>
              </w:rPr>
              <w:tab/>
            </w:r>
            <w:r w:rsidRPr="004E74DE">
              <w:rPr>
                <w:rStyle w:val="Hyperlink"/>
                <w:noProof/>
              </w:rPr>
              <w:t>Πραγματικές πηγές τάσης και ρεύματος.</w:t>
            </w:r>
            <w:r>
              <w:rPr>
                <w:noProof/>
                <w:webHidden/>
              </w:rPr>
              <w:tab/>
            </w:r>
            <w:r>
              <w:rPr>
                <w:noProof/>
                <w:webHidden/>
              </w:rPr>
              <w:fldChar w:fldCharType="begin"/>
            </w:r>
            <w:r>
              <w:rPr>
                <w:noProof/>
                <w:webHidden/>
              </w:rPr>
              <w:instrText xml:space="preserve"> PAGEREF _Toc409095534 \h </w:instrText>
            </w:r>
            <w:r>
              <w:rPr>
                <w:noProof/>
                <w:webHidden/>
              </w:rPr>
            </w:r>
            <w:r>
              <w:rPr>
                <w:noProof/>
                <w:webHidden/>
              </w:rPr>
              <w:fldChar w:fldCharType="separate"/>
            </w:r>
            <w:r w:rsidR="00FF7AF8">
              <w:rPr>
                <w:noProof/>
                <w:webHidden/>
              </w:rPr>
              <w:t>13</w:t>
            </w:r>
            <w:r>
              <w:rPr>
                <w:noProof/>
                <w:webHidden/>
              </w:rPr>
              <w:fldChar w:fldCharType="end"/>
            </w:r>
          </w:hyperlink>
        </w:p>
        <w:p w:rsidR="00F50CF8" w:rsidRDefault="00F50CF8">
          <w:pPr>
            <w:pStyle w:val="TOC3"/>
            <w:tabs>
              <w:tab w:val="left" w:pos="1320"/>
              <w:tab w:val="right" w:leader="dot" w:pos="9854"/>
            </w:tabs>
            <w:rPr>
              <w:noProof/>
            </w:rPr>
          </w:pPr>
          <w:hyperlink w:anchor="_Toc409095535" w:history="1">
            <w:r w:rsidRPr="004E74DE">
              <w:rPr>
                <w:rStyle w:val="Hyperlink"/>
                <w:noProof/>
              </w:rPr>
              <w:t>3.8.5</w:t>
            </w:r>
            <w:r>
              <w:rPr>
                <w:noProof/>
              </w:rPr>
              <w:tab/>
            </w:r>
            <w:r w:rsidRPr="004E74DE">
              <w:rPr>
                <w:rStyle w:val="Hyperlink"/>
                <w:noProof/>
              </w:rPr>
              <w:t>Θεώρημα μέγιστης μεταφοράς ισχύος</w:t>
            </w:r>
            <w:r>
              <w:rPr>
                <w:noProof/>
                <w:webHidden/>
              </w:rPr>
              <w:tab/>
            </w:r>
            <w:r>
              <w:rPr>
                <w:noProof/>
                <w:webHidden/>
              </w:rPr>
              <w:fldChar w:fldCharType="begin"/>
            </w:r>
            <w:r>
              <w:rPr>
                <w:noProof/>
                <w:webHidden/>
              </w:rPr>
              <w:instrText xml:space="preserve"> PAGEREF _Toc409095535 \h </w:instrText>
            </w:r>
            <w:r>
              <w:rPr>
                <w:noProof/>
                <w:webHidden/>
              </w:rPr>
            </w:r>
            <w:r>
              <w:rPr>
                <w:noProof/>
                <w:webHidden/>
              </w:rPr>
              <w:fldChar w:fldCharType="separate"/>
            </w:r>
            <w:r w:rsidR="00FF7AF8">
              <w:rPr>
                <w:noProof/>
                <w:webHidden/>
              </w:rPr>
              <w:t>14</w:t>
            </w:r>
            <w:r>
              <w:rPr>
                <w:noProof/>
                <w:webHidden/>
              </w:rPr>
              <w:fldChar w:fldCharType="end"/>
            </w:r>
          </w:hyperlink>
        </w:p>
        <w:p w:rsidR="00F50CF8" w:rsidRDefault="00F50CF8">
          <w:pPr>
            <w:pStyle w:val="TOC1"/>
            <w:tabs>
              <w:tab w:val="left" w:pos="440"/>
              <w:tab w:val="right" w:leader="dot" w:pos="9854"/>
            </w:tabs>
            <w:rPr>
              <w:rFonts w:asciiTheme="minorHAnsi" w:hAnsiTheme="minorHAnsi"/>
              <w:noProof/>
              <w:lang w:val="el-GR" w:eastAsia="el-GR" w:bidi="ar-SA"/>
            </w:rPr>
          </w:pPr>
          <w:hyperlink w:anchor="_Toc409095536" w:history="1">
            <w:r w:rsidRPr="004E74DE">
              <w:rPr>
                <w:rStyle w:val="Hyperlink"/>
                <w:noProof/>
              </w:rPr>
              <w:t>4.</w:t>
            </w:r>
            <w:r>
              <w:rPr>
                <w:rFonts w:asciiTheme="minorHAnsi" w:hAnsiTheme="minorHAnsi"/>
                <w:noProof/>
                <w:lang w:val="el-GR" w:eastAsia="el-GR" w:bidi="ar-SA"/>
              </w:rPr>
              <w:tab/>
            </w:r>
            <w:r w:rsidRPr="004E74DE">
              <w:rPr>
                <w:rStyle w:val="Hyperlink"/>
                <w:noProof/>
              </w:rPr>
              <w:t>Ασκήσεις</w:t>
            </w:r>
            <w:r>
              <w:rPr>
                <w:noProof/>
                <w:webHidden/>
              </w:rPr>
              <w:tab/>
            </w:r>
            <w:r>
              <w:rPr>
                <w:noProof/>
                <w:webHidden/>
              </w:rPr>
              <w:fldChar w:fldCharType="begin"/>
            </w:r>
            <w:r>
              <w:rPr>
                <w:noProof/>
                <w:webHidden/>
              </w:rPr>
              <w:instrText xml:space="preserve"> PAGEREF _Toc409095536 \h </w:instrText>
            </w:r>
            <w:r>
              <w:rPr>
                <w:noProof/>
                <w:webHidden/>
              </w:rPr>
            </w:r>
            <w:r>
              <w:rPr>
                <w:noProof/>
                <w:webHidden/>
              </w:rPr>
              <w:fldChar w:fldCharType="separate"/>
            </w:r>
            <w:r w:rsidR="00FF7AF8">
              <w:rPr>
                <w:noProof/>
                <w:webHidden/>
              </w:rPr>
              <w:t>15</w:t>
            </w:r>
            <w:r>
              <w:rPr>
                <w:noProof/>
                <w:webHidden/>
              </w:rPr>
              <w:fldChar w:fldCharType="end"/>
            </w:r>
          </w:hyperlink>
        </w:p>
        <w:p w:rsidR="00DF2B3A" w:rsidRDefault="00DF2B3A">
          <w:r>
            <w:rPr>
              <w:b/>
              <w:bCs/>
            </w:rPr>
            <w:fldChar w:fldCharType="end"/>
          </w:r>
        </w:p>
      </w:sdtContent>
    </w:sdt>
    <w:p w:rsidR="00E74B63" w:rsidRDefault="00E74B63" w:rsidP="00E74B63"/>
    <w:p w:rsidR="00E74B63" w:rsidRDefault="00E74B63" w:rsidP="00E74B63"/>
    <w:p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rsidR="003419A7" w:rsidRDefault="003419A7" w:rsidP="00E74B63"/>
    <w:p w:rsidR="00E74B63" w:rsidRDefault="00E74B63" w:rsidP="00E74B63">
      <w:pPr>
        <w:pStyle w:val="Heading1"/>
      </w:pPr>
      <w:bookmarkStart w:id="1" w:name="_Toc337755246"/>
      <w:bookmarkStart w:id="2" w:name="_Toc337755787"/>
      <w:bookmarkStart w:id="3" w:name="_Toc409095517"/>
      <w:r>
        <w:t>Σκοποί ενότητας</w:t>
      </w:r>
      <w:bookmarkEnd w:id="1"/>
      <w:bookmarkEnd w:id="2"/>
      <w:bookmarkEnd w:id="3"/>
    </w:p>
    <w:p w:rsidR="000F6E46" w:rsidRPr="000F6E46" w:rsidRDefault="000F6E46" w:rsidP="000F6E46">
      <w:r w:rsidRPr="000F6E46">
        <w:t>Δίνονται οι βασικοί ορισμοί των γραμμικών δικτυωμάτων καθώς και οι κανόνες και οι νόμοι που τα διέπουν.</w:t>
      </w:r>
    </w:p>
    <w:p w:rsidR="00E74B63" w:rsidRDefault="00E74B63" w:rsidP="00E74B63">
      <w:pPr>
        <w:pStyle w:val="Heading1"/>
      </w:pPr>
      <w:bookmarkStart w:id="4" w:name="_Toc337755247"/>
      <w:bookmarkStart w:id="5" w:name="_Toc337755788"/>
      <w:bookmarkStart w:id="6" w:name="_Toc409095518"/>
      <w:r>
        <w:t>Περιεχόμενα ενότητας</w:t>
      </w:r>
      <w:bookmarkEnd w:id="4"/>
      <w:bookmarkEnd w:id="5"/>
      <w:bookmarkEnd w:id="6"/>
    </w:p>
    <w:p w:rsidR="000F6E46" w:rsidRPr="000F6E46" w:rsidRDefault="000F6E46" w:rsidP="000F6E46">
      <w:r w:rsidRPr="000F6E46">
        <w:t>Ένα ηλεκτρικό κύκλωμα ή δικτύωμα αποτελείται από έναν αριθμό απλών κυκλωματικών στοιχείων, όπως αυτά που αναφέρθηκαν σ</w:t>
      </w:r>
      <w:r>
        <w:t>την ενότητα 1</w:t>
      </w:r>
      <w:r w:rsidRPr="000F6E46">
        <w:t>, συνδεδεμένων μεταξύ τους. Το κύκλωμα θα περιέχει τουλάχιστον μία πηγή τάσης ή ρεύματος. Ο τρόπος σύνδεσης των στοιχείων επιβάλλει τους δικούς του περιορισμούς ανάμεσα στις τάσεις και στα ρεύματα. Αυτοί οι νέοι περιορισμοί και οι αντίστοιχες εξισώσεις, που προστίθενται στις σχέσεις τάσης-ρεύματος των στοιχείων, παρέχουν την επίλυση του δικτυώματος.</w:t>
      </w:r>
    </w:p>
    <w:p w:rsidR="00E74B63" w:rsidRDefault="00972192" w:rsidP="00972192">
      <w:pPr>
        <w:pStyle w:val="Heading1"/>
      </w:pPr>
      <w:bookmarkStart w:id="7" w:name="_Toc409095519"/>
      <w:r w:rsidRPr="00972192">
        <w:t>Γραμμικά δικτυώματα</w:t>
      </w:r>
      <w:bookmarkEnd w:id="7"/>
    </w:p>
    <w:p w:rsidR="00E74B63" w:rsidRDefault="00972192" w:rsidP="006405DE">
      <w:pPr>
        <w:pStyle w:val="Heading2"/>
      </w:pPr>
      <w:bookmarkStart w:id="8" w:name="_Toc409095520"/>
      <w:r w:rsidRPr="00DC4199">
        <w:rPr>
          <w:spacing w:val="-1"/>
        </w:rPr>
        <w:t>Ορισμοί</w:t>
      </w:r>
      <w:bookmarkEnd w:id="8"/>
    </w:p>
    <w:p w:rsidR="00972192" w:rsidRPr="00972192" w:rsidRDefault="00972192" w:rsidP="00972192">
      <w:pPr>
        <w:pStyle w:val="BodyText"/>
        <w:spacing w:before="157" w:line="360" w:lineRule="auto"/>
        <w:ind w:right="112"/>
        <w:jc w:val="both"/>
        <w:rPr>
          <w:rFonts w:asciiTheme="minorHAnsi" w:eastAsiaTheme="minorEastAsia" w:hAnsiTheme="minorHAnsi"/>
          <w:sz w:val="22"/>
          <w:szCs w:val="22"/>
          <w:lang w:val="el-GR" w:eastAsia="el-GR"/>
        </w:rPr>
      </w:pPr>
      <w:r>
        <w:rPr>
          <w:noProof/>
          <w:lang w:val="el-GR" w:eastAsia="el-GR"/>
        </w:rPr>
        <mc:AlternateContent>
          <mc:Choice Requires="wps">
            <w:drawing>
              <wp:anchor distT="0" distB="0" distL="114300" distR="114300" simplePos="0" relativeHeight="251675648" behindDoc="0" locked="0" layoutInCell="1" allowOverlap="1" wp14:anchorId="0677126D" wp14:editId="210A8B95">
                <wp:simplePos x="0" y="0"/>
                <wp:positionH relativeFrom="margin">
                  <wp:align>center</wp:align>
                </wp:positionH>
                <wp:positionV relativeFrom="paragraph">
                  <wp:posOffset>2292542</wp:posOffset>
                </wp:positionV>
                <wp:extent cx="4066540" cy="635"/>
                <wp:effectExtent l="0" t="0" r="0" b="8255"/>
                <wp:wrapTopAndBottom/>
                <wp:docPr id="1" name="Πλαίσιο κειμένου 1"/>
                <wp:cNvGraphicFramePr/>
                <a:graphic xmlns:a="http://schemas.openxmlformats.org/drawingml/2006/main">
                  <a:graphicData uri="http://schemas.microsoft.com/office/word/2010/wordprocessingShape">
                    <wps:wsp>
                      <wps:cNvSpPr txBox="1"/>
                      <wps:spPr>
                        <a:xfrm>
                          <a:off x="0" y="0"/>
                          <a:ext cx="4066540" cy="635"/>
                        </a:xfrm>
                        <a:prstGeom prst="rect">
                          <a:avLst/>
                        </a:prstGeom>
                        <a:solidFill>
                          <a:prstClr val="white"/>
                        </a:solidFill>
                        <a:ln>
                          <a:noFill/>
                        </a:ln>
                        <a:effectLst/>
                      </wps:spPr>
                      <wps:txbx>
                        <w:txbxContent>
                          <w:p w:rsidR="003919CA" w:rsidRPr="00972192" w:rsidRDefault="003919CA" w:rsidP="00972192">
                            <w:pPr>
                              <w:pStyle w:val="Caption"/>
                              <w:rPr>
                                <w:rFonts w:ascii="Times New Roman" w:eastAsia="Times New Roman" w:hAnsi="Times New Roman"/>
                                <w:noProof/>
                                <w:color w:val="000000" w:themeColor="text1"/>
                                <w:sz w:val="24"/>
                                <w:szCs w:val="24"/>
                              </w:rPr>
                            </w:pPr>
                            <w:r w:rsidRPr="00972192">
                              <w:rPr>
                                <w:color w:val="000000" w:themeColor="text1"/>
                              </w:rPr>
                              <w:t xml:space="preserve">Σχήμα </w:t>
                            </w:r>
                            <w:r>
                              <w:rPr>
                                <w:color w:val="000000" w:themeColor="text1"/>
                              </w:rPr>
                              <w:t>2.</w:t>
                            </w:r>
                            <w:r w:rsidRPr="00972192">
                              <w:rPr>
                                <w:color w:val="000000" w:themeColor="text1"/>
                              </w:rPr>
                              <w:fldChar w:fldCharType="begin"/>
                            </w:r>
                            <w:r w:rsidRPr="00972192">
                              <w:rPr>
                                <w:color w:val="000000" w:themeColor="text1"/>
                              </w:rPr>
                              <w:instrText xml:space="preserve"> SEQ Σχήμα \* ARABIC </w:instrText>
                            </w:r>
                            <w:r w:rsidRPr="00972192">
                              <w:rPr>
                                <w:color w:val="000000" w:themeColor="text1"/>
                              </w:rPr>
                              <w:fldChar w:fldCharType="separate"/>
                            </w:r>
                            <w:r w:rsidR="00FF7AF8">
                              <w:rPr>
                                <w:noProof/>
                                <w:color w:val="000000" w:themeColor="text1"/>
                              </w:rPr>
                              <w:t>1</w:t>
                            </w:r>
                            <w:r w:rsidRPr="00972192">
                              <w:rPr>
                                <w:color w:val="000000" w:themeColor="text1"/>
                              </w:rPr>
                              <w:fldChar w:fldCharType="end"/>
                            </w:r>
                            <w:r w:rsidRPr="00972192">
                              <w:rPr>
                                <w:color w:val="000000" w:themeColor="text1"/>
                              </w:rPr>
                              <w:t>: Παράδειγμα κόμβων (α) και βρόχων (β) σε γραμμικό δικτύωμα.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677126D" id="_x0000_t202" coordsize="21600,21600" o:spt="202" path="m,l,21600r21600,l21600,xe">
                <v:stroke joinstyle="miter"/>
                <v:path gradientshapeok="t" o:connecttype="rect"/>
              </v:shapetype>
              <v:shape id="Πλαίσιο κειμένου 1" o:spid="_x0000_s1026" type="#_x0000_t202" style="position:absolute;left:0;text-align:left;margin-left:0;margin-top:180.5pt;width:320.2pt;height:.05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" stroked="f">
                <v:textbox style="mso-fit-shape-to-text:t" inset="0,0,0,0">
                  <w:txbxContent>
                    <w:p w:rsidR="003919CA" w:rsidRPr="00972192" w:rsidRDefault="003919CA" w:rsidP="00972192">
                      <w:pPr>
                        <w:pStyle w:val="Caption"/>
                        <w:rPr>
                          <w:rFonts w:ascii="Times New Roman" w:eastAsia="Times New Roman" w:hAnsi="Times New Roman"/>
                          <w:noProof/>
                          <w:color w:val="000000" w:themeColor="text1"/>
                          <w:sz w:val="24"/>
                          <w:szCs w:val="24"/>
                        </w:rPr>
                      </w:pPr>
                      <w:r w:rsidRPr="00972192">
                        <w:rPr>
                          <w:color w:val="000000" w:themeColor="text1"/>
                        </w:rPr>
                        <w:t xml:space="preserve">Σχήμα </w:t>
                      </w:r>
                      <w:r>
                        <w:rPr>
                          <w:color w:val="000000" w:themeColor="text1"/>
                        </w:rPr>
                        <w:t>2.</w:t>
                      </w:r>
                      <w:r w:rsidRPr="00972192">
                        <w:rPr>
                          <w:color w:val="000000" w:themeColor="text1"/>
                        </w:rPr>
                        <w:fldChar w:fldCharType="begin"/>
                      </w:r>
                      <w:r w:rsidRPr="00972192">
                        <w:rPr>
                          <w:color w:val="000000" w:themeColor="text1"/>
                        </w:rPr>
                        <w:instrText xml:space="preserve"> SEQ Σχήμα \* ARABIC </w:instrText>
                      </w:r>
                      <w:r w:rsidRPr="00972192">
                        <w:rPr>
                          <w:color w:val="000000" w:themeColor="text1"/>
                        </w:rPr>
                        <w:fldChar w:fldCharType="separate"/>
                      </w:r>
                      <w:r w:rsidR="00FF7AF8">
                        <w:rPr>
                          <w:noProof/>
                          <w:color w:val="000000" w:themeColor="text1"/>
                        </w:rPr>
                        <w:t>1</w:t>
                      </w:r>
                      <w:r w:rsidRPr="00972192">
                        <w:rPr>
                          <w:color w:val="000000" w:themeColor="text1"/>
                        </w:rPr>
                        <w:fldChar w:fldCharType="end"/>
                      </w:r>
                      <w:r w:rsidRPr="00972192">
                        <w:rPr>
                          <w:color w:val="000000" w:themeColor="text1"/>
                        </w:rPr>
                        <w:t>: Παράδειγμα κόμβων (α) και βρόχων (β) σε γραμμικό δικτύωμα.</w:t>
                      </w:r>
                    </w:p>
                  </w:txbxContent>
                </v:textbox>
                <w10:wrap type="topAndBottom" anchorx="margin"/>
              </v:shape>
            </w:pict>
          </mc:Fallback>
        </mc:AlternateContent>
      </w:r>
      <w:r>
        <w:rPr>
          <w:noProof/>
          <w:lang w:val="el-GR" w:eastAsia="el-GR"/>
        </w:rPr>
        <w:drawing>
          <wp:anchor distT="0" distB="0" distL="114300" distR="114300" simplePos="0" relativeHeight="251673600" behindDoc="0" locked="0" layoutInCell="1" allowOverlap="1" wp14:anchorId="31E88F31" wp14:editId="41CA095E">
            <wp:simplePos x="0" y="0"/>
            <wp:positionH relativeFrom="margin">
              <wp:posOffset>787460</wp:posOffset>
            </wp:positionH>
            <wp:positionV relativeFrom="paragraph">
              <wp:posOffset>973047</wp:posOffset>
            </wp:positionV>
            <wp:extent cx="4500880" cy="1235710"/>
            <wp:effectExtent l="0" t="0" r="0" b="2540"/>
            <wp:wrapTopAndBottom/>
            <wp:docPr id="4" name="Εικόνα 4" descr="Παράδειγμα κόμβων και βρόχων σε γραμμικό δικτύωμα με 4 αντιστάσει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500880" cy="1235710"/>
                    </a:xfrm>
                    <a:prstGeom prst="rect">
                      <a:avLst/>
                    </a:prstGeom>
                    <a:noFill/>
                  </pic:spPr>
                </pic:pic>
              </a:graphicData>
            </a:graphic>
            <wp14:sizeRelH relativeFrom="margin">
              <wp14:pctWidth>0</wp14:pctWidth>
            </wp14:sizeRelH>
            <wp14:sizeRelV relativeFrom="margin">
              <wp14:pctHeight>0</wp14:pctHeight>
            </wp14:sizeRelV>
          </wp:anchor>
        </w:drawing>
      </w:r>
      <w:r w:rsidRPr="00972192">
        <w:rPr>
          <w:rFonts w:asciiTheme="minorHAnsi" w:eastAsiaTheme="minorEastAsia" w:hAnsiTheme="minorHAnsi"/>
          <w:b/>
          <w:sz w:val="22"/>
          <w:szCs w:val="22"/>
          <w:lang w:val="el-GR" w:eastAsia="el-GR"/>
        </w:rPr>
        <w:t>Κόμβος</w:t>
      </w:r>
      <w:r w:rsidRPr="00972192">
        <w:rPr>
          <w:rFonts w:asciiTheme="minorHAnsi" w:eastAsiaTheme="minorEastAsia" w:hAnsiTheme="minorHAnsi"/>
          <w:sz w:val="22"/>
          <w:szCs w:val="22"/>
          <w:lang w:val="el-GR" w:eastAsia="el-GR"/>
        </w:rPr>
        <w:t xml:space="preserve"> ονομάζεται ένα σημείο του κυκλώματος στο οποίο συνδέονται τρεις ή περισσότεροι αγωγοί ή/και ακροδέκτες στοιχείων του κυκλώματος (η σύνδεση δύο μόνο στοιχείων μεταξύ τους είναι ένα εκφυλισμένος κόμβος)(σχ</w:t>
      </w:r>
      <w:r>
        <w:rPr>
          <w:rFonts w:asciiTheme="minorHAnsi" w:eastAsiaTheme="minorEastAsia" w:hAnsiTheme="minorHAnsi"/>
          <w:sz w:val="22"/>
          <w:szCs w:val="22"/>
          <w:lang w:val="el-GR" w:eastAsia="el-GR"/>
        </w:rPr>
        <w:t>ήμα</w:t>
      </w:r>
      <w:r w:rsidRPr="00972192">
        <w:rPr>
          <w:rFonts w:asciiTheme="minorHAnsi" w:eastAsiaTheme="minorEastAsia" w:hAnsiTheme="minorHAnsi"/>
          <w:sz w:val="22"/>
          <w:szCs w:val="22"/>
          <w:lang w:val="el-GR" w:eastAsia="el-GR"/>
        </w:rPr>
        <w:t xml:space="preserve">. </w:t>
      </w:r>
      <w:r>
        <w:rPr>
          <w:rFonts w:asciiTheme="minorHAnsi" w:eastAsiaTheme="minorEastAsia" w:hAnsiTheme="minorHAnsi"/>
          <w:sz w:val="22"/>
          <w:szCs w:val="22"/>
          <w:lang w:val="el-GR" w:eastAsia="el-GR"/>
        </w:rPr>
        <w:t>2.</w:t>
      </w:r>
      <w:r w:rsidRPr="00972192">
        <w:rPr>
          <w:rFonts w:asciiTheme="minorHAnsi" w:eastAsiaTheme="minorEastAsia" w:hAnsiTheme="minorHAnsi"/>
          <w:sz w:val="22"/>
          <w:szCs w:val="22"/>
          <w:lang w:val="el-GR" w:eastAsia="el-GR"/>
        </w:rPr>
        <w:t>1α). Προσοχή: ένας κόμβος μπορεί να είναι κατανεμημένος.</w:t>
      </w:r>
    </w:p>
    <w:p w:rsidR="00972192" w:rsidRDefault="00972192" w:rsidP="00972192">
      <w:pPr>
        <w:keepNext/>
        <w:spacing w:line="200" w:lineRule="atLeast"/>
      </w:pPr>
      <w:r w:rsidRPr="00972192">
        <w:rPr>
          <w:b/>
        </w:rPr>
        <w:t>Κλάδος</w:t>
      </w:r>
      <w:r>
        <w:t xml:space="preserve">  ονομάζεται  το  τμήμα  του  κυκλώματος  που  περιλαμβάνεται  μεταξύ  δύο κόμβων.</w:t>
      </w:r>
    </w:p>
    <w:p w:rsidR="00972192" w:rsidRDefault="00972192" w:rsidP="00972192">
      <w:pPr>
        <w:keepNext/>
        <w:spacing w:line="200" w:lineRule="atLeast"/>
      </w:pPr>
      <w:r w:rsidRPr="00972192">
        <w:rPr>
          <w:b/>
        </w:rPr>
        <w:t>Βρόχος</w:t>
      </w:r>
      <w:r>
        <w:t xml:space="preserve"> είναι οποιοσδήποτε κλειστός αγώγιμος δρόμος του κυκλώματος (σχήμα. 2.1β).</w:t>
      </w:r>
    </w:p>
    <w:p w:rsidR="00642F34" w:rsidRPr="00642F34" w:rsidRDefault="00642F34" w:rsidP="00972192">
      <w:pPr>
        <w:keepNext/>
        <w:spacing w:line="200" w:lineRule="atLeast"/>
      </w:pPr>
    </w:p>
    <w:p w:rsidR="00642F34" w:rsidRDefault="00972192" w:rsidP="00972192">
      <w:pPr>
        <w:pStyle w:val="Heading2"/>
      </w:pPr>
      <w:bookmarkStart w:id="9" w:name="_Toc409095521"/>
      <w:r w:rsidRPr="00972192">
        <w:t xml:space="preserve">Οι κανόνες του </w:t>
      </w:r>
      <w:proofErr w:type="spellStart"/>
      <w:r w:rsidRPr="00972192">
        <w:t>Kirchhoff</w:t>
      </w:r>
      <w:proofErr w:type="spellEnd"/>
      <w:r w:rsidRPr="00972192">
        <w:t>.</w:t>
      </w:r>
      <w:bookmarkEnd w:id="9"/>
    </w:p>
    <w:p w:rsidR="00642F34" w:rsidRDefault="00972192" w:rsidP="00642F34">
      <w:r w:rsidRPr="00972192">
        <w:t xml:space="preserve">Οι κανόνες του </w:t>
      </w:r>
      <w:proofErr w:type="spellStart"/>
      <w:r w:rsidRPr="00972192">
        <w:t>Kirchhoff</w:t>
      </w:r>
      <w:proofErr w:type="spellEnd"/>
      <w:r w:rsidRPr="00972192">
        <w:t xml:space="preserve"> είναι βασικό εργαλείο για την επίλυση των γραμμικών κυκλωμάτων. Δεν αποτελούν νέους νόμους της φυσικής αλλά απλοποίηση των νόμων του ηλεκτρισμού και των εξισώσεων του </w:t>
      </w:r>
      <w:proofErr w:type="spellStart"/>
      <w:r w:rsidRPr="00972192">
        <w:t>Maxwell</w:t>
      </w:r>
      <w:proofErr w:type="spellEnd"/>
      <w:r w:rsidRPr="00972192">
        <w:t xml:space="preserve"> για την εφαρμογή τους σε κυκλώματα με εντοπισμένα στοιχεία.</w:t>
      </w:r>
    </w:p>
    <w:p w:rsidR="00972192" w:rsidRDefault="00972192" w:rsidP="00972192">
      <w:pPr>
        <w:pStyle w:val="Heading3"/>
      </w:pPr>
      <w:bookmarkStart w:id="10" w:name="_Toc409095522"/>
      <w:r w:rsidRPr="00972192">
        <w:t xml:space="preserve">Ο κανόνας των ρευμάτων του </w:t>
      </w:r>
      <w:proofErr w:type="spellStart"/>
      <w:r w:rsidRPr="00972192">
        <w:t>Kirchhoff</w:t>
      </w:r>
      <w:proofErr w:type="spellEnd"/>
      <w:r w:rsidRPr="00972192">
        <w:t xml:space="preserve"> (KCL).</w:t>
      </w:r>
      <w:bookmarkEnd w:id="10"/>
    </w:p>
    <w:p w:rsidR="00972192" w:rsidRPr="00972192" w:rsidRDefault="00972192" w:rsidP="00972192"/>
    <w:p w:rsidR="00972192" w:rsidRPr="00C04CC4" w:rsidRDefault="00972192" w:rsidP="00972192">
      <w:pPr>
        <w:rPr>
          <w:u w:val="single"/>
        </w:rPr>
      </w:pPr>
      <w:r w:rsidRPr="00C04CC4">
        <w:rPr>
          <w:u w:val="single"/>
        </w:rPr>
        <w:t>Το αλγεβρικό άθροισμα των ρευμάτων σε κάθε κόμβο ενός κυκλώματος ισούται με μηδέν.</w:t>
      </w:r>
    </w:p>
    <w:p w:rsidR="0001471E" w:rsidRDefault="00574E64" w:rsidP="0001471E">
      <m:oMathPara>
        <m:oMathParaPr>
          <m:jc m:val="center"/>
        </m:oMathParaP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Ν</m:t>
              </m:r>
            </m:sup>
            <m:e>
              <m:sSub>
                <m:sSubPr>
                  <m:ctrlPr>
                    <w:rPr>
                      <w:rFonts w:ascii="Cambria Math" w:hAnsi="Cambria Math"/>
                      <w:i/>
                    </w:rPr>
                  </m:ctrlPr>
                </m:sSubPr>
                <m:e>
                  <m:r>
                    <w:rPr>
                      <w:rFonts w:ascii="Cambria Math" w:hAnsi="Cambria Math"/>
                    </w:rPr>
                    <m:t>i</m:t>
                  </m:r>
                </m:e>
                <m:sub>
                  <m:r>
                    <w:rPr>
                      <w:rFonts w:ascii="Cambria Math" w:hAnsi="Cambria Math"/>
                    </w:rPr>
                    <m:t>n</m:t>
                  </m:r>
                </m:sub>
              </m:sSub>
              <m:r>
                <w:rPr>
                  <w:rFonts w:ascii="Cambria Math" w:hAnsi="Cambria Math"/>
                </w:rPr>
                <m:t>=0</m:t>
              </m:r>
            </m:e>
          </m:nary>
          <m:r>
            <m:rPr>
              <m:sty m:val="p"/>
            </m:rPr>
            <w:rPr>
              <w:rFonts w:ascii="Cambria Math" w:hAnsi="Cambria Math"/>
            </w:rPr>
            <m:t>(2.1)</m:t>
          </m:r>
          <m:r>
            <m:rPr>
              <m:sty m:val="p"/>
            </m:rPr>
            <w:br/>
          </m:r>
        </m:oMath>
      </m:oMathPara>
      <w:r w:rsidR="0001471E">
        <w:t>Διαφορετικά, το άθροισμα των ρευμάτων που εισέρχονται σε έναν κόμβο ισούται με</w:t>
      </w:r>
      <w:r w:rsidR="0001471E" w:rsidRPr="0001471E">
        <w:t xml:space="preserve"> </w:t>
      </w:r>
      <w:r w:rsidR="0001471E">
        <w:t>το άθροισμα των ρευμάτων που εξέρχονται από τον κόμβο. Με άλλα λόγια, όσο ρεύμα εισέρχεται σε έναν κόμβο τόσο εξέρχεται.</w:t>
      </w:r>
    </w:p>
    <w:p w:rsidR="00972192" w:rsidRDefault="0001471E" w:rsidP="0001471E">
      <w:r>
        <w:t>Ο κανόνας αυτός απορρέει από την αρχή διατήρησης του φορτίου, δεδομένου ότι σε έναν κόμβο δεν αποθηκεύονται φορτία ούτε παράγονται από αυτόν. Επομένως, όσα φορτία εισέρχονται στον κόμβο στη μονάδα του χρόνου τόσα θα πρέπει να εξέρχονται από αυτόν.</w:t>
      </w:r>
    </w:p>
    <w:p w:rsidR="0001471E" w:rsidRDefault="0001471E" w:rsidP="0001471E">
      <w:r>
        <w:rPr>
          <w:noProof/>
        </w:rPr>
        <mc:AlternateContent>
          <mc:Choice Requires="wps">
            <w:drawing>
              <wp:anchor distT="0" distB="0" distL="114300" distR="114300" simplePos="0" relativeHeight="251678720" behindDoc="0" locked="0" layoutInCell="1" allowOverlap="1" wp14:anchorId="0EB5EA5E" wp14:editId="73ECDBF5">
                <wp:simplePos x="0" y="0"/>
                <wp:positionH relativeFrom="column">
                  <wp:posOffset>4952365</wp:posOffset>
                </wp:positionH>
                <wp:positionV relativeFrom="paragraph">
                  <wp:posOffset>967105</wp:posOffset>
                </wp:positionV>
                <wp:extent cx="1290320" cy="635"/>
                <wp:effectExtent l="0" t="0" r="0" b="0"/>
                <wp:wrapSquare wrapText="bothSides"/>
                <wp:docPr id="2118" name="Πλαίσιο κειμένου 2118"/>
                <wp:cNvGraphicFramePr/>
                <a:graphic xmlns:a="http://schemas.openxmlformats.org/drawingml/2006/main">
                  <a:graphicData uri="http://schemas.microsoft.com/office/word/2010/wordprocessingShape">
                    <wps:wsp>
                      <wps:cNvSpPr txBox="1"/>
                      <wps:spPr>
                        <a:xfrm>
                          <a:off x="0" y="0"/>
                          <a:ext cx="1290320" cy="635"/>
                        </a:xfrm>
                        <a:prstGeom prst="rect">
                          <a:avLst/>
                        </a:prstGeom>
                        <a:solidFill>
                          <a:prstClr val="white"/>
                        </a:solidFill>
                        <a:ln>
                          <a:noFill/>
                        </a:ln>
                        <a:effectLst/>
                      </wps:spPr>
                      <wps:txbx>
                        <w:txbxContent>
                          <w:p w:rsidR="003919CA" w:rsidRPr="00C04CC4" w:rsidRDefault="003919CA" w:rsidP="0001471E">
                            <w:pPr>
                              <w:pStyle w:val="Caption"/>
                              <w:jc w:val="center"/>
                              <w:rPr>
                                <w:b/>
                                <w:noProof/>
                                <w:color w:val="000000" w:themeColor="text1"/>
                              </w:rPr>
                            </w:pPr>
                            <w:r w:rsidRPr="0001471E">
                              <w:rPr>
                                <w:color w:val="000000" w:themeColor="text1"/>
                              </w:rPr>
                              <w:t xml:space="preserve">Σχήμα </w:t>
                            </w:r>
                            <w:r w:rsidRPr="0001471E">
                              <w:rPr>
                                <w:color w:val="000000" w:themeColor="text1"/>
                              </w:rPr>
                              <w:fldChar w:fldCharType="begin"/>
                            </w:r>
                            <w:r w:rsidRPr="0001471E">
                              <w:rPr>
                                <w:color w:val="000000" w:themeColor="text1"/>
                              </w:rPr>
                              <w:instrText xml:space="preserve"> SEQ Σχήμα \* ARABIC </w:instrText>
                            </w:r>
                            <w:r w:rsidRPr="0001471E">
                              <w:rPr>
                                <w:color w:val="000000" w:themeColor="text1"/>
                              </w:rPr>
                              <w:fldChar w:fldCharType="separate"/>
                            </w:r>
                            <w:r w:rsidR="00FF7AF8">
                              <w:rPr>
                                <w:noProof/>
                                <w:color w:val="000000" w:themeColor="text1"/>
                              </w:rPr>
                              <w:t>2</w:t>
                            </w:r>
                            <w:r w:rsidRPr="0001471E">
                              <w:rPr>
                                <w:color w:val="000000" w:themeColor="text1"/>
                              </w:rPr>
                              <w:fldChar w:fldCharType="end"/>
                            </w:r>
                            <w:r w:rsidRPr="0001471E">
                              <w:rPr>
                                <w:color w:val="000000" w:themeColor="text1"/>
                              </w:rPr>
                              <w:t>.2</w:t>
                            </w:r>
                            <w:r>
                              <w:rPr>
                                <w:color w:val="000000" w:themeColor="text1"/>
                                <w:lang w:val="en-US"/>
                              </w:rPr>
                              <w:t xml:space="preserve">: </w:t>
                            </w:r>
                            <w:r>
                              <w:rPr>
                                <w:color w:val="000000" w:themeColor="text1"/>
                              </w:rPr>
                              <w:t>Ρεύματα σε βρόγχο.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B5EA5E" id="Πλαίσιο κειμένου 2118" o:spid="_x0000_s1027" type="#_x0000_t202" style="position:absolute;margin-left:389.95pt;margin-top:76.15pt;width:101.6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" stroked="f">
                <v:textbox style="mso-fit-shape-to-text:t" inset="0,0,0,0">
                  <w:txbxContent>
                    <w:p w:rsidR="003919CA" w:rsidRPr="00C04CC4" w:rsidRDefault="003919CA" w:rsidP="0001471E">
                      <w:pPr>
                        <w:pStyle w:val="Caption"/>
                        <w:jc w:val="center"/>
                        <w:rPr>
                          <w:b/>
                          <w:noProof/>
                          <w:color w:val="000000" w:themeColor="text1"/>
                        </w:rPr>
                      </w:pPr>
                      <w:r w:rsidRPr="0001471E">
                        <w:rPr>
                          <w:color w:val="000000" w:themeColor="text1"/>
                        </w:rPr>
                        <w:t xml:space="preserve">Σχήμα </w:t>
                      </w:r>
                      <w:r w:rsidRPr="0001471E">
                        <w:rPr>
                          <w:color w:val="000000" w:themeColor="text1"/>
                        </w:rPr>
                        <w:fldChar w:fldCharType="begin"/>
                      </w:r>
                      <w:r w:rsidRPr="0001471E">
                        <w:rPr>
                          <w:color w:val="000000" w:themeColor="text1"/>
                        </w:rPr>
                        <w:instrText xml:space="preserve"> SEQ Σχήμα \* ARABIC </w:instrText>
                      </w:r>
                      <w:r w:rsidRPr="0001471E">
                        <w:rPr>
                          <w:color w:val="000000" w:themeColor="text1"/>
                        </w:rPr>
                        <w:fldChar w:fldCharType="separate"/>
                      </w:r>
                      <w:r w:rsidR="00FF7AF8">
                        <w:rPr>
                          <w:noProof/>
                          <w:color w:val="000000" w:themeColor="text1"/>
                        </w:rPr>
                        <w:t>2</w:t>
                      </w:r>
                      <w:r w:rsidRPr="0001471E">
                        <w:rPr>
                          <w:color w:val="000000" w:themeColor="text1"/>
                        </w:rPr>
                        <w:fldChar w:fldCharType="end"/>
                      </w:r>
                      <w:r w:rsidRPr="0001471E">
                        <w:rPr>
                          <w:color w:val="000000" w:themeColor="text1"/>
                        </w:rPr>
                        <w:t>.2</w:t>
                      </w:r>
                      <w:r>
                        <w:rPr>
                          <w:color w:val="000000" w:themeColor="text1"/>
                          <w:lang w:val="en-US"/>
                        </w:rPr>
                        <w:t xml:space="preserve">: </w:t>
                      </w:r>
                      <w:r>
                        <w:rPr>
                          <w:color w:val="000000" w:themeColor="text1"/>
                        </w:rPr>
                        <w:t>Ρεύματα σε βρόγχο.</w:t>
                      </w:r>
                    </w:p>
                  </w:txbxContent>
                </v:textbox>
                <w10:wrap type="square"/>
              </v:shape>
            </w:pict>
          </mc:Fallback>
        </mc:AlternateContent>
      </w:r>
      <w:r>
        <w:rPr>
          <w:b/>
          <w:noProof/>
        </w:rPr>
        <w:drawing>
          <wp:anchor distT="0" distB="0" distL="114300" distR="114300" simplePos="0" relativeHeight="251676672" behindDoc="0" locked="0" layoutInCell="1" allowOverlap="1" wp14:anchorId="442CC8E3" wp14:editId="0523735A">
            <wp:simplePos x="0" y="0"/>
            <wp:positionH relativeFrom="margin">
              <wp:posOffset>4952629</wp:posOffset>
            </wp:positionH>
            <wp:positionV relativeFrom="paragraph">
              <wp:posOffset>4445</wp:posOffset>
            </wp:positionV>
            <wp:extent cx="1290320" cy="905510"/>
            <wp:effectExtent l="0" t="0" r="5080" b="8890"/>
            <wp:wrapSquare wrapText="bothSides"/>
            <wp:docPr id="2117" name="Εικόνα 2117" descr="Σχήμα με τα τέσσερα ρεύματα που διέρχονται και εξέρχονται από εναν κόμβ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OCUMENTS\open courses\arapogianni_angela\ergastirio_kyklwmatwn_k_systimatwn\Καταγραφή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0320" cy="905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71E">
        <w:rPr>
          <w:b/>
        </w:rPr>
        <w:t>Παράδειγμα 2.1</w:t>
      </w:r>
      <w:r>
        <w:t xml:space="preserve"> εφαρμογής του κανόνα των κόμβων:</w:t>
      </w:r>
    </w:p>
    <w:p w:rsidR="0001471E" w:rsidRPr="0001471E" w:rsidRDefault="0001471E" w:rsidP="0001471E">
      <w:r>
        <w:t>Στο σχήμα. 2.2 αθροίζουμε τα ρεύματα λαμβάνοντας υπόψη τη φορά τους.</w:t>
      </w:r>
      <w:r w:rsidRPr="0001471E">
        <w:rPr>
          <w:noProof/>
        </w:rPr>
        <w:t xml:space="preserve"> </w:t>
      </w:r>
    </w:p>
    <w:p w:rsidR="0001471E" w:rsidRPr="0001471E" w:rsidRDefault="0001471E" w:rsidP="0001471E">
      <w:pPr>
        <w:spacing w:line="325" w:lineRule="exact"/>
        <w:ind w:right="2070"/>
        <w:jc w:val="center"/>
        <w:rPr>
          <w:rFonts w:eastAsia="Cambria Math" w:cstheme="minorHAnsi"/>
          <w:sz w:val="24"/>
          <w:szCs w:val="24"/>
        </w:rPr>
      </w:pPr>
      <m:oMathPara>
        <m:oMath>
          <m:r>
            <w:rPr>
              <w:rFonts w:ascii="Cambria Math" w:eastAsia="Cambria Math" w:hAnsi="Cambria Math" w:cstheme="minorHAnsi"/>
              <w:spacing w:val="-4"/>
              <w:sz w:val="24"/>
              <w:szCs w:val="24"/>
            </w:rPr>
            <m:t>i</m:t>
          </m:r>
          <m:r>
            <w:rPr>
              <w:rFonts w:ascii="Cambria Math" w:eastAsia="Cambria Math" w:hAnsi="Cambria Math" w:cstheme="minorHAnsi"/>
              <w:spacing w:val="-4"/>
              <w:position w:val="-4"/>
              <w:sz w:val="17"/>
              <w:szCs w:val="17"/>
            </w:rPr>
            <m:t>1</m:t>
          </m:r>
          <m:r>
            <w:rPr>
              <w:rFonts w:ascii="Cambria Math" w:eastAsia="Cambria Math" w:hAnsi="Cambria Math" w:cstheme="minorHAnsi"/>
              <w:spacing w:val="23"/>
              <w:position w:val="-4"/>
              <w:sz w:val="17"/>
              <w:szCs w:val="17"/>
            </w:rPr>
            <m:t xml:space="preserve"> </m:t>
          </m:r>
          <m:r>
            <w:rPr>
              <w:rFonts w:ascii="Cambria Math" w:eastAsia="Cambria Math" w:hAnsi="Cambria Math" w:cstheme="minorHAnsi"/>
              <w:sz w:val="24"/>
              <w:szCs w:val="24"/>
            </w:rPr>
            <m:t>-</m:t>
          </m:r>
          <m:r>
            <w:rPr>
              <w:rFonts w:ascii="Cambria Math" w:eastAsia="Cambria Math" w:hAnsi="Cambria Math" w:cstheme="minorHAnsi"/>
              <w:spacing w:val="1"/>
              <w:sz w:val="24"/>
              <w:szCs w:val="24"/>
            </w:rPr>
            <m:t xml:space="preserve"> </m:t>
          </m:r>
          <m:r>
            <w:rPr>
              <w:rFonts w:ascii="Cambria Math" w:eastAsia="Cambria Math" w:hAnsi="Cambria Math" w:cstheme="minorHAnsi"/>
              <w:sz w:val="24"/>
              <w:szCs w:val="24"/>
            </w:rPr>
            <m:t>i</m:t>
          </m:r>
          <m:r>
            <w:rPr>
              <w:rFonts w:ascii="Cambria Math" w:eastAsia="Cambria Math" w:hAnsi="Cambria Math" w:cstheme="minorHAnsi"/>
              <w:position w:val="-4"/>
              <w:sz w:val="17"/>
              <w:szCs w:val="17"/>
            </w:rPr>
            <m:t>2</m:t>
          </m:r>
          <m:r>
            <w:rPr>
              <w:rFonts w:ascii="Cambria Math" w:eastAsia="Cambria Math" w:hAnsi="Cambria Math" w:cstheme="minorHAnsi"/>
              <w:spacing w:val="26"/>
              <w:position w:val="-4"/>
              <w:sz w:val="17"/>
              <w:szCs w:val="17"/>
            </w:rPr>
            <m:t xml:space="preserve"> </m:t>
          </m:r>
          <m:r>
            <w:rPr>
              <w:rFonts w:ascii="Cambria Math" w:eastAsia="Cambria Math" w:hAnsi="Cambria Math" w:cstheme="minorHAnsi"/>
              <w:sz w:val="24"/>
              <w:szCs w:val="24"/>
            </w:rPr>
            <m:t>-</m:t>
          </m:r>
          <m:r>
            <w:rPr>
              <w:rFonts w:ascii="Cambria Math" w:eastAsia="Cambria Math" w:hAnsi="Cambria Math" w:cstheme="minorHAnsi"/>
              <w:spacing w:val="2"/>
              <w:sz w:val="24"/>
              <w:szCs w:val="24"/>
            </w:rPr>
            <m:t xml:space="preserve"> </m:t>
          </m:r>
          <m:r>
            <w:rPr>
              <w:rFonts w:ascii="Cambria Math" w:eastAsia="Cambria Math" w:hAnsi="Cambria Math" w:cstheme="minorHAnsi"/>
              <w:sz w:val="24"/>
              <w:szCs w:val="24"/>
            </w:rPr>
            <m:t>i</m:t>
          </m:r>
          <m:r>
            <w:rPr>
              <w:rFonts w:ascii="Cambria Math" w:eastAsia="Cambria Math" w:hAnsi="Cambria Math" w:cstheme="minorHAnsi"/>
              <w:position w:val="-4"/>
              <w:sz w:val="17"/>
              <w:szCs w:val="17"/>
            </w:rPr>
            <m:t>3</m:t>
          </m:r>
          <m:r>
            <w:rPr>
              <w:rFonts w:ascii="Cambria Math" w:eastAsia="Cambria Math" w:hAnsi="Cambria Math" w:cstheme="minorHAnsi"/>
              <w:spacing w:val="26"/>
              <w:position w:val="-4"/>
              <w:sz w:val="17"/>
              <w:szCs w:val="17"/>
            </w:rPr>
            <m:t xml:space="preserve"> </m:t>
          </m:r>
          <m:r>
            <w:rPr>
              <w:rFonts w:ascii="Cambria Math" w:eastAsia="Cambria Math" w:hAnsi="Cambria Math" w:cstheme="minorHAnsi"/>
              <w:sz w:val="24"/>
              <w:szCs w:val="24"/>
            </w:rPr>
            <m:t>-</m:t>
          </m:r>
          <m:r>
            <w:rPr>
              <w:rFonts w:ascii="Cambria Math" w:eastAsia="Cambria Math" w:hAnsi="Cambria Math" w:cstheme="minorHAnsi"/>
              <w:spacing w:val="1"/>
              <w:sz w:val="24"/>
              <w:szCs w:val="24"/>
            </w:rPr>
            <m:t xml:space="preserve"> </m:t>
          </m:r>
          <m:r>
            <w:rPr>
              <w:rFonts w:ascii="Cambria Math" w:eastAsia="Cambria Math" w:hAnsi="Cambria Math" w:cstheme="minorHAnsi"/>
              <w:sz w:val="24"/>
              <w:szCs w:val="24"/>
            </w:rPr>
            <m:t>i</m:t>
          </m:r>
          <m:r>
            <w:rPr>
              <w:rFonts w:ascii="Cambria Math" w:eastAsia="Cambria Math" w:hAnsi="Cambria Math" w:cstheme="minorHAnsi"/>
              <w:position w:val="-4"/>
              <w:sz w:val="17"/>
              <w:szCs w:val="17"/>
            </w:rPr>
            <m:t xml:space="preserve">4 </m:t>
          </m:r>
          <m:r>
            <w:rPr>
              <w:rFonts w:ascii="Cambria Math" w:eastAsia="Cambria Math" w:hAnsi="Cambria Math" w:cstheme="minorHAnsi"/>
              <w:spacing w:val="4"/>
              <w:position w:val="-4"/>
              <w:sz w:val="17"/>
              <w:szCs w:val="17"/>
            </w:rPr>
            <m:t xml:space="preserve"> </m:t>
          </m:r>
          <m:r>
            <w:rPr>
              <w:rFonts w:ascii="Cambria Math" w:eastAsia="Cambria Math" w:hAnsi="Cambria Math" w:cstheme="minorHAnsi"/>
              <w:sz w:val="24"/>
              <w:szCs w:val="24"/>
            </w:rPr>
            <m:t>=</m:t>
          </m:r>
          <m:r>
            <w:rPr>
              <w:rFonts w:ascii="Cambria Math" w:eastAsia="Cambria Math" w:hAnsi="Cambria Math" w:cstheme="minorHAnsi"/>
              <w:spacing w:val="13"/>
              <w:sz w:val="24"/>
              <w:szCs w:val="24"/>
            </w:rPr>
            <m:t xml:space="preserve"> </m:t>
          </m:r>
          <m:r>
            <w:rPr>
              <w:rFonts w:ascii="Cambria Math" w:eastAsia="Cambria Math" w:hAnsi="Cambria Math" w:cstheme="minorHAnsi"/>
              <w:sz w:val="24"/>
              <w:szCs w:val="24"/>
            </w:rPr>
            <m:t>0</m:t>
          </m:r>
        </m:oMath>
      </m:oMathPara>
    </w:p>
    <w:p w:rsidR="0001471E" w:rsidRPr="00C04CC4" w:rsidRDefault="0001471E" w:rsidP="0001471E">
      <w:pPr>
        <w:spacing w:line="900" w:lineRule="exact"/>
        <w:ind w:right="2078"/>
        <w:jc w:val="center"/>
        <w:rPr>
          <w:rFonts w:eastAsia="Cambria Math" w:cstheme="minorHAnsi"/>
          <w:position w:val="-4"/>
          <w:sz w:val="17"/>
          <w:szCs w:val="17"/>
        </w:rPr>
      </w:pPr>
      <m:oMathPara>
        <m:oMath>
          <m:r>
            <w:rPr>
              <w:rFonts w:ascii="Cambria Math" w:eastAsia="Cambria Math" w:hAnsi="Cambria Math" w:cstheme="minorHAnsi"/>
              <w:spacing w:val="-4"/>
              <w:sz w:val="24"/>
              <w:szCs w:val="24"/>
            </w:rPr>
            <m:t>i</m:t>
          </m:r>
          <m:r>
            <w:rPr>
              <w:rFonts w:ascii="Cambria Math" w:eastAsia="Cambria Math" w:hAnsi="Cambria Math" w:cstheme="minorHAnsi"/>
              <w:spacing w:val="-4"/>
              <w:position w:val="-4"/>
              <w:sz w:val="17"/>
              <w:szCs w:val="17"/>
            </w:rPr>
            <m:t>1</m:t>
          </m:r>
          <m:r>
            <w:rPr>
              <w:rFonts w:ascii="Cambria Math" w:eastAsia="Cambria Math" w:hAnsi="Cambria Math" w:cstheme="minorHAnsi"/>
              <w:position w:val="-4"/>
              <w:sz w:val="17"/>
              <w:szCs w:val="17"/>
            </w:rPr>
            <m:t xml:space="preserve"> </m:t>
          </m:r>
          <m:r>
            <w:rPr>
              <w:rFonts w:ascii="Cambria Math" w:eastAsia="Cambria Math" w:hAnsi="Cambria Math" w:cstheme="minorHAnsi"/>
              <w:spacing w:val="2"/>
              <w:position w:val="-4"/>
              <w:sz w:val="17"/>
              <w:szCs w:val="17"/>
            </w:rPr>
            <m:t xml:space="preserve"> </m:t>
          </m:r>
          <m:r>
            <w:rPr>
              <w:rFonts w:ascii="Cambria Math" w:eastAsia="Cambria Math" w:hAnsi="Cambria Math" w:cstheme="minorHAnsi"/>
              <w:sz w:val="24"/>
              <w:szCs w:val="24"/>
            </w:rPr>
            <m:t>=</m:t>
          </m:r>
          <m:r>
            <w:rPr>
              <w:rFonts w:ascii="Cambria Math" w:eastAsia="Cambria Math" w:hAnsi="Cambria Math" w:cstheme="minorHAnsi"/>
              <w:spacing w:val="17"/>
              <w:sz w:val="24"/>
              <w:szCs w:val="24"/>
            </w:rPr>
            <m:t xml:space="preserve"> </m:t>
          </m:r>
          <m:r>
            <w:rPr>
              <w:rFonts w:ascii="Cambria Math" w:eastAsia="Cambria Math" w:hAnsi="Cambria Math" w:cstheme="minorHAnsi"/>
              <w:sz w:val="24"/>
              <w:szCs w:val="24"/>
            </w:rPr>
            <m:t>i</m:t>
          </m:r>
          <m:r>
            <w:rPr>
              <w:rFonts w:ascii="Cambria Math" w:eastAsia="Cambria Math" w:hAnsi="Cambria Math" w:cstheme="minorHAnsi"/>
              <w:position w:val="-4"/>
              <w:sz w:val="17"/>
              <w:szCs w:val="17"/>
            </w:rPr>
            <m:t>2</m:t>
          </m:r>
          <m:r>
            <w:rPr>
              <w:rFonts w:ascii="Cambria Math" w:eastAsia="Cambria Math" w:hAnsi="Cambria Math" w:cstheme="minorHAnsi"/>
              <w:spacing w:val="27"/>
              <w:position w:val="-4"/>
              <w:sz w:val="17"/>
              <w:szCs w:val="17"/>
            </w:rPr>
            <m:t xml:space="preserve"> </m:t>
          </m:r>
          <m:r>
            <w:rPr>
              <w:rFonts w:ascii="Cambria Math" w:eastAsia="Cambria Math" w:hAnsi="Cambria Math" w:cstheme="minorHAnsi"/>
              <w:sz w:val="24"/>
              <w:szCs w:val="24"/>
            </w:rPr>
            <m:t>+</m:t>
          </m:r>
          <m:r>
            <w:rPr>
              <w:rFonts w:ascii="Cambria Math" w:eastAsia="Cambria Math" w:hAnsi="Cambria Math" w:cstheme="minorHAnsi"/>
              <w:spacing w:val="2"/>
              <w:sz w:val="24"/>
              <w:szCs w:val="24"/>
            </w:rPr>
            <m:t xml:space="preserve"> </m:t>
          </m:r>
          <m:r>
            <w:rPr>
              <w:rFonts w:ascii="Cambria Math" w:eastAsia="Cambria Math" w:hAnsi="Cambria Math" w:cstheme="minorHAnsi"/>
              <w:sz w:val="24"/>
              <w:szCs w:val="24"/>
            </w:rPr>
            <m:t>i</m:t>
          </m:r>
          <m:r>
            <w:rPr>
              <w:rFonts w:ascii="Cambria Math" w:eastAsia="Cambria Math" w:hAnsi="Cambria Math" w:cstheme="minorHAnsi"/>
              <w:position w:val="-4"/>
              <w:sz w:val="17"/>
              <w:szCs w:val="17"/>
            </w:rPr>
            <m:t>3</m:t>
          </m:r>
          <m:r>
            <w:rPr>
              <w:rFonts w:ascii="Cambria Math" w:eastAsia="Cambria Math" w:hAnsi="Cambria Math" w:cstheme="minorHAnsi"/>
              <w:spacing w:val="27"/>
              <w:position w:val="-4"/>
              <w:sz w:val="17"/>
              <w:szCs w:val="17"/>
            </w:rPr>
            <m:t xml:space="preserve"> </m:t>
          </m:r>
          <m:r>
            <w:rPr>
              <w:rFonts w:ascii="Cambria Math" w:eastAsia="Cambria Math" w:hAnsi="Cambria Math" w:cstheme="minorHAnsi"/>
              <w:sz w:val="24"/>
              <w:szCs w:val="24"/>
            </w:rPr>
            <m:t>+</m:t>
          </m:r>
          <m:r>
            <w:rPr>
              <w:rFonts w:ascii="Cambria Math" w:eastAsia="Cambria Math" w:hAnsi="Cambria Math" w:cstheme="minorHAnsi"/>
              <w:spacing w:val="2"/>
              <w:sz w:val="24"/>
              <w:szCs w:val="24"/>
            </w:rPr>
            <m:t xml:space="preserve"> </m:t>
          </m:r>
          <m:r>
            <w:rPr>
              <w:rFonts w:ascii="Cambria Math" w:eastAsia="Cambria Math" w:hAnsi="Cambria Math" w:cstheme="minorHAnsi"/>
              <w:sz w:val="24"/>
              <w:szCs w:val="24"/>
            </w:rPr>
            <m:t>i</m:t>
          </m:r>
          <m:r>
            <w:rPr>
              <w:rFonts w:ascii="Cambria Math" w:eastAsia="Cambria Math" w:hAnsi="Cambria Math" w:cstheme="minorHAnsi"/>
              <w:position w:val="-4"/>
              <w:sz w:val="17"/>
              <w:szCs w:val="17"/>
            </w:rPr>
            <m:t>4</m:t>
          </m:r>
        </m:oMath>
      </m:oMathPara>
    </w:p>
    <w:p w:rsidR="00C04CC4" w:rsidRPr="0001471E" w:rsidRDefault="00C04CC4" w:rsidP="0001471E">
      <w:pPr>
        <w:spacing w:line="900" w:lineRule="exact"/>
        <w:ind w:right="2078"/>
        <w:jc w:val="center"/>
        <w:rPr>
          <w:rFonts w:eastAsia="Cambria Math" w:cstheme="minorHAnsi"/>
          <w:sz w:val="17"/>
          <w:szCs w:val="17"/>
        </w:rPr>
      </w:pPr>
    </w:p>
    <w:p w:rsidR="0014654B" w:rsidRDefault="0001471E" w:rsidP="0014654B">
      <w:pPr>
        <w:pStyle w:val="Heading3"/>
      </w:pPr>
      <w:bookmarkStart w:id="11" w:name="_Toc409095523"/>
      <w:r w:rsidRPr="0001471E">
        <w:t xml:space="preserve">Ο κανόνας των τάσεων του </w:t>
      </w:r>
      <w:proofErr w:type="spellStart"/>
      <w:r w:rsidRPr="0001471E">
        <w:t>Kirchhoff</w:t>
      </w:r>
      <w:proofErr w:type="spellEnd"/>
      <w:r w:rsidRPr="0001471E">
        <w:t xml:space="preserve"> (KVL).</w:t>
      </w:r>
      <w:bookmarkEnd w:id="11"/>
    </w:p>
    <w:p w:rsidR="0014654B" w:rsidRDefault="0014654B" w:rsidP="0014654B"/>
    <w:p w:rsidR="0014654B" w:rsidRPr="00C04CC4" w:rsidRDefault="0014654B" w:rsidP="0014654B">
      <w:pPr>
        <w:rPr>
          <w:u w:val="single"/>
        </w:rPr>
      </w:pPr>
      <w:r w:rsidRPr="00C04CC4">
        <w:rPr>
          <w:u w:val="single"/>
        </w:rPr>
        <w:t>Το αλγεβρικό άθροισμα των τάσεων σε κάθε βρόχο ενός κυκλώματος ισούται με μηδέν.</w:t>
      </w:r>
    </w:p>
    <w:p w:rsidR="0014654B" w:rsidRPr="0014654B" w:rsidRDefault="00574E64" w:rsidP="0014654B">
      <m:oMathPara>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Ν</m:t>
              </m:r>
            </m:sup>
            <m:e>
              <m:sSub>
                <m:sSubPr>
                  <m:ctrlPr>
                    <w:rPr>
                      <w:rFonts w:ascii="Cambria Math" w:hAnsi="Cambria Math"/>
                      <w:i/>
                    </w:rPr>
                  </m:ctrlPr>
                </m:sSubPr>
                <m:e>
                  <m:r>
                    <w:rPr>
                      <w:rFonts w:ascii="Cambria Math" w:hAnsi="Cambria Math"/>
                    </w:rPr>
                    <m:t>υ</m:t>
                  </m:r>
                </m:e>
                <m:sub>
                  <m:r>
                    <w:rPr>
                      <w:rFonts w:ascii="Cambria Math" w:hAnsi="Cambria Math"/>
                    </w:rPr>
                    <m:t>n</m:t>
                  </m:r>
                </m:sub>
              </m:sSub>
              <m:r>
                <w:rPr>
                  <w:rFonts w:ascii="Cambria Math" w:hAnsi="Cambria Math"/>
                </w:rPr>
                <m:t>=0</m:t>
              </m:r>
            </m:e>
          </m:nary>
          <m:r>
            <m:rPr>
              <m:sty m:val="p"/>
            </m:rPr>
            <w:rPr>
              <w:rFonts w:ascii="Cambria Math" w:hAnsi="Cambria Math"/>
            </w:rPr>
            <m:t>(2.2)</m:t>
          </m:r>
        </m:oMath>
      </m:oMathPara>
    </w:p>
    <w:p w:rsidR="0014654B" w:rsidRDefault="0014654B" w:rsidP="0014654B">
      <w:r>
        <w:t>Κάποιες από τις τάσεις αυτές θα προέρχονται από πηγές και άλλες θα είναι πτώσεις τάσης σε παθητικά στοιχεία του κυκλώματος. Ο κανόνας εφαρμόζεται το ίδιο καλά σε κυκλώματα που περιέχουν πηγές συνεχούς τάσης (DC), πηγές εναλλασσόμενης τάσης αλλά και γενικά χρονικά μεταβαλλόμενες πηγές.</w:t>
      </w:r>
    </w:p>
    <w:p w:rsidR="0014654B" w:rsidRDefault="0014654B" w:rsidP="0014654B">
      <w:r>
        <w:rPr>
          <w:noProof/>
        </w:rPr>
        <w:drawing>
          <wp:anchor distT="0" distB="0" distL="114300" distR="114300" simplePos="0" relativeHeight="251679744" behindDoc="0" locked="0" layoutInCell="1" allowOverlap="1" wp14:anchorId="5A28D155" wp14:editId="6AF3800B">
            <wp:simplePos x="0" y="0"/>
            <wp:positionH relativeFrom="column">
              <wp:posOffset>4295775</wp:posOffset>
            </wp:positionH>
            <wp:positionV relativeFrom="paragraph">
              <wp:posOffset>435610</wp:posOffset>
            </wp:positionV>
            <wp:extent cx="1638935" cy="1066800"/>
            <wp:effectExtent l="0" t="0" r="0" b="0"/>
            <wp:wrapThrough wrapText="bothSides">
              <wp:wrapPolygon edited="0">
                <wp:start x="0" y="0"/>
                <wp:lineTo x="0" y="21214"/>
                <wp:lineTo x="21341" y="21214"/>
                <wp:lineTo x="21341" y="0"/>
                <wp:lineTo x="0" y="0"/>
              </wp:wrapPolygon>
            </wp:wrapThrough>
            <wp:docPr id="2119" name="Εικόνα 2119" descr="Κύκλωμα με τρεις αντιστάσεις R1,R2,R3 με τάσεις u1,u2,u3 αντίσοτοιχα και δύο πηγές ua και 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 name="sx3.PNG"/>
                    <pic:cNvPicPr/>
                  </pic:nvPicPr>
                  <pic:blipFill>
                    <a:blip r:embed="rId13">
                      <a:extLst>
                        <a:ext uri="{28A0092B-C50C-407E-A947-70E740481C1C}">
                          <a14:useLocalDpi xmlns:a14="http://schemas.microsoft.com/office/drawing/2010/main" val="0"/>
                        </a:ext>
                      </a:extLst>
                    </a:blip>
                    <a:stretch>
                      <a:fillRect/>
                    </a:stretch>
                  </pic:blipFill>
                  <pic:spPr>
                    <a:xfrm>
                      <a:off x="0" y="0"/>
                      <a:ext cx="1638935" cy="1066800"/>
                    </a:xfrm>
                    <a:prstGeom prst="rect">
                      <a:avLst/>
                    </a:prstGeom>
                  </pic:spPr>
                </pic:pic>
              </a:graphicData>
            </a:graphic>
            <wp14:sizeRelH relativeFrom="margin">
              <wp14:pctWidth>0</wp14:pctWidth>
            </wp14:sizeRelH>
            <wp14:sizeRelV relativeFrom="margin">
              <wp14:pctHeight>0</wp14:pctHeight>
            </wp14:sizeRelV>
          </wp:anchor>
        </w:drawing>
      </w:r>
      <w:r>
        <w:t>Και ο κανόνας αυτός δεν αποτελεί νέο νόμο, αλλά απορρέει από το γεγονός ότι το ηλεκτρικό πεδίο είναι συντηρητικό πεδίο και επομένως σε κάθε σημείο του κυκλώματος αντιστοιχεί ακριβώς μία τιμή του δυναμικού.</w:t>
      </w:r>
    </w:p>
    <w:p w:rsidR="0014654B" w:rsidRDefault="0014654B" w:rsidP="0014654B">
      <w:pPr>
        <w:rPr>
          <w:noProof/>
        </w:rPr>
      </w:pPr>
      <w:r w:rsidRPr="0014654B">
        <w:rPr>
          <w:b/>
        </w:rPr>
        <w:t>Παράδειγμα 2.2</w:t>
      </w:r>
      <w:r>
        <w:t xml:space="preserve"> εφαρμογής του κανόνα των βρόχων: Στο κύκλωμα του σχήματος 2.3, ξεκινάμε από την κάτω αριστερή γωνία και ακολουθώντας τη φορά του ρεύματος αθροίζουμε τις τάσεις.</w:t>
      </w:r>
      <w:r w:rsidRPr="0014654B">
        <w:rPr>
          <w:noProof/>
        </w:rPr>
        <w:t xml:space="preserve"> </w:t>
      </w:r>
    </w:p>
    <w:p w:rsidR="0014654B" w:rsidRPr="0014654B" w:rsidRDefault="00591B83" w:rsidP="0014654B">
      <w:pPr>
        <w:spacing w:line="287" w:lineRule="exact"/>
        <w:rPr>
          <w:rFonts w:ascii="Cambria Math" w:eastAsia="Cambria Math" w:hAnsi="Cambria Math" w:cstheme="minorHAnsi"/>
        </w:rPr>
      </w:pPr>
      <w:r>
        <w:rPr>
          <w:noProof/>
        </w:rPr>
        <mc:AlternateContent>
          <mc:Choice Requires="wps">
            <w:drawing>
              <wp:anchor distT="0" distB="0" distL="114300" distR="114300" simplePos="0" relativeHeight="251681792" behindDoc="0" locked="0" layoutInCell="1" allowOverlap="1" wp14:anchorId="563243B0" wp14:editId="615BACCC">
                <wp:simplePos x="0" y="0"/>
                <wp:positionH relativeFrom="margin">
                  <wp:posOffset>4845050</wp:posOffset>
                </wp:positionH>
                <wp:positionV relativeFrom="paragraph">
                  <wp:posOffset>161290</wp:posOffset>
                </wp:positionV>
                <wp:extent cx="810260" cy="635"/>
                <wp:effectExtent l="0" t="0" r="8890" b="8255"/>
                <wp:wrapThrough wrapText="bothSides">
                  <wp:wrapPolygon edited="0">
                    <wp:start x="0" y="0"/>
                    <wp:lineTo x="0" y="20698"/>
                    <wp:lineTo x="21329" y="20698"/>
                    <wp:lineTo x="21329" y="0"/>
                    <wp:lineTo x="0" y="0"/>
                  </wp:wrapPolygon>
                </wp:wrapThrough>
                <wp:docPr id="2120" name="Πλαίσιο κειμένου 2120"/>
                <wp:cNvGraphicFramePr/>
                <a:graphic xmlns:a="http://schemas.openxmlformats.org/drawingml/2006/main">
                  <a:graphicData uri="http://schemas.microsoft.com/office/word/2010/wordprocessingShape">
                    <wps:wsp>
                      <wps:cNvSpPr txBox="1"/>
                      <wps:spPr>
                        <a:xfrm>
                          <a:off x="0" y="0"/>
                          <a:ext cx="810260" cy="635"/>
                        </a:xfrm>
                        <a:prstGeom prst="rect">
                          <a:avLst/>
                        </a:prstGeom>
                        <a:solidFill>
                          <a:prstClr val="white"/>
                        </a:solidFill>
                        <a:ln>
                          <a:noFill/>
                        </a:ln>
                        <a:effectLst/>
                      </wps:spPr>
                      <wps:txbx>
                        <w:txbxContent>
                          <w:p w:rsidR="003919CA" w:rsidRPr="0014654B" w:rsidRDefault="003919CA" w:rsidP="0014654B">
                            <w:pPr>
                              <w:pStyle w:val="Caption"/>
                              <w:rPr>
                                <w:noProof/>
                                <w:color w:val="000000" w:themeColor="text1"/>
                              </w:rPr>
                            </w:pPr>
                            <w:r w:rsidRPr="0014654B">
                              <w:rPr>
                                <w:color w:val="000000" w:themeColor="text1"/>
                              </w:rPr>
                              <w:t>Σχήμα 2.</w:t>
                            </w:r>
                            <w:r w:rsidRPr="0014654B">
                              <w:rPr>
                                <w:color w:val="000000" w:themeColor="text1"/>
                              </w:rPr>
                              <w:fldChar w:fldCharType="begin"/>
                            </w:r>
                            <w:r w:rsidRPr="0014654B">
                              <w:rPr>
                                <w:color w:val="000000" w:themeColor="text1"/>
                              </w:rPr>
                              <w:instrText xml:space="preserve"> SEQ Σχήμα \* ARABIC </w:instrText>
                            </w:r>
                            <w:r w:rsidRPr="0014654B">
                              <w:rPr>
                                <w:color w:val="000000" w:themeColor="text1"/>
                              </w:rPr>
                              <w:fldChar w:fldCharType="separate"/>
                            </w:r>
                            <w:r w:rsidR="00FF7AF8">
                              <w:rPr>
                                <w:noProof/>
                                <w:color w:val="000000" w:themeColor="text1"/>
                              </w:rPr>
                              <w:t>3</w:t>
                            </w:r>
                            <w:r w:rsidRPr="0014654B">
                              <w:rPr>
                                <w:color w:val="000000" w:themeColor="text1"/>
                              </w:rPr>
                              <w:fldChar w:fldCharType="end"/>
                            </w:r>
                            <w:r>
                              <w:rPr>
                                <w:color w:val="000000" w:themeColor="text1"/>
                              </w:rPr>
                              <w:t>: Κύκλωμα τριών αντιστάσεων.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3243B0" id="Πλαίσιο κειμένου 2120" o:spid="_x0000_s1028" type="#_x0000_t202" style="position:absolute;margin-left:381.5pt;margin-top:12.7pt;width:63.8pt;height:.05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" stroked="f">
                <v:textbox style="mso-fit-shape-to-text:t" inset="0,0,0,0">
                  <w:txbxContent>
                    <w:p w:rsidR="003919CA" w:rsidRPr="0014654B" w:rsidRDefault="003919CA" w:rsidP="0014654B">
                      <w:pPr>
                        <w:pStyle w:val="Caption"/>
                        <w:rPr>
                          <w:noProof/>
                          <w:color w:val="000000" w:themeColor="text1"/>
                        </w:rPr>
                      </w:pPr>
                      <w:r w:rsidRPr="0014654B">
                        <w:rPr>
                          <w:color w:val="000000" w:themeColor="text1"/>
                        </w:rPr>
                        <w:t>Σχήμα 2.</w:t>
                      </w:r>
                      <w:r w:rsidRPr="0014654B">
                        <w:rPr>
                          <w:color w:val="000000" w:themeColor="text1"/>
                        </w:rPr>
                        <w:fldChar w:fldCharType="begin"/>
                      </w:r>
                      <w:r w:rsidRPr="0014654B">
                        <w:rPr>
                          <w:color w:val="000000" w:themeColor="text1"/>
                        </w:rPr>
                        <w:instrText xml:space="preserve"> SEQ Σχήμα \* ARABIC </w:instrText>
                      </w:r>
                      <w:r w:rsidRPr="0014654B">
                        <w:rPr>
                          <w:color w:val="000000" w:themeColor="text1"/>
                        </w:rPr>
                        <w:fldChar w:fldCharType="separate"/>
                      </w:r>
                      <w:r w:rsidR="00FF7AF8">
                        <w:rPr>
                          <w:noProof/>
                          <w:color w:val="000000" w:themeColor="text1"/>
                        </w:rPr>
                        <w:t>3</w:t>
                      </w:r>
                      <w:r w:rsidRPr="0014654B">
                        <w:rPr>
                          <w:color w:val="000000" w:themeColor="text1"/>
                        </w:rPr>
                        <w:fldChar w:fldCharType="end"/>
                      </w:r>
                      <w:r>
                        <w:rPr>
                          <w:color w:val="000000" w:themeColor="text1"/>
                        </w:rPr>
                        <w:t>: Κύκλωμα τριών αντιστάσεων.</w:t>
                      </w:r>
                    </w:p>
                  </w:txbxContent>
                </v:textbox>
                <w10:wrap type="through" anchorx="margin"/>
              </v:shape>
            </w:pict>
          </mc:Fallback>
        </mc:AlternateContent>
      </w:r>
      <w:r w:rsidR="0014654B" w:rsidRPr="0014654B">
        <w:rPr>
          <w:rFonts w:ascii="Cambria Math" w:eastAsia="Cambria Math" w:hAnsi="Cambria Math" w:cs="Cambria Math"/>
          <w:spacing w:val="-5"/>
        </w:rPr>
        <w:t>𝜐</w:t>
      </w:r>
      <w:r w:rsidR="0014654B" w:rsidRPr="0014654B">
        <w:rPr>
          <w:rFonts w:ascii="Cambria Math" w:eastAsia="Cambria Math" w:hAnsi="Cambria Math" w:cs="Cambria Math"/>
          <w:spacing w:val="-4"/>
          <w:position w:val="-3"/>
        </w:rPr>
        <w:t>𝑎</w:t>
      </w:r>
      <w:r w:rsidR="0014654B" w:rsidRPr="0014654B">
        <w:rPr>
          <w:rFonts w:ascii="Cambria Math" w:eastAsia="Cambria Math" w:hAnsi="Cambria Math" w:cstheme="minorHAnsi"/>
          <w:position w:val="-3"/>
        </w:rPr>
        <w:t xml:space="preserve"> </w:t>
      </w:r>
      <w:r w:rsidR="0014654B" w:rsidRPr="0014654B">
        <w:rPr>
          <w:rFonts w:ascii="Cambria Math" w:eastAsia="Cambria Math" w:hAnsi="Cambria Math" w:cstheme="minorHAnsi"/>
          <w:spacing w:val="5"/>
          <w:position w:val="-3"/>
        </w:rPr>
        <w:t xml:space="preserve"> </w:t>
      </w:r>
      <w:r w:rsidR="0014654B" w:rsidRPr="0014654B">
        <w:rPr>
          <w:rFonts w:ascii="Cambria Math" w:eastAsia="Cambria Math" w:hAnsi="Cambria Math" w:cstheme="minorHAnsi"/>
        </w:rPr>
        <w:t>−</w:t>
      </w:r>
      <w:r w:rsidR="0014654B" w:rsidRPr="0014654B">
        <w:rPr>
          <w:rFonts w:ascii="Cambria Math" w:eastAsia="Cambria Math" w:hAnsi="Cambria Math" w:cstheme="minorHAnsi"/>
          <w:spacing w:val="10"/>
        </w:rPr>
        <w:t xml:space="preserve"> </w:t>
      </w:r>
      <w:r w:rsidR="0014654B" w:rsidRPr="0014654B">
        <w:rPr>
          <w:rFonts w:ascii="Cambria Math" w:eastAsia="Cambria Math" w:hAnsi="Cambria Math" w:cs="Cambria Math"/>
          <w:spacing w:val="-8"/>
        </w:rPr>
        <w:t>𝜐</w:t>
      </w:r>
      <w:r w:rsidR="0014654B" w:rsidRPr="0014654B">
        <w:rPr>
          <w:rFonts w:ascii="Cambria Math" w:eastAsia="Cambria Math" w:hAnsi="Cambria Math" w:cstheme="minorHAnsi"/>
          <w:spacing w:val="-7"/>
          <w:position w:val="-3"/>
        </w:rPr>
        <w:t>1</w:t>
      </w:r>
      <w:r w:rsidR="0014654B" w:rsidRPr="0014654B">
        <w:rPr>
          <w:rFonts w:ascii="Cambria Math" w:eastAsia="Cambria Math" w:hAnsi="Cambria Math" w:cstheme="minorHAnsi"/>
          <w:position w:val="-3"/>
        </w:rPr>
        <w:t xml:space="preserve"> </w:t>
      </w:r>
      <w:r w:rsidR="0014654B" w:rsidRPr="0014654B">
        <w:rPr>
          <w:rFonts w:ascii="Cambria Math" w:eastAsia="Cambria Math" w:hAnsi="Cambria Math" w:cstheme="minorHAnsi"/>
          <w:spacing w:val="2"/>
          <w:position w:val="-3"/>
        </w:rPr>
        <w:t xml:space="preserve"> </w:t>
      </w:r>
      <w:r w:rsidR="0014654B" w:rsidRPr="0014654B">
        <w:rPr>
          <w:rFonts w:ascii="Cambria Math" w:eastAsia="Cambria Math" w:hAnsi="Cambria Math" w:cstheme="minorHAnsi"/>
        </w:rPr>
        <w:t>−</w:t>
      </w:r>
      <w:r w:rsidR="0014654B" w:rsidRPr="0014654B">
        <w:rPr>
          <w:rFonts w:ascii="Cambria Math" w:eastAsia="Cambria Math" w:hAnsi="Cambria Math" w:cstheme="minorHAnsi"/>
          <w:spacing w:val="9"/>
        </w:rPr>
        <w:t xml:space="preserve"> </w:t>
      </w:r>
      <w:r w:rsidR="0014654B" w:rsidRPr="0014654B">
        <w:rPr>
          <w:rFonts w:ascii="Cambria Math" w:eastAsia="Cambria Math" w:hAnsi="Cambria Math" w:cs="Cambria Math"/>
          <w:spacing w:val="-3"/>
        </w:rPr>
        <w:t>𝜐</w:t>
      </w:r>
      <w:r w:rsidR="0014654B" w:rsidRPr="0014654B">
        <w:rPr>
          <w:rFonts w:ascii="Cambria Math" w:eastAsia="Cambria Math" w:hAnsi="Cambria Math" w:cs="Cambria Math"/>
          <w:spacing w:val="-3"/>
          <w:position w:val="-3"/>
        </w:rPr>
        <w:t>𝑏</w:t>
      </w:r>
      <w:r w:rsidR="0014654B" w:rsidRPr="0014654B">
        <w:rPr>
          <w:rFonts w:ascii="Cambria Math" w:eastAsia="Cambria Math" w:hAnsi="Cambria Math" w:cstheme="minorHAnsi"/>
          <w:position w:val="-3"/>
        </w:rPr>
        <w:t xml:space="preserve"> </w:t>
      </w:r>
      <w:r w:rsidR="0014654B" w:rsidRPr="0014654B">
        <w:rPr>
          <w:rFonts w:ascii="Cambria Math" w:eastAsia="Cambria Math" w:hAnsi="Cambria Math" w:cstheme="minorHAnsi"/>
          <w:spacing w:val="7"/>
          <w:position w:val="-3"/>
        </w:rPr>
        <w:t xml:space="preserve"> </w:t>
      </w:r>
      <w:r w:rsidR="0014654B" w:rsidRPr="0014654B">
        <w:rPr>
          <w:rFonts w:ascii="Cambria Math" w:eastAsia="Cambria Math" w:hAnsi="Cambria Math" w:cstheme="minorHAnsi"/>
        </w:rPr>
        <w:t>−</w:t>
      </w:r>
      <w:r w:rsidR="0014654B" w:rsidRPr="0014654B">
        <w:rPr>
          <w:rFonts w:ascii="Cambria Math" w:eastAsia="Cambria Math" w:hAnsi="Cambria Math" w:cstheme="minorHAnsi"/>
          <w:spacing w:val="24"/>
        </w:rPr>
        <w:t xml:space="preserve"> </w:t>
      </w:r>
      <w:r w:rsidR="0014654B" w:rsidRPr="0014654B">
        <w:rPr>
          <w:rFonts w:ascii="Cambria Math" w:eastAsia="Cambria Math" w:hAnsi="Cambria Math" w:cs="Cambria Math"/>
          <w:spacing w:val="-5"/>
        </w:rPr>
        <w:t>𝜐</w:t>
      </w:r>
      <w:r w:rsidR="0014654B" w:rsidRPr="0014654B">
        <w:rPr>
          <w:rFonts w:ascii="Cambria Math" w:eastAsia="Cambria Math" w:hAnsi="Cambria Math" w:cstheme="minorHAnsi"/>
          <w:spacing w:val="-4"/>
          <w:position w:val="-3"/>
        </w:rPr>
        <w:t>2</w:t>
      </w:r>
      <w:r w:rsidR="0014654B" w:rsidRPr="0014654B">
        <w:rPr>
          <w:rFonts w:ascii="Cambria Math" w:eastAsia="Cambria Math" w:hAnsi="Cambria Math" w:cstheme="minorHAnsi"/>
          <w:spacing w:val="21"/>
          <w:position w:val="-3"/>
        </w:rPr>
        <w:t xml:space="preserve"> </w:t>
      </w:r>
      <w:r w:rsidR="0014654B" w:rsidRPr="0014654B">
        <w:rPr>
          <w:rFonts w:ascii="Cambria Math" w:eastAsia="Cambria Math" w:hAnsi="Cambria Math" w:cstheme="minorHAnsi"/>
        </w:rPr>
        <w:t>−</w:t>
      </w:r>
      <w:r w:rsidR="0014654B" w:rsidRPr="0014654B">
        <w:rPr>
          <w:rFonts w:ascii="Cambria Math" w:eastAsia="Cambria Math" w:hAnsi="Cambria Math" w:cstheme="minorHAnsi"/>
          <w:spacing w:val="1"/>
        </w:rPr>
        <w:t xml:space="preserve"> </w:t>
      </w:r>
      <w:r w:rsidR="0014654B" w:rsidRPr="0014654B">
        <w:rPr>
          <w:rFonts w:ascii="Cambria Math" w:eastAsia="Cambria Math" w:hAnsi="Cambria Math" w:cs="Cambria Math"/>
          <w:spacing w:val="-5"/>
        </w:rPr>
        <w:t>𝜐</w:t>
      </w:r>
      <w:r w:rsidR="0014654B" w:rsidRPr="0014654B">
        <w:rPr>
          <w:rFonts w:ascii="Cambria Math" w:eastAsia="Cambria Math" w:hAnsi="Cambria Math" w:cstheme="minorHAnsi"/>
          <w:spacing w:val="-4"/>
          <w:position w:val="-3"/>
        </w:rPr>
        <w:t>3</w:t>
      </w:r>
      <w:r w:rsidR="0014654B" w:rsidRPr="0014654B">
        <w:rPr>
          <w:rFonts w:ascii="Cambria Math" w:eastAsia="Cambria Math" w:hAnsi="Cambria Math" w:cstheme="minorHAnsi"/>
          <w:position w:val="-3"/>
        </w:rPr>
        <w:t xml:space="preserve">  </w:t>
      </w:r>
      <w:r w:rsidR="0014654B" w:rsidRPr="0014654B">
        <w:rPr>
          <w:rFonts w:ascii="Cambria Math" w:eastAsia="Cambria Math" w:hAnsi="Cambria Math" w:cstheme="minorHAnsi"/>
        </w:rPr>
        <w:t>=</w:t>
      </w:r>
      <w:r w:rsidR="0014654B" w:rsidRPr="0014654B">
        <w:rPr>
          <w:rFonts w:ascii="Cambria Math" w:eastAsia="Cambria Math" w:hAnsi="Cambria Math" w:cstheme="minorHAnsi"/>
          <w:spacing w:val="12"/>
        </w:rPr>
        <w:t xml:space="preserve"> </w:t>
      </w:r>
      <w:r w:rsidR="0014654B" w:rsidRPr="0014654B">
        <w:rPr>
          <w:rFonts w:ascii="Cambria Math" w:eastAsia="Cambria Math" w:hAnsi="Cambria Math" w:cstheme="minorHAnsi"/>
        </w:rPr>
        <w:t>0</w:t>
      </w:r>
    </w:p>
    <w:p w:rsidR="0014654B" w:rsidRPr="0014654B" w:rsidRDefault="0014654B" w:rsidP="0014654B">
      <w:pPr>
        <w:spacing w:line="235" w:lineRule="exact"/>
        <w:rPr>
          <w:rFonts w:ascii="Cambria Math" w:eastAsia="Cambria Math" w:hAnsi="Cambria Math" w:cstheme="minorHAnsi"/>
        </w:rPr>
      </w:pPr>
      <w:r w:rsidRPr="0014654B">
        <w:rPr>
          <w:rFonts w:ascii="Cambria Math" w:eastAsia="Cambria Math" w:hAnsi="Cambria Math" w:cs="Cambria Math"/>
          <w:spacing w:val="-5"/>
        </w:rPr>
        <w:t>𝜐</w:t>
      </w:r>
      <w:r w:rsidRPr="0014654B">
        <w:rPr>
          <w:rFonts w:ascii="Cambria Math" w:eastAsia="Cambria Math" w:hAnsi="Cambria Math" w:cs="Cambria Math"/>
          <w:spacing w:val="-4"/>
          <w:position w:val="-3"/>
        </w:rPr>
        <w:t>𝑎</w:t>
      </w:r>
      <w:r w:rsidRPr="0014654B">
        <w:rPr>
          <w:rFonts w:ascii="Cambria Math" w:eastAsia="Cambria Math" w:hAnsi="Cambria Math" w:cstheme="minorHAnsi"/>
          <w:position w:val="-3"/>
        </w:rPr>
        <w:t xml:space="preserve"> </w:t>
      </w:r>
      <w:r w:rsidRPr="0014654B">
        <w:rPr>
          <w:rFonts w:ascii="Cambria Math" w:eastAsia="Cambria Math" w:hAnsi="Cambria Math" w:cstheme="minorHAnsi"/>
          <w:spacing w:val="2"/>
          <w:position w:val="-3"/>
        </w:rPr>
        <w:t xml:space="preserve"> </w:t>
      </w:r>
      <w:r w:rsidRPr="0014654B">
        <w:rPr>
          <w:rFonts w:ascii="Cambria Math" w:eastAsia="Cambria Math" w:hAnsi="Cambria Math" w:cstheme="minorHAnsi"/>
        </w:rPr>
        <w:t>−</w:t>
      </w:r>
      <w:r w:rsidRPr="0014654B">
        <w:rPr>
          <w:rFonts w:ascii="Cambria Math" w:eastAsia="Cambria Math" w:hAnsi="Cambria Math" w:cstheme="minorHAnsi"/>
          <w:spacing w:val="5"/>
        </w:rPr>
        <w:t xml:space="preserve"> </w:t>
      </w:r>
      <w:r w:rsidRPr="0014654B">
        <w:rPr>
          <w:rFonts w:ascii="Cambria Math" w:eastAsia="Cambria Math" w:hAnsi="Cambria Math" w:cs="Cambria Math"/>
          <w:spacing w:val="-1"/>
        </w:rPr>
        <w:t>𝑖𝑅</w:t>
      </w:r>
      <w:r w:rsidRPr="0014654B">
        <w:rPr>
          <w:rFonts w:ascii="Cambria Math" w:eastAsia="Cambria Math" w:hAnsi="Cambria Math" w:cstheme="minorHAnsi"/>
          <w:spacing w:val="-1"/>
          <w:position w:val="-3"/>
        </w:rPr>
        <w:t>1</w:t>
      </w:r>
      <w:r w:rsidRPr="0014654B">
        <w:rPr>
          <w:rFonts w:ascii="Cambria Math" w:eastAsia="Cambria Math" w:hAnsi="Cambria Math" w:cstheme="minorHAnsi"/>
          <w:spacing w:val="29"/>
          <w:position w:val="-3"/>
        </w:rPr>
        <w:t xml:space="preserve"> </w:t>
      </w:r>
      <w:r w:rsidRPr="0014654B">
        <w:rPr>
          <w:rFonts w:ascii="Cambria Math" w:eastAsia="Cambria Math" w:hAnsi="Cambria Math" w:cstheme="minorHAnsi"/>
        </w:rPr>
        <w:t>−</w:t>
      </w:r>
      <w:r w:rsidRPr="0014654B">
        <w:rPr>
          <w:rFonts w:ascii="Cambria Math" w:eastAsia="Cambria Math" w:hAnsi="Cambria Math" w:cstheme="minorHAnsi"/>
          <w:spacing w:val="25"/>
        </w:rPr>
        <w:t xml:space="preserve"> </w:t>
      </w:r>
      <w:r w:rsidRPr="0014654B">
        <w:rPr>
          <w:rFonts w:ascii="Cambria Math" w:eastAsia="Cambria Math" w:hAnsi="Cambria Math" w:cs="Cambria Math"/>
          <w:spacing w:val="-3"/>
        </w:rPr>
        <w:t>𝜐</w:t>
      </w:r>
      <w:r w:rsidRPr="0014654B">
        <w:rPr>
          <w:rFonts w:ascii="Cambria Math" w:eastAsia="Cambria Math" w:hAnsi="Cambria Math" w:cs="Cambria Math"/>
          <w:spacing w:val="-3"/>
          <w:position w:val="-3"/>
        </w:rPr>
        <w:t>𝑏</w:t>
      </w:r>
      <w:r w:rsidRPr="0014654B">
        <w:rPr>
          <w:rFonts w:ascii="Cambria Math" w:eastAsia="Cambria Math" w:hAnsi="Cambria Math" w:cstheme="minorHAnsi"/>
          <w:position w:val="-3"/>
        </w:rPr>
        <w:t xml:space="preserve"> </w:t>
      </w:r>
      <w:r w:rsidRPr="0014654B">
        <w:rPr>
          <w:rFonts w:ascii="Cambria Math" w:eastAsia="Cambria Math" w:hAnsi="Cambria Math" w:cstheme="minorHAnsi"/>
          <w:spacing w:val="2"/>
          <w:position w:val="-3"/>
        </w:rPr>
        <w:t xml:space="preserve"> </w:t>
      </w:r>
      <w:r w:rsidRPr="0014654B">
        <w:rPr>
          <w:rFonts w:ascii="Cambria Math" w:eastAsia="Cambria Math" w:hAnsi="Cambria Math" w:cstheme="minorHAnsi"/>
        </w:rPr>
        <w:t>−</w:t>
      </w:r>
      <w:r w:rsidRPr="0014654B">
        <w:rPr>
          <w:rFonts w:ascii="Cambria Math" w:eastAsia="Cambria Math" w:hAnsi="Cambria Math" w:cstheme="minorHAnsi"/>
          <w:spacing w:val="3"/>
        </w:rPr>
        <w:t xml:space="preserve"> </w:t>
      </w:r>
      <w:r w:rsidRPr="0014654B">
        <w:rPr>
          <w:rFonts w:ascii="Cambria Math" w:eastAsia="Cambria Math" w:hAnsi="Cambria Math" w:cs="Cambria Math"/>
          <w:spacing w:val="2"/>
        </w:rPr>
        <w:t>𝑖𝑅</w:t>
      </w:r>
      <w:r w:rsidRPr="0014654B">
        <w:rPr>
          <w:rFonts w:ascii="Cambria Math" w:eastAsia="Cambria Math" w:hAnsi="Cambria Math" w:cstheme="minorHAnsi"/>
          <w:spacing w:val="1"/>
          <w:position w:val="-3"/>
        </w:rPr>
        <w:t>2</w:t>
      </w:r>
      <w:r w:rsidRPr="0014654B">
        <w:rPr>
          <w:rFonts w:ascii="Cambria Math" w:eastAsia="Cambria Math" w:hAnsi="Cambria Math" w:cstheme="minorHAnsi"/>
          <w:spacing w:val="26"/>
          <w:position w:val="-3"/>
        </w:rPr>
        <w:t xml:space="preserve"> </w:t>
      </w:r>
      <w:r w:rsidRPr="0014654B">
        <w:rPr>
          <w:rFonts w:ascii="Cambria Math" w:eastAsia="Cambria Math" w:hAnsi="Cambria Math" w:cstheme="minorHAnsi"/>
        </w:rPr>
        <w:t>−</w:t>
      </w:r>
      <w:r w:rsidRPr="0014654B">
        <w:rPr>
          <w:rFonts w:ascii="Cambria Math" w:eastAsia="Cambria Math" w:hAnsi="Cambria Math" w:cstheme="minorHAnsi"/>
          <w:spacing w:val="23"/>
        </w:rPr>
        <w:t xml:space="preserve"> </w:t>
      </w:r>
      <w:r w:rsidRPr="0014654B">
        <w:rPr>
          <w:rFonts w:ascii="Cambria Math" w:eastAsia="Cambria Math" w:hAnsi="Cambria Math" w:cs="Cambria Math"/>
          <w:spacing w:val="1"/>
        </w:rPr>
        <w:t>𝑖𝑅</w:t>
      </w:r>
      <w:r w:rsidRPr="0014654B">
        <w:rPr>
          <w:rFonts w:ascii="Cambria Math" w:eastAsia="Cambria Math" w:hAnsi="Cambria Math" w:cstheme="minorHAnsi"/>
          <w:position w:val="-3"/>
        </w:rPr>
        <w:t>3</w:t>
      </w:r>
      <w:r w:rsidRPr="0014654B">
        <w:rPr>
          <w:rFonts w:ascii="Cambria Math" w:eastAsia="Cambria Math" w:hAnsi="Cambria Math" w:cstheme="minorHAnsi"/>
          <w:spacing w:val="27"/>
          <w:position w:val="-3"/>
        </w:rPr>
        <w:t xml:space="preserve"> </w:t>
      </w:r>
      <w:r w:rsidRPr="0014654B">
        <w:rPr>
          <w:rFonts w:ascii="Cambria Math" w:eastAsia="Cambria Math" w:hAnsi="Cambria Math" w:cstheme="minorHAnsi"/>
        </w:rPr>
        <w:t>=0</w:t>
      </w:r>
    </w:p>
    <w:p w:rsidR="0014654B" w:rsidRDefault="0014654B" w:rsidP="0014654B">
      <w:pPr>
        <w:spacing w:line="235" w:lineRule="exact"/>
        <w:rPr>
          <w:rFonts w:ascii="Cambria Math" w:eastAsia="Cambria Math" w:hAnsi="Cambria Math" w:cstheme="minorHAnsi"/>
        </w:rPr>
      </w:pPr>
      <w:r w:rsidRPr="0014654B">
        <w:rPr>
          <w:rFonts w:ascii="Cambria Math" w:eastAsia="Cambria Math" w:hAnsi="Cambria Math" w:cs="Cambria Math"/>
          <w:spacing w:val="-5"/>
        </w:rPr>
        <w:t>𝜐</w:t>
      </w:r>
      <w:r w:rsidRPr="0014654B">
        <w:rPr>
          <w:rFonts w:ascii="Cambria Math" w:eastAsia="Cambria Math" w:hAnsi="Cambria Math" w:cs="Cambria Math"/>
          <w:spacing w:val="-4"/>
          <w:position w:val="-3"/>
        </w:rPr>
        <w:t>𝑎</w:t>
      </w:r>
      <w:r w:rsidRPr="0014654B">
        <w:rPr>
          <w:rFonts w:ascii="Cambria Math" w:eastAsia="Cambria Math" w:hAnsi="Cambria Math" w:cstheme="minorHAnsi"/>
          <w:position w:val="-3"/>
        </w:rPr>
        <w:t xml:space="preserve"> </w:t>
      </w:r>
      <w:r w:rsidRPr="0014654B">
        <w:rPr>
          <w:rFonts w:ascii="Cambria Math" w:eastAsia="Cambria Math" w:hAnsi="Cambria Math" w:cstheme="minorHAnsi"/>
          <w:spacing w:val="11"/>
          <w:position w:val="-3"/>
        </w:rPr>
        <w:t xml:space="preserve"> </w:t>
      </w:r>
      <w:r w:rsidRPr="0014654B">
        <w:rPr>
          <w:rFonts w:ascii="Cambria Math" w:eastAsia="Cambria Math" w:hAnsi="Cambria Math" w:cstheme="minorHAnsi"/>
        </w:rPr>
        <w:t>−</w:t>
      </w:r>
      <w:r w:rsidRPr="0014654B">
        <w:rPr>
          <w:rFonts w:ascii="Cambria Math" w:eastAsia="Cambria Math" w:hAnsi="Cambria Math" w:cstheme="minorHAnsi"/>
          <w:spacing w:val="14"/>
        </w:rPr>
        <w:t xml:space="preserve"> </w:t>
      </w:r>
      <w:r w:rsidRPr="0014654B">
        <w:rPr>
          <w:rFonts w:ascii="Cambria Math" w:eastAsia="Cambria Math" w:hAnsi="Cambria Math" w:cs="Cambria Math"/>
          <w:spacing w:val="-3"/>
        </w:rPr>
        <w:t>𝜐</w:t>
      </w:r>
      <w:r w:rsidRPr="0014654B">
        <w:rPr>
          <w:rFonts w:ascii="Cambria Math" w:eastAsia="Cambria Math" w:hAnsi="Cambria Math" w:cs="Cambria Math"/>
          <w:spacing w:val="-3"/>
          <w:position w:val="-3"/>
        </w:rPr>
        <w:t>𝑏</w:t>
      </w:r>
      <w:r w:rsidRPr="0014654B">
        <w:rPr>
          <w:rFonts w:ascii="Cambria Math" w:eastAsia="Cambria Math" w:hAnsi="Cambria Math" w:cstheme="minorHAnsi"/>
          <w:position w:val="-3"/>
        </w:rPr>
        <w:t xml:space="preserve"> </w:t>
      </w:r>
      <w:r w:rsidRPr="0014654B">
        <w:rPr>
          <w:rFonts w:ascii="Cambria Math" w:eastAsia="Cambria Math" w:hAnsi="Cambria Math" w:cstheme="minorHAnsi"/>
          <w:spacing w:val="26"/>
          <w:position w:val="-3"/>
        </w:rPr>
        <w:t xml:space="preserve"> </w:t>
      </w:r>
      <w:r w:rsidRPr="0014654B">
        <w:rPr>
          <w:rFonts w:ascii="Cambria Math" w:eastAsia="Cambria Math" w:hAnsi="Cambria Math" w:cstheme="minorHAnsi"/>
        </w:rPr>
        <w:t>=</w:t>
      </w:r>
      <w:r w:rsidRPr="0014654B">
        <w:rPr>
          <w:rFonts w:ascii="Cambria Math" w:eastAsia="Cambria Math" w:hAnsi="Cambria Math" w:cstheme="minorHAnsi"/>
          <w:spacing w:val="35"/>
        </w:rPr>
        <w:t xml:space="preserve"> </w:t>
      </w:r>
      <w:r w:rsidRPr="0014654B">
        <w:rPr>
          <w:rFonts w:ascii="Cambria Math" w:eastAsia="Cambria Math" w:hAnsi="Cambria Math" w:cs="Cambria Math"/>
          <w:spacing w:val="-1"/>
        </w:rPr>
        <w:t>𝑖</w:t>
      </w:r>
      <w:r w:rsidRPr="0014654B">
        <w:rPr>
          <w:rFonts w:ascii="Cambria Math" w:eastAsia="Cambria Math" w:hAnsi="Cambria Math" w:cstheme="minorHAnsi"/>
          <w:spacing w:val="-1"/>
        </w:rPr>
        <w:t>(</w:t>
      </w:r>
      <w:r w:rsidRPr="0014654B">
        <w:rPr>
          <w:rFonts w:ascii="Cambria Math" w:eastAsia="Cambria Math" w:hAnsi="Cambria Math" w:cs="Cambria Math"/>
          <w:spacing w:val="-1"/>
        </w:rPr>
        <w:t>𝑅</w:t>
      </w:r>
      <w:r w:rsidRPr="0014654B">
        <w:rPr>
          <w:rFonts w:ascii="Cambria Math" w:eastAsia="Cambria Math" w:hAnsi="Cambria Math" w:cstheme="minorHAnsi"/>
          <w:spacing w:val="-1"/>
          <w:position w:val="-3"/>
        </w:rPr>
        <w:t>1</w:t>
      </w:r>
      <w:r w:rsidRPr="0014654B">
        <w:rPr>
          <w:rFonts w:ascii="Cambria Math" w:eastAsia="Cambria Math" w:hAnsi="Cambria Math" w:cstheme="minorHAnsi"/>
          <w:spacing w:val="19"/>
          <w:position w:val="-3"/>
        </w:rPr>
        <w:t xml:space="preserve"> </w:t>
      </w:r>
      <w:r w:rsidRPr="0014654B">
        <w:rPr>
          <w:rFonts w:ascii="Cambria Math" w:eastAsia="Cambria Math" w:hAnsi="Cambria Math" w:cstheme="minorHAnsi"/>
        </w:rPr>
        <w:t>+</w:t>
      </w:r>
      <w:r w:rsidRPr="0014654B">
        <w:rPr>
          <w:rFonts w:ascii="Cambria Math" w:eastAsia="Cambria Math" w:hAnsi="Cambria Math" w:cstheme="minorHAnsi"/>
          <w:spacing w:val="-3"/>
        </w:rPr>
        <w:t xml:space="preserve"> </w:t>
      </w:r>
      <w:r w:rsidRPr="0014654B">
        <w:rPr>
          <w:rFonts w:ascii="Cambria Math" w:eastAsia="Cambria Math" w:hAnsi="Cambria Math" w:cs="Cambria Math"/>
          <w:spacing w:val="-2"/>
        </w:rPr>
        <w:t>𝑅</w:t>
      </w:r>
      <w:r w:rsidRPr="0014654B">
        <w:rPr>
          <w:rFonts w:ascii="Cambria Math" w:eastAsia="Cambria Math" w:hAnsi="Cambria Math" w:cstheme="minorHAnsi"/>
          <w:spacing w:val="-2"/>
          <w:position w:val="-3"/>
        </w:rPr>
        <w:t>2</w:t>
      </w:r>
      <w:r w:rsidRPr="0014654B">
        <w:rPr>
          <w:rFonts w:ascii="Cambria Math" w:eastAsia="Cambria Math" w:hAnsi="Cambria Math" w:cstheme="minorHAnsi"/>
          <w:spacing w:val="17"/>
          <w:position w:val="-3"/>
        </w:rPr>
        <w:t xml:space="preserve"> </w:t>
      </w:r>
      <w:r w:rsidRPr="0014654B">
        <w:rPr>
          <w:rFonts w:ascii="Cambria Math" w:eastAsia="Cambria Math" w:hAnsi="Cambria Math" w:cstheme="minorHAnsi"/>
        </w:rPr>
        <w:t>+</w:t>
      </w:r>
      <w:r w:rsidRPr="0014654B">
        <w:rPr>
          <w:rFonts w:ascii="Cambria Math" w:eastAsia="Cambria Math" w:hAnsi="Cambria Math" w:cstheme="minorHAnsi"/>
          <w:spacing w:val="-3"/>
        </w:rPr>
        <w:t xml:space="preserve"> </w:t>
      </w:r>
      <w:r w:rsidRPr="0014654B">
        <w:rPr>
          <w:rFonts w:ascii="Cambria Math" w:eastAsia="Cambria Math" w:hAnsi="Cambria Math" w:cs="Cambria Math"/>
        </w:rPr>
        <w:t>𝑅</w:t>
      </w:r>
      <w:r w:rsidRPr="0014654B">
        <w:rPr>
          <w:rFonts w:ascii="Cambria Math" w:eastAsia="Cambria Math" w:hAnsi="Cambria Math" w:cstheme="minorHAnsi"/>
          <w:position w:val="-3"/>
        </w:rPr>
        <w:t>3</w:t>
      </w:r>
      <w:r w:rsidRPr="0014654B">
        <w:rPr>
          <w:rFonts w:ascii="Cambria Math" w:eastAsia="Cambria Math" w:hAnsi="Cambria Math" w:cstheme="minorHAnsi"/>
        </w:rPr>
        <w:t>)</w:t>
      </w:r>
    </w:p>
    <w:p w:rsidR="00C04CC4" w:rsidRPr="0014654B" w:rsidRDefault="00C04CC4" w:rsidP="0014654B">
      <w:pPr>
        <w:spacing w:line="235" w:lineRule="exact"/>
        <w:rPr>
          <w:rFonts w:ascii="Cambria Math" w:eastAsia="Cambria Math" w:hAnsi="Cambria Math" w:cstheme="minorHAnsi"/>
        </w:rPr>
      </w:pPr>
    </w:p>
    <w:p w:rsidR="0014654B" w:rsidRDefault="0014654B" w:rsidP="0014654B">
      <w:pPr>
        <w:pStyle w:val="Heading3"/>
      </w:pPr>
      <w:bookmarkStart w:id="12" w:name="_Toc409095524"/>
      <w:r w:rsidRPr="0014654B">
        <w:t xml:space="preserve">Η στρατηγική εφαρμογής των κανόνων του </w:t>
      </w:r>
      <w:proofErr w:type="spellStart"/>
      <w:r w:rsidRPr="0014654B">
        <w:t>Kirchhoff</w:t>
      </w:r>
      <w:proofErr w:type="spellEnd"/>
      <w:r>
        <w:t>.</w:t>
      </w:r>
      <w:bookmarkEnd w:id="12"/>
    </w:p>
    <w:p w:rsidR="0014654B" w:rsidRPr="0014654B" w:rsidRDefault="0014654B" w:rsidP="0014654B">
      <w:pPr>
        <w:pStyle w:val="BodyText"/>
        <w:numPr>
          <w:ilvl w:val="3"/>
          <w:numId w:val="39"/>
        </w:numPr>
        <w:tabs>
          <w:tab w:val="left" w:pos="709"/>
        </w:tabs>
        <w:spacing w:before="132" w:line="360" w:lineRule="auto"/>
        <w:ind w:left="567" w:right="112" w:hanging="425"/>
        <w:rPr>
          <w:rFonts w:asciiTheme="minorHAnsi" w:hAnsiTheme="minorHAnsi" w:cstheme="minorHAnsi"/>
          <w:sz w:val="22"/>
          <w:szCs w:val="22"/>
          <w:lang w:val="el-GR"/>
        </w:rPr>
      </w:pPr>
      <w:r w:rsidRPr="0014654B">
        <w:rPr>
          <w:rFonts w:asciiTheme="minorHAnsi" w:hAnsiTheme="minorHAnsi" w:cstheme="minorHAnsi"/>
          <w:spacing w:val="-1"/>
          <w:sz w:val="22"/>
          <w:szCs w:val="22"/>
          <w:lang w:val="el-GR"/>
        </w:rPr>
        <w:t>Χαρακτηρίστε</w:t>
      </w:r>
      <w:r w:rsidRPr="0014654B">
        <w:rPr>
          <w:rFonts w:asciiTheme="minorHAnsi" w:hAnsiTheme="minorHAnsi" w:cstheme="minorHAnsi"/>
          <w:sz w:val="22"/>
          <w:szCs w:val="22"/>
          <w:lang w:val="el-GR"/>
        </w:rPr>
        <w:t xml:space="preserve"> με </w:t>
      </w:r>
      <w:r w:rsidRPr="0014654B">
        <w:rPr>
          <w:rFonts w:asciiTheme="minorHAnsi" w:hAnsiTheme="minorHAnsi" w:cstheme="minorHAnsi"/>
          <w:spacing w:val="-1"/>
          <w:sz w:val="22"/>
          <w:szCs w:val="22"/>
          <w:lang w:val="el-GR"/>
        </w:rPr>
        <w:t>σύμβολα</w:t>
      </w:r>
      <w:r w:rsidRPr="0014654B">
        <w:rPr>
          <w:rFonts w:asciiTheme="minorHAnsi" w:hAnsiTheme="minorHAnsi" w:cstheme="minorHAnsi"/>
          <w:spacing w:val="59"/>
          <w:sz w:val="22"/>
          <w:szCs w:val="22"/>
          <w:lang w:val="el-GR"/>
        </w:rPr>
        <w:t xml:space="preserve"> </w:t>
      </w:r>
      <w:r w:rsidRPr="0014654B">
        <w:rPr>
          <w:rFonts w:asciiTheme="minorHAnsi" w:hAnsiTheme="minorHAnsi" w:cstheme="minorHAnsi"/>
          <w:spacing w:val="-1"/>
          <w:sz w:val="22"/>
          <w:szCs w:val="22"/>
          <w:lang w:val="el-GR"/>
        </w:rPr>
        <w:t>όλες</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τις</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ποσότητες</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γνωστές</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και</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άγνωστες</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και</w:t>
      </w:r>
      <w:r w:rsidRPr="0014654B">
        <w:rPr>
          <w:rFonts w:asciiTheme="minorHAnsi" w:hAnsiTheme="minorHAnsi" w:cstheme="minorHAnsi"/>
          <w:spacing w:val="57"/>
          <w:sz w:val="22"/>
          <w:szCs w:val="22"/>
          <w:lang w:val="el-GR"/>
        </w:rPr>
        <w:t xml:space="preserve"> </w:t>
      </w:r>
      <w:r w:rsidRPr="0014654B">
        <w:rPr>
          <w:rFonts w:asciiTheme="minorHAnsi" w:hAnsiTheme="minorHAnsi" w:cstheme="minorHAnsi"/>
          <w:spacing w:val="-1"/>
          <w:sz w:val="22"/>
          <w:szCs w:val="22"/>
          <w:lang w:val="el-GR"/>
        </w:rPr>
        <w:t>σημειώστε</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z w:val="22"/>
          <w:szCs w:val="22"/>
          <w:lang w:val="el-GR"/>
        </w:rPr>
        <w:t>μία</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lastRenderedPageBreak/>
        <w:t>που</w:t>
      </w:r>
      <w:r w:rsidRPr="0014654B">
        <w:rPr>
          <w:rFonts w:asciiTheme="minorHAnsi" w:hAnsiTheme="minorHAnsi" w:cstheme="minorHAnsi"/>
          <w:spacing w:val="8"/>
          <w:sz w:val="22"/>
          <w:szCs w:val="22"/>
          <w:lang w:val="el-GR"/>
        </w:rPr>
        <w:t xml:space="preserve"> </w:t>
      </w:r>
      <w:r w:rsidRPr="0014654B">
        <w:rPr>
          <w:rFonts w:asciiTheme="minorHAnsi" w:hAnsiTheme="minorHAnsi" w:cstheme="minorHAnsi"/>
          <w:sz w:val="22"/>
          <w:szCs w:val="22"/>
          <w:lang w:val="el-GR"/>
        </w:rPr>
        <w:t>θα</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επιλέξετε</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pacing w:val="-1"/>
          <w:sz w:val="22"/>
          <w:szCs w:val="22"/>
          <w:lang w:val="el-GR"/>
        </w:rPr>
        <w:t>για</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z w:val="22"/>
          <w:szCs w:val="22"/>
          <w:lang w:val="el-GR"/>
        </w:rPr>
        <w:t>κάθε</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pacing w:val="-1"/>
          <w:sz w:val="22"/>
          <w:szCs w:val="22"/>
          <w:lang w:val="el-GR"/>
        </w:rPr>
        <w:t>άγνωστο</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z w:val="22"/>
          <w:szCs w:val="22"/>
          <w:lang w:val="el-GR"/>
        </w:rPr>
        <w:t>ρεύμα</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και</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z w:val="22"/>
          <w:szCs w:val="22"/>
          <w:lang w:val="el-GR"/>
        </w:rPr>
        <w:t>μία</w:t>
      </w:r>
      <w:r w:rsidRPr="0014654B">
        <w:rPr>
          <w:rFonts w:asciiTheme="minorHAnsi" w:hAnsiTheme="minorHAnsi" w:cstheme="minorHAnsi"/>
          <w:spacing w:val="43"/>
          <w:sz w:val="22"/>
          <w:szCs w:val="22"/>
          <w:lang w:val="el-GR"/>
        </w:rPr>
        <w:t xml:space="preserve"> </w:t>
      </w:r>
      <w:r w:rsidRPr="0014654B">
        <w:rPr>
          <w:rFonts w:asciiTheme="minorHAnsi" w:hAnsiTheme="minorHAnsi" w:cstheme="minorHAnsi"/>
          <w:spacing w:val="-1"/>
          <w:sz w:val="22"/>
          <w:szCs w:val="22"/>
          <w:lang w:val="el-GR"/>
        </w:rPr>
        <w:t>πολικότητα</w:t>
      </w:r>
      <w:r w:rsidRPr="0014654B">
        <w:rPr>
          <w:rFonts w:asciiTheme="minorHAnsi" w:hAnsiTheme="minorHAnsi" w:cstheme="minorHAnsi"/>
          <w:spacing w:val="56"/>
          <w:sz w:val="22"/>
          <w:szCs w:val="22"/>
          <w:lang w:val="el-GR"/>
        </w:rPr>
        <w:t xml:space="preserve"> </w:t>
      </w:r>
      <w:r w:rsidRPr="0014654B">
        <w:rPr>
          <w:rFonts w:asciiTheme="minorHAnsi" w:hAnsiTheme="minorHAnsi" w:cstheme="minorHAnsi"/>
          <w:spacing w:val="-1"/>
          <w:sz w:val="22"/>
          <w:szCs w:val="22"/>
          <w:lang w:val="el-GR"/>
        </w:rPr>
        <w:t>για</w:t>
      </w:r>
      <w:r w:rsidRPr="0014654B">
        <w:rPr>
          <w:rFonts w:asciiTheme="minorHAnsi" w:hAnsiTheme="minorHAnsi" w:cstheme="minorHAnsi"/>
          <w:spacing w:val="56"/>
          <w:sz w:val="22"/>
          <w:szCs w:val="22"/>
          <w:lang w:val="el-GR"/>
        </w:rPr>
        <w:t xml:space="preserve"> </w:t>
      </w:r>
      <w:r w:rsidRPr="0014654B">
        <w:rPr>
          <w:rFonts w:asciiTheme="minorHAnsi" w:hAnsiTheme="minorHAnsi" w:cstheme="minorHAnsi"/>
          <w:sz w:val="22"/>
          <w:szCs w:val="22"/>
          <w:lang w:val="el-GR"/>
        </w:rPr>
        <w:t>κάθε</w:t>
      </w:r>
      <w:r w:rsidRPr="0014654B">
        <w:rPr>
          <w:rFonts w:asciiTheme="minorHAnsi" w:hAnsiTheme="minorHAnsi" w:cstheme="minorHAnsi"/>
          <w:spacing w:val="57"/>
          <w:sz w:val="22"/>
          <w:szCs w:val="22"/>
          <w:lang w:val="el-GR"/>
        </w:rPr>
        <w:t xml:space="preserve"> </w:t>
      </w:r>
      <w:r w:rsidRPr="0014654B">
        <w:rPr>
          <w:rFonts w:asciiTheme="minorHAnsi" w:hAnsiTheme="minorHAnsi" w:cstheme="minorHAnsi"/>
          <w:spacing w:val="-1"/>
          <w:sz w:val="22"/>
          <w:szCs w:val="22"/>
          <w:lang w:val="el-GR"/>
        </w:rPr>
        <w:t>τάση.</w:t>
      </w:r>
      <w:r w:rsidRPr="0014654B">
        <w:rPr>
          <w:rFonts w:asciiTheme="minorHAnsi" w:hAnsiTheme="minorHAnsi" w:cstheme="minorHAnsi"/>
          <w:spacing w:val="55"/>
          <w:sz w:val="22"/>
          <w:szCs w:val="22"/>
          <w:lang w:val="el-GR"/>
        </w:rPr>
        <w:t xml:space="preserve"> </w:t>
      </w:r>
      <w:r w:rsidRPr="0014654B">
        <w:rPr>
          <w:rFonts w:asciiTheme="minorHAnsi" w:hAnsiTheme="minorHAnsi" w:cstheme="minorHAnsi"/>
          <w:spacing w:val="-1"/>
          <w:sz w:val="22"/>
          <w:szCs w:val="22"/>
          <w:lang w:val="el-GR"/>
        </w:rPr>
        <w:t>Συχνά</w:t>
      </w:r>
      <w:r w:rsidRPr="0014654B">
        <w:rPr>
          <w:rFonts w:asciiTheme="minorHAnsi" w:hAnsiTheme="minorHAnsi" w:cstheme="minorHAnsi"/>
          <w:spacing w:val="56"/>
          <w:sz w:val="22"/>
          <w:szCs w:val="22"/>
          <w:lang w:val="el-GR"/>
        </w:rPr>
        <w:t xml:space="preserve"> </w:t>
      </w:r>
      <w:r w:rsidRPr="0014654B">
        <w:rPr>
          <w:rFonts w:asciiTheme="minorHAnsi" w:hAnsiTheme="minorHAnsi" w:cstheme="minorHAnsi"/>
          <w:spacing w:val="-1"/>
          <w:sz w:val="22"/>
          <w:szCs w:val="22"/>
          <w:lang w:val="el-GR"/>
        </w:rPr>
        <w:t>δεν</w:t>
      </w:r>
      <w:r w:rsidRPr="0014654B">
        <w:rPr>
          <w:rFonts w:asciiTheme="minorHAnsi" w:hAnsiTheme="minorHAnsi" w:cstheme="minorHAnsi"/>
          <w:spacing w:val="57"/>
          <w:sz w:val="22"/>
          <w:szCs w:val="22"/>
          <w:lang w:val="el-GR"/>
        </w:rPr>
        <w:t xml:space="preserve"> </w:t>
      </w:r>
      <w:r w:rsidRPr="0014654B">
        <w:rPr>
          <w:rFonts w:asciiTheme="minorHAnsi" w:hAnsiTheme="minorHAnsi" w:cstheme="minorHAnsi"/>
          <w:spacing w:val="-1"/>
          <w:sz w:val="22"/>
          <w:szCs w:val="22"/>
          <w:lang w:val="el-GR"/>
        </w:rPr>
        <w:t>γνωρίζουμε</w:t>
      </w:r>
      <w:r w:rsidRPr="0014654B">
        <w:rPr>
          <w:rFonts w:asciiTheme="minorHAnsi" w:hAnsiTheme="minorHAnsi" w:cstheme="minorHAnsi"/>
          <w:spacing w:val="57"/>
          <w:sz w:val="22"/>
          <w:szCs w:val="22"/>
          <w:lang w:val="el-GR"/>
        </w:rPr>
        <w:t xml:space="preserve"> </w:t>
      </w:r>
      <w:r w:rsidRPr="0014654B">
        <w:rPr>
          <w:rFonts w:asciiTheme="minorHAnsi" w:hAnsiTheme="minorHAnsi" w:cstheme="minorHAnsi"/>
          <w:sz w:val="22"/>
          <w:szCs w:val="22"/>
          <w:lang w:val="el-GR"/>
        </w:rPr>
        <w:t>εκ</w:t>
      </w:r>
      <w:r w:rsidRPr="0014654B">
        <w:rPr>
          <w:rFonts w:asciiTheme="minorHAnsi" w:hAnsiTheme="minorHAnsi" w:cstheme="minorHAnsi"/>
          <w:spacing w:val="56"/>
          <w:sz w:val="22"/>
          <w:szCs w:val="22"/>
          <w:lang w:val="el-GR"/>
        </w:rPr>
        <w:t xml:space="preserve"> </w:t>
      </w:r>
      <w:r w:rsidRPr="0014654B">
        <w:rPr>
          <w:rFonts w:asciiTheme="minorHAnsi" w:hAnsiTheme="minorHAnsi" w:cstheme="minorHAnsi"/>
          <w:spacing w:val="-1"/>
          <w:sz w:val="22"/>
          <w:szCs w:val="22"/>
          <w:lang w:val="el-GR"/>
        </w:rPr>
        <w:t>των</w:t>
      </w:r>
      <w:r w:rsidRPr="0014654B">
        <w:rPr>
          <w:rFonts w:asciiTheme="minorHAnsi" w:hAnsiTheme="minorHAnsi" w:cstheme="minorHAnsi"/>
          <w:spacing w:val="57"/>
          <w:sz w:val="22"/>
          <w:szCs w:val="22"/>
          <w:lang w:val="el-GR"/>
        </w:rPr>
        <w:t xml:space="preserve"> </w:t>
      </w:r>
      <w:r w:rsidRPr="0014654B">
        <w:rPr>
          <w:rFonts w:asciiTheme="minorHAnsi" w:hAnsiTheme="minorHAnsi" w:cstheme="minorHAnsi"/>
          <w:spacing w:val="-1"/>
          <w:sz w:val="22"/>
          <w:szCs w:val="22"/>
          <w:lang w:val="el-GR"/>
        </w:rPr>
        <w:t>προτέρων</w:t>
      </w:r>
      <w:r w:rsidRPr="0014654B">
        <w:rPr>
          <w:rFonts w:asciiTheme="minorHAnsi" w:hAnsiTheme="minorHAnsi" w:cstheme="minorHAnsi"/>
          <w:spacing w:val="54"/>
          <w:sz w:val="22"/>
          <w:szCs w:val="22"/>
          <w:lang w:val="el-GR"/>
        </w:rPr>
        <w:t xml:space="preserve"> </w:t>
      </w:r>
      <w:r w:rsidRPr="0014654B">
        <w:rPr>
          <w:rFonts w:asciiTheme="minorHAnsi" w:hAnsiTheme="minorHAnsi" w:cstheme="minorHAnsi"/>
          <w:spacing w:val="-1"/>
          <w:sz w:val="22"/>
          <w:szCs w:val="22"/>
          <w:lang w:val="el-GR"/>
        </w:rPr>
        <w:t>την</w:t>
      </w:r>
      <w:r w:rsidRPr="0014654B">
        <w:rPr>
          <w:rFonts w:asciiTheme="minorHAnsi" w:hAnsiTheme="minorHAnsi" w:cstheme="minorHAnsi"/>
          <w:spacing w:val="63"/>
          <w:sz w:val="22"/>
          <w:szCs w:val="22"/>
          <w:lang w:val="el-GR"/>
        </w:rPr>
        <w:t xml:space="preserve"> </w:t>
      </w:r>
      <w:r w:rsidRPr="0014654B">
        <w:rPr>
          <w:rFonts w:asciiTheme="minorHAnsi" w:hAnsiTheme="minorHAnsi" w:cstheme="minorHAnsi"/>
          <w:spacing w:val="-1"/>
          <w:sz w:val="22"/>
          <w:szCs w:val="22"/>
          <w:lang w:val="el-GR"/>
        </w:rPr>
        <w:t>πραγματική</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ενός</w:t>
      </w:r>
      <w:r w:rsidRPr="0014654B">
        <w:rPr>
          <w:rFonts w:asciiTheme="minorHAnsi" w:hAnsiTheme="minorHAnsi" w:cstheme="minorHAnsi"/>
          <w:spacing w:val="24"/>
          <w:sz w:val="22"/>
          <w:szCs w:val="22"/>
          <w:lang w:val="el-GR"/>
        </w:rPr>
        <w:t xml:space="preserve"> </w:t>
      </w:r>
      <w:r w:rsidRPr="0014654B">
        <w:rPr>
          <w:rFonts w:asciiTheme="minorHAnsi" w:hAnsiTheme="minorHAnsi" w:cstheme="minorHAnsi"/>
          <w:spacing w:val="-1"/>
          <w:sz w:val="22"/>
          <w:szCs w:val="22"/>
          <w:lang w:val="el-GR"/>
        </w:rPr>
        <w:t>αγνώστου</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pacing w:val="-1"/>
          <w:sz w:val="22"/>
          <w:szCs w:val="22"/>
          <w:lang w:val="el-GR"/>
        </w:rPr>
        <w:t>ρεύματος</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z w:val="22"/>
          <w:szCs w:val="22"/>
          <w:lang w:val="el-GR"/>
        </w:rPr>
        <w:t>ή</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την</w:t>
      </w:r>
      <w:r w:rsidRPr="0014654B">
        <w:rPr>
          <w:rFonts w:asciiTheme="minorHAnsi" w:hAnsiTheme="minorHAnsi" w:cstheme="minorHAnsi"/>
          <w:spacing w:val="23"/>
          <w:sz w:val="22"/>
          <w:szCs w:val="22"/>
          <w:lang w:val="el-GR"/>
        </w:rPr>
        <w:t xml:space="preserve"> </w:t>
      </w:r>
      <w:r w:rsidRPr="0014654B">
        <w:rPr>
          <w:rFonts w:asciiTheme="minorHAnsi" w:hAnsiTheme="minorHAnsi" w:cstheme="minorHAnsi"/>
          <w:spacing w:val="-1"/>
          <w:sz w:val="22"/>
          <w:szCs w:val="22"/>
          <w:lang w:val="el-GR"/>
        </w:rPr>
        <w:t>πολικότητα</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μιας</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pacing w:val="-1"/>
          <w:sz w:val="22"/>
          <w:szCs w:val="22"/>
          <w:lang w:val="el-GR"/>
        </w:rPr>
        <w:t>άγνωστης</w:t>
      </w:r>
      <w:r w:rsidRPr="0014654B">
        <w:rPr>
          <w:rFonts w:asciiTheme="minorHAnsi" w:hAnsiTheme="minorHAnsi" w:cstheme="minorHAnsi"/>
          <w:spacing w:val="73"/>
          <w:sz w:val="22"/>
          <w:szCs w:val="22"/>
          <w:lang w:val="el-GR"/>
        </w:rPr>
        <w:t xml:space="preserve"> </w:t>
      </w:r>
      <w:r w:rsidRPr="0014654B">
        <w:rPr>
          <w:rFonts w:asciiTheme="minorHAnsi" w:hAnsiTheme="minorHAnsi" w:cstheme="minorHAnsi"/>
          <w:spacing w:val="-1"/>
          <w:sz w:val="22"/>
          <w:szCs w:val="22"/>
          <w:lang w:val="el-GR"/>
        </w:rPr>
        <w:t>τάσης,</w:t>
      </w:r>
      <w:r w:rsidRPr="0014654B">
        <w:rPr>
          <w:rFonts w:asciiTheme="minorHAnsi" w:hAnsiTheme="minorHAnsi" w:cstheme="minorHAnsi"/>
          <w:spacing w:val="14"/>
          <w:sz w:val="22"/>
          <w:szCs w:val="22"/>
          <w:lang w:val="el-GR"/>
        </w:rPr>
        <w:t xml:space="preserve"> </w:t>
      </w:r>
      <w:r w:rsidRPr="0014654B">
        <w:rPr>
          <w:rFonts w:asciiTheme="minorHAnsi" w:hAnsiTheme="minorHAnsi" w:cstheme="minorHAnsi"/>
          <w:spacing w:val="-1"/>
          <w:sz w:val="22"/>
          <w:szCs w:val="22"/>
          <w:lang w:val="el-GR"/>
        </w:rPr>
        <w:t>αλλά</w:t>
      </w:r>
      <w:r w:rsidRPr="0014654B">
        <w:rPr>
          <w:rFonts w:asciiTheme="minorHAnsi" w:hAnsiTheme="minorHAnsi" w:cstheme="minorHAnsi"/>
          <w:spacing w:val="15"/>
          <w:sz w:val="22"/>
          <w:szCs w:val="22"/>
          <w:lang w:val="el-GR"/>
        </w:rPr>
        <w:t xml:space="preserve"> </w:t>
      </w:r>
      <w:r w:rsidRPr="0014654B">
        <w:rPr>
          <w:rFonts w:asciiTheme="minorHAnsi" w:hAnsiTheme="minorHAnsi" w:cstheme="minorHAnsi"/>
          <w:spacing w:val="-1"/>
          <w:sz w:val="22"/>
          <w:szCs w:val="22"/>
          <w:lang w:val="el-GR"/>
        </w:rPr>
        <w:t>αυτό</w:t>
      </w:r>
      <w:r w:rsidRPr="0014654B">
        <w:rPr>
          <w:rFonts w:asciiTheme="minorHAnsi" w:hAnsiTheme="minorHAnsi" w:cstheme="minorHAnsi"/>
          <w:spacing w:val="14"/>
          <w:sz w:val="22"/>
          <w:szCs w:val="22"/>
          <w:lang w:val="el-GR"/>
        </w:rPr>
        <w:t xml:space="preserve"> </w:t>
      </w:r>
      <w:r w:rsidRPr="0014654B">
        <w:rPr>
          <w:rFonts w:asciiTheme="minorHAnsi" w:hAnsiTheme="minorHAnsi" w:cstheme="minorHAnsi"/>
          <w:spacing w:val="-1"/>
          <w:sz w:val="22"/>
          <w:szCs w:val="22"/>
          <w:lang w:val="el-GR"/>
        </w:rPr>
        <w:t>δεν</w:t>
      </w:r>
      <w:r w:rsidRPr="0014654B">
        <w:rPr>
          <w:rFonts w:asciiTheme="minorHAnsi" w:hAnsiTheme="minorHAnsi" w:cstheme="minorHAnsi"/>
          <w:spacing w:val="18"/>
          <w:sz w:val="22"/>
          <w:szCs w:val="22"/>
          <w:lang w:val="el-GR"/>
        </w:rPr>
        <w:t xml:space="preserve"> </w:t>
      </w:r>
      <w:r w:rsidRPr="0014654B">
        <w:rPr>
          <w:rFonts w:asciiTheme="minorHAnsi" w:hAnsiTheme="minorHAnsi" w:cstheme="minorHAnsi"/>
          <w:spacing w:val="-1"/>
          <w:sz w:val="22"/>
          <w:szCs w:val="22"/>
          <w:lang w:val="el-GR"/>
        </w:rPr>
        <w:t>έχει</w:t>
      </w:r>
      <w:r w:rsidRPr="0014654B">
        <w:rPr>
          <w:rFonts w:asciiTheme="minorHAnsi" w:hAnsiTheme="minorHAnsi" w:cstheme="minorHAnsi"/>
          <w:spacing w:val="14"/>
          <w:sz w:val="22"/>
          <w:szCs w:val="22"/>
          <w:lang w:val="el-GR"/>
        </w:rPr>
        <w:t xml:space="preserve"> </w:t>
      </w:r>
      <w:r w:rsidRPr="0014654B">
        <w:rPr>
          <w:rFonts w:asciiTheme="minorHAnsi" w:hAnsiTheme="minorHAnsi" w:cstheme="minorHAnsi"/>
          <w:spacing w:val="-1"/>
          <w:sz w:val="22"/>
          <w:szCs w:val="22"/>
          <w:lang w:val="el-GR"/>
        </w:rPr>
        <w:t>σημασία</w:t>
      </w:r>
      <w:r w:rsidRPr="0014654B">
        <w:rPr>
          <w:rFonts w:asciiTheme="minorHAnsi" w:hAnsiTheme="minorHAnsi" w:cstheme="minorHAnsi"/>
          <w:spacing w:val="13"/>
          <w:sz w:val="22"/>
          <w:szCs w:val="22"/>
          <w:lang w:val="el-GR"/>
        </w:rPr>
        <w:t xml:space="preserve"> </w:t>
      </w:r>
      <w:r w:rsidRPr="0014654B">
        <w:rPr>
          <w:rFonts w:asciiTheme="minorHAnsi" w:hAnsiTheme="minorHAnsi" w:cstheme="minorHAnsi"/>
          <w:spacing w:val="-1"/>
          <w:sz w:val="22"/>
          <w:szCs w:val="22"/>
          <w:lang w:val="el-GR"/>
        </w:rPr>
        <w:t>στο</w:t>
      </w:r>
      <w:r w:rsidRPr="0014654B">
        <w:rPr>
          <w:rFonts w:asciiTheme="minorHAnsi" w:hAnsiTheme="minorHAnsi" w:cstheme="minorHAnsi"/>
          <w:spacing w:val="16"/>
          <w:sz w:val="22"/>
          <w:szCs w:val="22"/>
          <w:lang w:val="el-GR"/>
        </w:rPr>
        <w:t xml:space="preserve"> </w:t>
      </w:r>
      <w:r w:rsidRPr="0014654B">
        <w:rPr>
          <w:rFonts w:asciiTheme="minorHAnsi" w:hAnsiTheme="minorHAnsi" w:cstheme="minorHAnsi"/>
          <w:sz w:val="22"/>
          <w:szCs w:val="22"/>
          <w:lang w:val="el-GR"/>
        </w:rPr>
        <w:t>παρόν</w:t>
      </w:r>
      <w:r w:rsidRPr="0014654B">
        <w:rPr>
          <w:rFonts w:asciiTheme="minorHAnsi" w:hAnsiTheme="minorHAnsi" w:cstheme="minorHAnsi"/>
          <w:spacing w:val="13"/>
          <w:sz w:val="22"/>
          <w:szCs w:val="22"/>
          <w:lang w:val="el-GR"/>
        </w:rPr>
        <w:t xml:space="preserve"> </w:t>
      </w:r>
      <w:r w:rsidRPr="0014654B">
        <w:rPr>
          <w:rFonts w:asciiTheme="minorHAnsi" w:hAnsiTheme="minorHAnsi" w:cstheme="minorHAnsi"/>
          <w:spacing w:val="-1"/>
          <w:sz w:val="22"/>
          <w:szCs w:val="22"/>
          <w:lang w:val="el-GR"/>
        </w:rPr>
        <w:t>στάδιο.</w:t>
      </w:r>
      <w:r w:rsidRPr="0014654B">
        <w:rPr>
          <w:rFonts w:asciiTheme="minorHAnsi" w:hAnsiTheme="minorHAnsi" w:cstheme="minorHAnsi"/>
          <w:spacing w:val="16"/>
          <w:sz w:val="22"/>
          <w:szCs w:val="22"/>
          <w:lang w:val="el-GR"/>
        </w:rPr>
        <w:t xml:space="preserve"> </w:t>
      </w:r>
      <w:r w:rsidRPr="0014654B">
        <w:rPr>
          <w:rFonts w:asciiTheme="minorHAnsi" w:hAnsiTheme="minorHAnsi" w:cstheme="minorHAnsi"/>
          <w:spacing w:val="-1"/>
          <w:sz w:val="22"/>
          <w:szCs w:val="22"/>
          <w:lang w:val="el-GR"/>
        </w:rPr>
        <w:t>Βρείτε</w:t>
      </w:r>
      <w:r w:rsidRPr="0014654B">
        <w:rPr>
          <w:rFonts w:asciiTheme="minorHAnsi" w:hAnsiTheme="minorHAnsi" w:cstheme="minorHAnsi"/>
          <w:spacing w:val="16"/>
          <w:sz w:val="22"/>
          <w:szCs w:val="22"/>
          <w:lang w:val="el-GR"/>
        </w:rPr>
        <w:t xml:space="preserve"> </w:t>
      </w:r>
      <w:r w:rsidRPr="0014654B">
        <w:rPr>
          <w:rFonts w:asciiTheme="minorHAnsi" w:hAnsiTheme="minorHAnsi" w:cstheme="minorHAnsi"/>
          <w:spacing w:val="-1"/>
          <w:sz w:val="22"/>
          <w:szCs w:val="22"/>
          <w:lang w:val="el-GR"/>
        </w:rPr>
        <w:t>τη</w:t>
      </w:r>
      <w:r w:rsidRPr="0014654B">
        <w:rPr>
          <w:rFonts w:asciiTheme="minorHAnsi" w:hAnsiTheme="minorHAnsi" w:cstheme="minorHAnsi"/>
          <w:spacing w:val="16"/>
          <w:sz w:val="22"/>
          <w:szCs w:val="22"/>
          <w:lang w:val="el-GR"/>
        </w:rPr>
        <w:t xml:space="preserve"> </w:t>
      </w:r>
      <w:r w:rsidRPr="0014654B">
        <w:rPr>
          <w:rFonts w:asciiTheme="minorHAnsi" w:hAnsiTheme="minorHAnsi" w:cstheme="minorHAnsi"/>
          <w:sz w:val="22"/>
          <w:szCs w:val="22"/>
          <w:lang w:val="el-GR"/>
        </w:rPr>
        <w:t>λύση</w:t>
      </w:r>
      <w:r w:rsidRPr="0014654B">
        <w:rPr>
          <w:rFonts w:asciiTheme="minorHAnsi" w:hAnsiTheme="minorHAnsi" w:cstheme="minorHAnsi"/>
          <w:spacing w:val="59"/>
          <w:sz w:val="22"/>
          <w:szCs w:val="22"/>
          <w:lang w:val="el-GR"/>
        </w:rPr>
        <w:t xml:space="preserve"> </w:t>
      </w:r>
      <w:r w:rsidRPr="0014654B">
        <w:rPr>
          <w:rFonts w:asciiTheme="minorHAnsi" w:hAnsiTheme="minorHAnsi" w:cstheme="minorHAnsi"/>
          <w:spacing w:val="-1"/>
          <w:sz w:val="22"/>
          <w:szCs w:val="22"/>
          <w:lang w:val="el-GR"/>
        </w:rPr>
        <w:t>χρησιμοποιώντας</w:t>
      </w:r>
      <w:r w:rsidRPr="0014654B">
        <w:rPr>
          <w:rFonts w:asciiTheme="minorHAnsi" w:hAnsiTheme="minorHAnsi" w:cstheme="minorHAnsi"/>
          <w:spacing w:val="48"/>
          <w:sz w:val="22"/>
          <w:szCs w:val="22"/>
          <w:lang w:val="el-GR"/>
        </w:rPr>
        <w:t xml:space="preserve"> </w:t>
      </w:r>
      <w:r w:rsidRPr="0014654B">
        <w:rPr>
          <w:rFonts w:asciiTheme="minorHAnsi" w:hAnsiTheme="minorHAnsi" w:cstheme="minorHAnsi"/>
          <w:sz w:val="22"/>
          <w:szCs w:val="22"/>
          <w:lang w:val="el-GR"/>
        </w:rPr>
        <w:t>αυθαίρετες</w:t>
      </w:r>
      <w:r w:rsidRPr="0014654B">
        <w:rPr>
          <w:rFonts w:asciiTheme="minorHAnsi" w:hAnsiTheme="minorHAnsi" w:cstheme="minorHAnsi"/>
          <w:spacing w:val="48"/>
          <w:sz w:val="22"/>
          <w:szCs w:val="22"/>
          <w:lang w:val="el-GR"/>
        </w:rPr>
        <w:t xml:space="preserve"> </w:t>
      </w:r>
      <w:r w:rsidRPr="0014654B">
        <w:rPr>
          <w:rFonts w:asciiTheme="minorHAnsi" w:hAnsiTheme="minorHAnsi" w:cstheme="minorHAnsi"/>
          <w:sz w:val="22"/>
          <w:szCs w:val="22"/>
          <w:lang w:val="el-GR"/>
        </w:rPr>
        <w:t>φορές.</w:t>
      </w:r>
      <w:r w:rsidRPr="0014654B">
        <w:rPr>
          <w:rFonts w:asciiTheme="minorHAnsi" w:hAnsiTheme="minorHAnsi" w:cstheme="minorHAnsi"/>
          <w:spacing w:val="48"/>
          <w:sz w:val="22"/>
          <w:szCs w:val="22"/>
          <w:lang w:val="el-GR"/>
        </w:rPr>
        <w:t xml:space="preserve"> </w:t>
      </w:r>
      <w:r w:rsidRPr="0014654B">
        <w:rPr>
          <w:rFonts w:asciiTheme="minorHAnsi" w:hAnsiTheme="minorHAnsi" w:cstheme="minorHAnsi"/>
          <w:spacing w:val="-1"/>
          <w:sz w:val="22"/>
          <w:szCs w:val="22"/>
          <w:lang w:val="el-GR"/>
        </w:rPr>
        <w:t>Αν</w:t>
      </w:r>
      <w:r w:rsidRPr="0014654B">
        <w:rPr>
          <w:rFonts w:asciiTheme="minorHAnsi" w:hAnsiTheme="minorHAnsi" w:cstheme="minorHAnsi"/>
          <w:spacing w:val="47"/>
          <w:sz w:val="22"/>
          <w:szCs w:val="22"/>
          <w:lang w:val="el-GR"/>
        </w:rPr>
        <w:t xml:space="preserve"> </w:t>
      </w:r>
      <w:r w:rsidRPr="0014654B">
        <w:rPr>
          <w:rFonts w:asciiTheme="minorHAnsi" w:hAnsiTheme="minorHAnsi" w:cstheme="minorHAnsi"/>
          <w:sz w:val="22"/>
          <w:szCs w:val="22"/>
          <w:lang w:val="el-GR"/>
        </w:rPr>
        <w:t>η</w:t>
      </w:r>
      <w:r w:rsidRPr="0014654B">
        <w:rPr>
          <w:rFonts w:asciiTheme="minorHAnsi" w:hAnsiTheme="minorHAnsi" w:cstheme="minorHAnsi"/>
          <w:spacing w:val="47"/>
          <w:sz w:val="22"/>
          <w:szCs w:val="22"/>
          <w:lang w:val="el-GR"/>
        </w:rPr>
        <w:t xml:space="preserve"> </w:t>
      </w:r>
      <w:r w:rsidRPr="0014654B">
        <w:rPr>
          <w:rFonts w:asciiTheme="minorHAnsi" w:hAnsiTheme="minorHAnsi" w:cstheme="minorHAnsi"/>
          <w:spacing w:val="-1"/>
          <w:sz w:val="22"/>
          <w:szCs w:val="22"/>
          <w:lang w:val="el-GR"/>
        </w:rPr>
        <w:t>πραγματική</w:t>
      </w:r>
      <w:r w:rsidRPr="0014654B">
        <w:rPr>
          <w:rFonts w:asciiTheme="minorHAnsi" w:hAnsiTheme="minorHAnsi" w:cstheme="minorHAnsi"/>
          <w:spacing w:val="47"/>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47"/>
          <w:sz w:val="22"/>
          <w:szCs w:val="22"/>
          <w:lang w:val="el-GR"/>
        </w:rPr>
        <w:t xml:space="preserve"> </w:t>
      </w:r>
      <w:r w:rsidRPr="0014654B">
        <w:rPr>
          <w:rFonts w:asciiTheme="minorHAnsi" w:hAnsiTheme="minorHAnsi" w:cstheme="minorHAnsi"/>
          <w:sz w:val="22"/>
          <w:szCs w:val="22"/>
          <w:lang w:val="el-GR"/>
        </w:rPr>
        <w:t>είναι</w:t>
      </w:r>
      <w:r w:rsidRPr="0014654B">
        <w:rPr>
          <w:rFonts w:asciiTheme="minorHAnsi" w:hAnsiTheme="minorHAnsi" w:cstheme="minorHAnsi"/>
          <w:spacing w:val="50"/>
          <w:sz w:val="22"/>
          <w:szCs w:val="22"/>
          <w:lang w:val="el-GR"/>
        </w:rPr>
        <w:t xml:space="preserve"> </w:t>
      </w:r>
      <w:r w:rsidRPr="0014654B">
        <w:rPr>
          <w:rFonts w:asciiTheme="minorHAnsi" w:hAnsiTheme="minorHAnsi" w:cstheme="minorHAnsi"/>
          <w:spacing w:val="-1"/>
          <w:sz w:val="22"/>
          <w:szCs w:val="22"/>
          <w:lang w:val="el-GR"/>
        </w:rPr>
        <w:t>αντίθετη</w:t>
      </w:r>
      <w:r w:rsidRPr="0014654B">
        <w:rPr>
          <w:rFonts w:asciiTheme="minorHAnsi" w:hAnsiTheme="minorHAnsi" w:cstheme="minorHAnsi"/>
          <w:spacing w:val="38"/>
          <w:sz w:val="22"/>
          <w:szCs w:val="22"/>
          <w:lang w:val="el-GR"/>
        </w:rPr>
        <w:t xml:space="preserve"> </w:t>
      </w:r>
      <w:r w:rsidRPr="0014654B">
        <w:rPr>
          <w:rFonts w:asciiTheme="minorHAnsi" w:hAnsiTheme="minorHAnsi" w:cstheme="minorHAnsi"/>
          <w:spacing w:val="-1"/>
          <w:sz w:val="22"/>
          <w:szCs w:val="22"/>
          <w:lang w:val="el-GR"/>
        </w:rPr>
        <w:t>από</w:t>
      </w:r>
      <w:r w:rsidRPr="0014654B">
        <w:rPr>
          <w:rFonts w:asciiTheme="minorHAnsi" w:hAnsiTheme="minorHAnsi" w:cstheme="minorHAnsi"/>
          <w:spacing w:val="55"/>
          <w:sz w:val="22"/>
          <w:szCs w:val="22"/>
          <w:lang w:val="el-GR"/>
        </w:rPr>
        <w:t xml:space="preserve"> </w:t>
      </w:r>
      <w:r w:rsidRPr="0014654B">
        <w:rPr>
          <w:rFonts w:asciiTheme="minorHAnsi" w:hAnsiTheme="minorHAnsi" w:cstheme="minorHAnsi"/>
          <w:spacing w:val="-1"/>
          <w:sz w:val="22"/>
          <w:szCs w:val="22"/>
          <w:lang w:val="el-GR"/>
        </w:rPr>
        <w:t>αυτή</w:t>
      </w:r>
      <w:r w:rsidRPr="0014654B">
        <w:rPr>
          <w:rFonts w:asciiTheme="minorHAnsi" w:hAnsiTheme="minorHAnsi" w:cstheme="minorHAnsi"/>
          <w:spacing w:val="56"/>
          <w:sz w:val="22"/>
          <w:szCs w:val="22"/>
          <w:lang w:val="el-GR"/>
        </w:rPr>
        <w:t xml:space="preserve"> </w:t>
      </w:r>
      <w:r w:rsidRPr="0014654B">
        <w:rPr>
          <w:rFonts w:asciiTheme="minorHAnsi" w:hAnsiTheme="minorHAnsi" w:cstheme="minorHAnsi"/>
          <w:spacing w:val="-1"/>
          <w:sz w:val="22"/>
          <w:szCs w:val="22"/>
          <w:lang w:val="el-GR"/>
        </w:rPr>
        <w:t>που</w:t>
      </w:r>
      <w:r w:rsidRPr="0014654B">
        <w:rPr>
          <w:rFonts w:asciiTheme="minorHAnsi" w:hAnsiTheme="minorHAnsi" w:cstheme="minorHAnsi"/>
          <w:spacing w:val="56"/>
          <w:sz w:val="22"/>
          <w:szCs w:val="22"/>
          <w:lang w:val="el-GR"/>
        </w:rPr>
        <w:t xml:space="preserve"> </w:t>
      </w:r>
      <w:r w:rsidRPr="0014654B">
        <w:rPr>
          <w:rFonts w:asciiTheme="minorHAnsi" w:hAnsiTheme="minorHAnsi" w:cstheme="minorHAnsi"/>
          <w:spacing w:val="-1"/>
          <w:sz w:val="22"/>
          <w:szCs w:val="22"/>
          <w:lang w:val="el-GR"/>
        </w:rPr>
        <w:t>χρησιμοποιήσατε,</w:t>
      </w:r>
      <w:r w:rsidRPr="0014654B">
        <w:rPr>
          <w:rFonts w:asciiTheme="minorHAnsi" w:hAnsiTheme="minorHAnsi" w:cstheme="minorHAnsi"/>
          <w:spacing w:val="55"/>
          <w:sz w:val="22"/>
          <w:szCs w:val="22"/>
          <w:lang w:val="el-GR"/>
        </w:rPr>
        <w:t xml:space="preserve"> </w:t>
      </w:r>
      <w:r w:rsidRPr="0014654B">
        <w:rPr>
          <w:rFonts w:asciiTheme="minorHAnsi" w:hAnsiTheme="minorHAnsi" w:cstheme="minorHAnsi"/>
          <w:spacing w:val="-1"/>
          <w:sz w:val="22"/>
          <w:szCs w:val="22"/>
          <w:lang w:val="el-GR"/>
        </w:rPr>
        <w:t>το</w:t>
      </w:r>
      <w:r w:rsidRPr="0014654B">
        <w:rPr>
          <w:rFonts w:asciiTheme="minorHAnsi" w:hAnsiTheme="minorHAnsi" w:cstheme="minorHAnsi"/>
          <w:spacing w:val="55"/>
          <w:sz w:val="22"/>
          <w:szCs w:val="22"/>
          <w:lang w:val="el-GR"/>
        </w:rPr>
        <w:t xml:space="preserve"> </w:t>
      </w:r>
      <w:r w:rsidRPr="0014654B">
        <w:rPr>
          <w:rFonts w:asciiTheme="minorHAnsi" w:hAnsiTheme="minorHAnsi" w:cstheme="minorHAnsi"/>
          <w:spacing w:val="-1"/>
          <w:sz w:val="22"/>
          <w:szCs w:val="22"/>
          <w:lang w:val="el-GR"/>
        </w:rPr>
        <w:t>αποτέλεσμα</w:t>
      </w:r>
      <w:r w:rsidRPr="0014654B">
        <w:rPr>
          <w:rFonts w:asciiTheme="minorHAnsi" w:hAnsiTheme="minorHAnsi" w:cstheme="minorHAnsi"/>
          <w:spacing w:val="56"/>
          <w:sz w:val="22"/>
          <w:szCs w:val="22"/>
          <w:lang w:val="el-GR"/>
        </w:rPr>
        <w:t xml:space="preserve"> </w:t>
      </w:r>
      <w:r w:rsidRPr="0014654B">
        <w:rPr>
          <w:rFonts w:asciiTheme="minorHAnsi" w:hAnsiTheme="minorHAnsi" w:cstheme="minorHAnsi"/>
          <w:spacing w:val="-1"/>
          <w:sz w:val="22"/>
          <w:szCs w:val="22"/>
          <w:lang w:val="el-GR"/>
        </w:rPr>
        <w:t>που</w:t>
      </w:r>
      <w:r w:rsidRPr="0014654B">
        <w:rPr>
          <w:rFonts w:asciiTheme="minorHAnsi" w:hAnsiTheme="minorHAnsi" w:cstheme="minorHAnsi"/>
          <w:spacing w:val="56"/>
          <w:sz w:val="22"/>
          <w:szCs w:val="22"/>
          <w:lang w:val="el-GR"/>
        </w:rPr>
        <w:t xml:space="preserve"> </w:t>
      </w:r>
      <w:r w:rsidRPr="0014654B">
        <w:rPr>
          <w:rFonts w:asciiTheme="minorHAnsi" w:hAnsiTheme="minorHAnsi" w:cstheme="minorHAnsi"/>
          <w:sz w:val="22"/>
          <w:szCs w:val="22"/>
          <w:lang w:val="el-GR"/>
        </w:rPr>
        <w:t>θα</w:t>
      </w:r>
      <w:r w:rsidRPr="0014654B">
        <w:rPr>
          <w:rFonts w:asciiTheme="minorHAnsi" w:hAnsiTheme="minorHAnsi" w:cstheme="minorHAnsi"/>
          <w:spacing w:val="54"/>
          <w:sz w:val="22"/>
          <w:szCs w:val="22"/>
          <w:lang w:val="el-GR"/>
        </w:rPr>
        <w:t xml:space="preserve"> </w:t>
      </w:r>
      <w:r w:rsidRPr="0014654B">
        <w:rPr>
          <w:rFonts w:asciiTheme="minorHAnsi" w:hAnsiTheme="minorHAnsi" w:cstheme="minorHAnsi"/>
          <w:spacing w:val="-1"/>
          <w:sz w:val="22"/>
          <w:szCs w:val="22"/>
          <w:lang w:val="el-GR"/>
        </w:rPr>
        <w:t>προκύψει</w:t>
      </w:r>
      <w:r w:rsidRPr="0014654B">
        <w:rPr>
          <w:rFonts w:asciiTheme="minorHAnsi" w:hAnsiTheme="minorHAnsi" w:cstheme="minorHAnsi"/>
          <w:spacing w:val="55"/>
          <w:sz w:val="22"/>
          <w:szCs w:val="22"/>
          <w:lang w:val="el-GR"/>
        </w:rPr>
        <w:t xml:space="preserve"> </w:t>
      </w:r>
      <w:r w:rsidRPr="0014654B">
        <w:rPr>
          <w:rFonts w:asciiTheme="minorHAnsi" w:hAnsiTheme="minorHAnsi" w:cstheme="minorHAnsi"/>
          <w:sz w:val="22"/>
          <w:szCs w:val="22"/>
          <w:lang w:val="el-GR"/>
        </w:rPr>
        <w:t>θα</w:t>
      </w:r>
      <w:r w:rsidRPr="0014654B">
        <w:rPr>
          <w:rFonts w:asciiTheme="minorHAnsi" w:hAnsiTheme="minorHAnsi" w:cstheme="minorHAnsi"/>
          <w:spacing w:val="54"/>
          <w:sz w:val="22"/>
          <w:szCs w:val="22"/>
          <w:lang w:val="el-GR"/>
        </w:rPr>
        <w:t xml:space="preserve"> </w:t>
      </w:r>
      <w:r w:rsidRPr="0014654B">
        <w:rPr>
          <w:rFonts w:asciiTheme="minorHAnsi" w:hAnsiTheme="minorHAnsi" w:cstheme="minorHAnsi"/>
          <w:spacing w:val="-1"/>
          <w:sz w:val="22"/>
          <w:szCs w:val="22"/>
          <w:lang w:val="el-GR"/>
        </w:rPr>
        <w:t>έχει</w:t>
      </w:r>
      <w:r w:rsidRPr="0014654B">
        <w:rPr>
          <w:rFonts w:asciiTheme="minorHAnsi" w:hAnsiTheme="minorHAnsi" w:cstheme="minorHAnsi"/>
          <w:spacing w:val="61"/>
          <w:sz w:val="22"/>
          <w:szCs w:val="22"/>
          <w:lang w:val="el-GR"/>
        </w:rPr>
        <w:t xml:space="preserve"> </w:t>
      </w:r>
      <w:r w:rsidRPr="0014654B">
        <w:rPr>
          <w:rFonts w:asciiTheme="minorHAnsi" w:hAnsiTheme="minorHAnsi" w:cstheme="minorHAnsi"/>
          <w:spacing w:val="-1"/>
          <w:sz w:val="22"/>
          <w:szCs w:val="22"/>
          <w:lang w:val="el-GR"/>
        </w:rPr>
        <w:t>αρνητικό</w:t>
      </w:r>
      <w:r w:rsidRPr="0014654B">
        <w:rPr>
          <w:rFonts w:asciiTheme="minorHAnsi" w:hAnsiTheme="minorHAnsi" w:cstheme="minorHAnsi"/>
          <w:spacing w:val="43"/>
          <w:sz w:val="22"/>
          <w:szCs w:val="22"/>
          <w:lang w:val="el-GR"/>
        </w:rPr>
        <w:t xml:space="preserve"> </w:t>
      </w:r>
      <w:r w:rsidRPr="0014654B">
        <w:rPr>
          <w:rFonts w:asciiTheme="minorHAnsi" w:hAnsiTheme="minorHAnsi" w:cstheme="minorHAnsi"/>
          <w:spacing w:val="-1"/>
          <w:sz w:val="22"/>
          <w:szCs w:val="22"/>
          <w:lang w:val="el-GR"/>
        </w:rPr>
        <w:t>πρόσημο.</w:t>
      </w:r>
      <w:r w:rsidRPr="0014654B">
        <w:rPr>
          <w:rFonts w:asciiTheme="minorHAnsi" w:hAnsiTheme="minorHAnsi" w:cstheme="minorHAnsi"/>
          <w:spacing w:val="43"/>
          <w:sz w:val="22"/>
          <w:szCs w:val="22"/>
          <w:lang w:val="el-GR"/>
        </w:rPr>
        <w:t xml:space="preserve"> </w:t>
      </w:r>
      <w:r w:rsidRPr="0014654B">
        <w:rPr>
          <w:rFonts w:asciiTheme="minorHAnsi" w:hAnsiTheme="minorHAnsi" w:cstheme="minorHAnsi"/>
          <w:spacing w:val="-1"/>
          <w:sz w:val="22"/>
          <w:szCs w:val="22"/>
          <w:lang w:val="el-GR"/>
        </w:rPr>
        <w:t>Αν</w:t>
      </w:r>
      <w:r w:rsidRPr="0014654B">
        <w:rPr>
          <w:rFonts w:asciiTheme="minorHAnsi" w:hAnsiTheme="minorHAnsi" w:cstheme="minorHAnsi"/>
          <w:spacing w:val="42"/>
          <w:sz w:val="22"/>
          <w:szCs w:val="22"/>
          <w:lang w:val="el-GR"/>
        </w:rPr>
        <w:t xml:space="preserve"> </w:t>
      </w:r>
      <w:r w:rsidRPr="0014654B">
        <w:rPr>
          <w:rFonts w:asciiTheme="minorHAnsi" w:hAnsiTheme="minorHAnsi" w:cstheme="minorHAnsi"/>
          <w:spacing w:val="-1"/>
          <w:sz w:val="22"/>
          <w:szCs w:val="22"/>
          <w:lang w:val="el-GR"/>
        </w:rPr>
        <w:t>χρησιμοποιηθούν</w:t>
      </w:r>
      <w:r w:rsidRPr="0014654B">
        <w:rPr>
          <w:rFonts w:asciiTheme="minorHAnsi" w:hAnsiTheme="minorHAnsi" w:cstheme="minorHAnsi"/>
          <w:spacing w:val="42"/>
          <w:sz w:val="22"/>
          <w:szCs w:val="22"/>
          <w:lang w:val="el-GR"/>
        </w:rPr>
        <w:t xml:space="preserve"> </w:t>
      </w:r>
      <w:r w:rsidRPr="0014654B">
        <w:rPr>
          <w:rFonts w:asciiTheme="minorHAnsi" w:hAnsiTheme="minorHAnsi" w:cstheme="minorHAnsi"/>
          <w:spacing w:val="-1"/>
          <w:sz w:val="22"/>
          <w:szCs w:val="22"/>
          <w:lang w:val="el-GR"/>
        </w:rPr>
        <w:t>σωστά</w:t>
      </w:r>
      <w:r w:rsidRPr="0014654B">
        <w:rPr>
          <w:rFonts w:asciiTheme="minorHAnsi" w:hAnsiTheme="minorHAnsi" w:cstheme="minorHAnsi"/>
          <w:spacing w:val="42"/>
          <w:sz w:val="22"/>
          <w:szCs w:val="22"/>
          <w:lang w:val="el-GR"/>
        </w:rPr>
        <w:t xml:space="preserve"> </w:t>
      </w:r>
      <w:r w:rsidRPr="0014654B">
        <w:rPr>
          <w:rFonts w:asciiTheme="minorHAnsi" w:hAnsiTheme="minorHAnsi" w:cstheme="minorHAnsi"/>
          <w:sz w:val="22"/>
          <w:szCs w:val="22"/>
          <w:lang w:val="el-GR"/>
        </w:rPr>
        <w:t>οι</w:t>
      </w:r>
      <w:r w:rsidRPr="0014654B">
        <w:rPr>
          <w:rFonts w:asciiTheme="minorHAnsi" w:hAnsiTheme="minorHAnsi" w:cstheme="minorHAnsi"/>
          <w:spacing w:val="43"/>
          <w:sz w:val="22"/>
          <w:szCs w:val="22"/>
          <w:lang w:val="el-GR"/>
        </w:rPr>
        <w:t xml:space="preserve"> </w:t>
      </w:r>
      <w:r w:rsidRPr="0014654B">
        <w:rPr>
          <w:rFonts w:asciiTheme="minorHAnsi" w:hAnsiTheme="minorHAnsi" w:cstheme="minorHAnsi"/>
          <w:spacing w:val="-1"/>
          <w:sz w:val="22"/>
          <w:szCs w:val="22"/>
          <w:lang w:val="el-GR"/>
        </w:rPr>
        <w:t>κανόνες</w:t>
      </w:r>
      <w:r w:rsidRPr="0014654B">
        <w:rPr>
          <w:rFonts w:asciiTheme="minorHAnsi" w:hAnsiTheme="minorHAnsi" w:cstheme="minorHAnsi"/>
          <w:spacing w:val="44"/>
          <w:sz w:val="22"/>
          <w:szCs w:val="22"/>
          <w:lang w:val="el-GR"/>
        </w:rPr>
        <w:t xml:space="preserve"> </w:t>
      </w:r>
      <w:r w:rsidRPr="0014654B">
        <w:rPr>
          <w:rFonts w:asciiTheme="minorHAnsi" w:hAnsiTheme="minorHAnsi" w:cstheme="minorHAnsi"/>
          <w:spacing w:val="-1"/>
          <w:sz w:val="22"/>
          <w:szCs w:val="22"/>
          <w:lang w:val="el-GR"/>
        </w:rPr>
        <w:t>του</w:t>
      </w:r>
      <w:r w:rsidRPr="0014654B">
        <w:rPr>
          <w:rFonts w:asciiTheme="minorHAnsi" w:hAnsiTheme="minorHAnsi" w:cstheme="minorHAnsi"/>
          <w:spacing w:val="44"/>
          <w:sz w:val="22"/>
          <w:szCs w:val="22"/>
          <w:lang w:val="el-GR"/>
        </w:rPr>
        <w:t xml:space="preserve"> </w:t>
      </w:r>
      <w:proofErr w:type="spellStart"/>
      <w:r w:rsidRPr="0014654B">
        <w:rPr>
          <w:rFonts w:asciiTheme="minorHAnsi" w:hAnsiTheme="minorHAnsi" w:cstheme="minorHAnsi"/>
          <w:spacing w:val="-1"/>
          <w:sz w:val="22"/>
          <w:szCs w:val="22"/>
        </w:rPr>
        <w:t>Korchhoff</w:t>
      </w:r>
      <w:proofErr w:type="spellEnd"/>
      <w:r w:rsidRPr="0014654B">
        <w:rPr>
          <w:rFonts w:asciiTheme="minorHAnsi" w:hAnsiTheme="minorHAnsi" w:cstheme="minorHAnsi"/>
          <w:spacing w:val="-1"/>
          <w:sz w:val="22"/>
          <w:szCs w:val="22"/>
          <w:lang w:val="el-GR"/>
        </w:rPr>
        <w:t>,</w:t>
      </w:r>
      <w:r w:rsidRPr="0014654B">
        <w:rPr>
          <w:rFonts w:asciiTheme="minorHAnsi" w:hAnsiTheme="minorHAnsi" w:cstheme="minorHAnsi"/>
          <w:spacing w:val="73"/>
          <w:sz w:val="22"/>
          <w:szCs w:val="22"/>
          <w:lang w:val="el-GR"/>
        </w:rPr>
        <w:t xml:space="preserve"> </w:t>
      </w:r>
      <w:r w:rsidRPr="0014654B">
        <w:rPr>
          <w:rFonts w:asciiTheme="minorHAnsi" w:hAnsiTheme="minorHAnsi" w:cstheme="minorHAnsi"/>
          <w:spacing w:val="-1"/>
          <w:sz w:val="22"/>
          <w:szCs w:val="22"/>
          <w:lang w:val="el-GR"/>
        </w:rPr>
        <w:t>αυτοί</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z w:val="22"/>
          <w:szCs w:val="22"/>
          <w:lang w:val="el-GR"/>
        </w:rPr>
        <w:t>θα</w:t>
      </w:r>
      <w:r w:rsidRPr="0014654B">
        <w:rPr>
          <w:rFonts w:asciiTheme="minorHAnsi" w:hAnsiTheme="minorHAnsi" w:cstheme="minorHAnsi"/>
          <w:spacing w:val="8"/>
          <w:sz w:val="22"/>
          <w:szCs w:val="22"/>
          <w:lang w:val="el-GR"/>
        </w:rPr>
        <w:t xml:space="preserve"> </w:t>
      </w:r>
      <w:r w:rsidRPr="0014654B">
        <w:rPr>
          <w:rFonts w:asciiTheme="minorHAnsi" w:hAnsiTheme="minorHAnsi" w:cstheme="minorHAnsi"/>
          <w:spacing w:val="-1"/>
          <w:sz w:val="22"/>
          <w:szCs w:val="22"/>
          <w:lang w:val="el-GR"/>
        </w:rPr>
        <w:t>σας</w:t>
      </w:r>
      <w:r w:rsidRPr="0014654B">
        <w:rPr>
          <w:rFonts w:asciiTheme="minorHAnsi" w:hAnsiTheme="minorHAnsi" w:cstheme="minorHAnsi"/>
          <w:spacing w:val="10"/>
          <w:sz w:val="22"/>
          <w:szCs w:val="22"/>
          <w:lang w:val="el-GR"/>
        </w:rPr>
        <w:t xml:space="preserve"> </w:t>
      </w:r>
      <w:r w:rsidRPr="0014654B">
        <w:rPr>
          <w:rFonts w:asciiTheme="minorHAnsi" w:hAnsiTheme="minorHAnsi" w:cstheme="minorHAnsi"/>
          <w:sz w:val="22"/>
          <w:szCs w:val="22"/>
          <w:lang w:val="el-GR"/>
        </w:rPr>
        <w:t>δώσουν</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pacing w:val="-1"/>
          <w:sz w:val="22"/>
          <w:szCs w:val="22"/>
          <w:lang w:val="el-GR"/>
        </w:rPr>
        <w:t>τόσο</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pacing w:val="-1"/>
          <w:sz w:val="22"/>
          <w:szCs w:val="22"/>
          <w:lang w:val="el-GR"/>
        </w:rPr>
        <w:t>τις</w:t>
      </w:r>
      <w:r w:rsidRPr="0014654B">
        <w:rPr>
          <w:rFonts w:asciiTheme="minorHAnsi" w:hAnsiTheme="minorHAnsi" w:cstheme="minorHAnsi"/>
          <w:spacing w:val="10"/>
          <w:sz w:val="22"/>
          <w:szCs w:val="22"/>
          <w:lang w:val="el-GR"/>
        </w:rPr>
        <w:t xml:space="preserve"> </w:t>
      </w:r>
      <w:r w:rsidRPr="0014654B">
        <w:rPr>
          <w:rFonts w:asciiTheme="minorHAnsi" w:hAnsiTheme="minorHAnsi" w:cstheme="minorHAnsi"/>
          <w:spacing w:val="-1"/>
          <w:sz w:val="22"/>
          <w:szCs w:val="22"/>
          <w:lang w:val="el-GR"/>
        </w:rPr>
        <w:t>φορές</w:t>
      </w:r>
      <w:r w:rsidRPr="0014654B">
        <w:rPr>
          <w:rFonts w:asciiTheme="minorHAnsi" w:hAnsiTheme="minorHAnsi" w:cstheme="minorHAnsi"/>
          <w:spacing w:val="10"/>
          <w:sz w:val="22"/>
          <w:szCs w:val="22"/>
          <w:lang w:val="el-GR"/>
        </w:rPr>
        <w:t xml:space="preserve"> </w:t>
      </w:r>
      <w:r w:rsidRPr="0014654B">
        <w:rPr>
          <w:rFonts w:asciiTheme="minorHAnsi" w:hAnsiTheme="minorHAnsi" w:cstheme="minorHAnsi"/>
          <w:sz w:val="22"/>
          <w:szCs w:val="22"/>
          <w:lang w:val="el-GR"/>
        </w:rPr>
        <w:t>όσο</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pacing w:val="-1"/>
          <w:sz w:val="22"/>
          <w:szCs w:val="22"/>
          <w:lang w:val="el-GR"/>
        </w:rPr>
        <w:t>και</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pacing w:val="-1"/>
          <w:sz w:val="22"/>
          <w:szCs w:val="22"/>
          <w:lang w:val="el-GR"/>
        </w:rPr>
        <w:t>τα</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μέτρα</w:t>
      </w:r>
      <w:r w:rsidRPr="0014654B">
        <w:rPr>
          <w:rFonts w:asciiTheme="minorHAnsi" w:hAnsiTheme="minorHAnsi" w:cstheme="minorHAnsi"/>
          <w:spacing w:val="8"/>
          <w:sz w:val="22"/>
          <w:szCs w:val="22"/>
          <w:lang w:val="el-GR"/>
        </w:rPr>
        <w:t xml:space="preserve"> </w:t>
      </w:r>
      <w:r w:rsidRPr="0014654B">
        <w:rPr>
          <w:rFonts w:asciiTheme="minorHAnsi" w:hAnsiTheme="minorHAnsi" w:cstheme="minorHAnsi"/>
          <w:spacing w:val="-1"/>
          <w:sz w:val="22"/>
          <w:szCs w:val="22"/>
          <w:lang w:val="el-GR"/>
        </w:rPr>
        <w:t>των</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pacing w:val="-1"/>
          <w:sz w:val="22"/>
          <w:szCs w:val="22"/>
          <w:lang w:val="el-GR"/>
        </w:rPr>
        <w:t>ρευμάτων</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pacing w:val="-1"/>
          <w:sz w:val="22"/>
          <w:szCs w:val="22"/>
          <w:lang w:val="el-GR"/>
        </w:rPr>
        <w:t>και</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pacing w:val="-1"/>
          <w:sz w:val="22"/>
          <w:szCs w:val="22"/>
          <w:lang w:val="el-GR"/>
        </w:rPr>
        <w:t>των</w:t>
      </w:r>
      <w:r w:rsidRPr="0014654B">
        <w:rPr>
          <w:rFonts w:asciiTheme="minorHAnsi" w:hAnsiTheme="minorHAnsi" w:cstheme="minorHAnsi"/>
          <w:spacing w:val="57"/>
          <w:sz w:val="22"/>
          <w:szCs w:val="22"/>
          <w:lang w:val="el-GR"/>
        </w:rPr>
        <w:t xml:space="preserve"> </w:t>
      </w:r>
      <w:r w:rsidRPr="0014654B">
        <w:rPr>
          <w:rFonts w:asciiTheme="minorHAnsi" w:hAnsiTheme="minorHAnsi" w:cstheme="minorHAnsi"/>
          <w:spacing w:val="-1"/>
          <w:sz w:val="22"/>
          <w:szCs w:val="22"/>
          <w:lang w:val="el-GR"/>
        </w:rPr>
        <w:t>τάσεων.</w:t>
      </w:r>
    </w:p>
    <w:p w:rsidR="0014654B" w:rsidRPr="0014654B" w:rsidRDefault="0014654B" w:rsidP="0014654B">
      <w:pPr>
        <w:pStyle w:val="BodyText"/>
        <w:numPr>
          <w:ilvl w:val="3"/>
          <w:numId w:val="39"/>
        </w:numPr>
        <w:tabs>
          <w:tab w:val="left" w:pos="709"/>
        </w:tabs>
        <w:spacing w:before="3"/>
        <w:ind w:left="567" w:hanging="425"/>
        <w:rPr>
          <w:rFonts w:asciiTheme="minorHAnsi" w:hAnsiTheme="minorHAnsi" w:cstheme="minorHAnsi"/>
          <w:sz w:val="22"/>
          <w:szCs w:val="22"/>
          <w:lang w:val="el-GR"/>
        </w:rPr>
      </w:pPr>
      <w:r w:rsidRPr="0014654B">
        <w:rPr>
          <w:rFonts w:asciiTheme="minorHAnsi" w:hAnsiTheme="minorHAnsi" w:cstheme="minorHAnsi"/>
          <w:spacing w:val="-1"/>
          <w:sz w:val="22"/>
          <w:szCs w:val="22"/>
          <w:lang w:val="el-GR"/>
        </w:rPr>
        <w:t>Σε</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κάθε</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κόμβο</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εξισώστε</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τα εισερχόμενα ρεύματα</w:t>
      </w:r>
      <w:r w:rsidRPr="0014654B">
        <w:rPr>
          <w:rFonts w:asciiTheme="minorHAnsi" w:hAnsiTheme="minorHAnsi" w:cstheme="minorHAnsi"/>
          <w:spacing w:val="1"/>
          <w:sz w:val="22"/>
          <w:szCs w:val="22"/>
          <w:lang w:val="el-GR"/>
        </w:rPr>
        <w:t xml:space="preserve"> </w:t>
      </w:r>
      <w:r w:rsidRPr="0014654B">
        <w:rPr>
          <w:rFonts w:asciiTheme="minorHAnsi" w:hAnsiTheme="minorHAnsi" w:cstheme="minorHAnsi"/>
          <w:sz w:val="22"/>
          <w:szCs w:val="22"/>
          <w:lang w:val="el-GR"/>
        </w:rPr>
        <w:t xml:space="preserve">με </w:t>
      </w:r>
      <w:r w:rsidRPr="0014654B">
        <w:rPr>
          <w:rFonts w:asciiTheme="minorHAnsi" w:hAnsiTheme="minorHAnsi" w:cstheme="minorHAnsi"/>
          <w:spacing w:val="-1"/>
          <w:sz w:val="22"/>
          <w:szCs w:val="22"/>
          <w:lang w:val="el-GR"/>
        </w:rPr>
        <w:t>τα εξερχόμενα.</w:t>
      </w:r>
    </w:p>
    <w:p w:rsidR="0014654B" w:rsidRPr="0014654B" w:rsidRDefault="0014654B" w:rsidP="0014654B">
      <w:pPr>
        <w:pStyle w:val="BodyText"/>
        <w:numPr>
          <w:ilvl w:val="3"/>
          <w:numId w:val="39"/>
        </w:numPr>
        <w:tabs>
          <w:tab w:val="left" w:pos="709"/>
        </w:tabs>
        <w:spacing w:before="139" w:line="359" w:lineRule="auto"/>
        <w:ind w:left="567" w:right="114" w:hanging="425"/>
        <w:rPr>
          <w:rFonts w:asciiTheme="minorHAnsi" w:hAnsiTheme="minorHAnsi" w:cstheme="minorHAnsi"/>
          <w:sz w:val="22"/>
          <w:szCs w:val="22"/>
          <w:lang w:val="el-GR"/>
        </w:rPr>
      </w:pPr>
      <w:r w:rsidRPr="0014654B">
        <w:rPr>
          <w:rFonts w:asciiTheme="minorHAnsi" w:hAnsiTheme="minorHAnsi" w:cstheme="minorHAnsi"/>
          <w:spacing w:val="-1"/>
          <w:sz w:val="22"/>
          <w:szCs w:val="22"/>
          <w:lang w:val="el-GR"/>
        </w:rPr>
        <w:t>Επιλέξτε</w:t>
      </w:r>
      <w:r w:rsidRPr="0014654B">
        <w:rPr>
          <w:rFonts w:asciiTheme="minorHAnsi" w:hAnsiTheme="minorHAnsi" w:cstheme="minorHAnsi"/>
          <w:spacing w:val="33"/>
          <w:sz w:val="22"/>
          <w:szCs w:val="22"/>
          <w:lang w:val="el-GR"/>
        </w:rPr>
        <w:t xml:space="preserve"> </w:t>
      </w:r>
      <w:r w:rsidRPr="0014654B">
        <w:rPr>
          <w:rFonts w:asciiTheme="minorHAnsi" w:hAnsiTheme="minorHAnsi" w:cstheme="minorHAnsi"/>
          <w:sz w:val="22"/>
          <w:szCs w:val="22"/>
          <w:lang w:val="el-GR"/>
        </w:rPr>
        <w:t>έναν</w:t>
      </w:r>
      <w:r w:rsidRPr="0014654B">
        <w:rPr>
          <w:rFonts w:asciiTheme="minorHAnsi" w:hAnsiTheme="minorHAnsi" w:cstheme="minorHAnsi"/>
          <w:spacing w:val="33"/>
          <w:sz w:val="22"/>
          <w:szCs w:val="22"/>
          <w:lang w:val="el-GR"/>
        </w:rPr>
        <w:t xml:space="preserve"> </w:t>
      </w:r>
      <w:r w:rsidRPr="0014654B">
        <w:rPr>
          <w:rFonts w:asciiTheme="minorHAnsi" w:hAnsiTheme="minorHAnsi" w:cstheme="minorHAnsi"/>
          <w:spacing w:val="-1"/>
          <w:sz w:val="22"/>
          <w:szCs w:val="22"/>
          <w:lang w:val="el-GR"/>
        </w:rPr>
        <w:t>κλειστό</w:t>
      </w:r>
      <w:r w:rsidRPr="0014654B">
        <w:rPr>
          <w:rFonts w:asciiTheme="minorHAnsi" w:hAnsiTheme="minorHAnsi" w:cstheme="minorHAnsi"/>
          <w:spacing w:val="33"/>
          <w:sz w:val="22"/>
          <w:szCs w:val="22"/>
          <w:lang w:val="el-GR"/>
        </w:rPr>
        <w:t xml:space="preserve"> </w:t>
      </w:r>
      <w:r w:rsidRPr="0014654B">
        <w:rPr>
          <w:rFonts w:asciiTheme="minorHAnsi" w:hAnsiTheme="minorHAnsi" w:cstheme="minorHAnsi"/>
          <w:sz w:val="22"/>
          <w:szCs w:val="22"/>
          <w:lang w:val="el-GR"/>
        </w:rPr>
        <w:t>βρόχο</w:t>
      </w:r>
      <w:r w:rsidRPr="0014654B">
        <w:rPr>
          <w:rFonts w:asciiTheme="minorHAnsi" w:hAnsiTheme="minorHAnsi" w:cstheme="minorHAnsi"/>
          <w:spacing w:val="33"/>
          <w:sz w:val="22"/>
          <w:szCs w:val="22"/>
          <w:lang w:val="el-GR"/>
        </w:rPr>
        <w:t xml:space="preserve"> </w:t>
      </w:r>
      <w:r w:rsidRPr="0014654B">
        <w:rPr>
          <w:rFonts w:asciiTheme="minorHAnsi" w:hAnsiTheme="minorHAnsi" w:cstheme="minorHAnsi"/>
          <w:spacing w:val="-1"/>
          <w:sz w:val="22"/>
          <w:szCs w:val="22"/>
          <w:lang w:val="el-GR"/>
        </w:rPr>
        <w:t>σημειώστε</w:t>
      </w:r>
      <w:r w:rsidRPr="0014654B">
        <w:rPr>
          <w:rFonts w:asciiTheme="minorHAnsi" w:hAnsiTheme="minorHAnsi" w:cstheme="minorHAnsi"/>
          <w:spacing w:val="33"/>
          <w:sz w:val="22"/>
          <w:szCs w:val="22"/>
          <w:lang w:val="el-GR"/>
        </w:rPr>
        <w:t xml:space="preserve"> </w:t>
      </w:r>
      <w:r w:rsidRPr="0014654B">
        <w:rPr>
          <w:rFonts w:asciiTheme="minorHAnsi" w:hAnsiTheme="minorHAnsi" w:cstheme="minorHAnsi"/>
          <w:sz w:val="22"/>
          <w:szCs w:val="22"/>
          <w:lang w:val="el-GR"/>
        </w:rPr>
        <w:t>μία</w:t>
      </w:r>
      <w:r w:rsidRPr="0014654B">
        <w:rPr>
          <w:rFonts w:asciiTheme="minorHAnsi" w:hAnsiTheme="minorHAnsi" w:cstheme="minorHAnsi"/>
          <w:spacing w:val="32"/>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32"/>
          <w:sz w:val="22"/>
          <w:szCs w:val="22"/>
          <w:lang w:val="el-GR"/>
        </w:rPr>
        <w:t xml:space="preserve"> </w:t>
      </w:r>
      <w:r w:rsidRPr="0014654B">
        <w:rPr>
          <w:rFonts w:asciiTheme="minorHAnsi" w:hAnsiTheme="minorHAnsi" w:cstheme="minorHAnsi"/>
          <w:spacing w:val="-1"/>
          <w:sz w:val="22"/>
          <w:szCs w:val="22"/>
          <w:lang w:val="el-GR"/>
        </w:rPr>
        <w:t>κίνησης</w:t>
      </w:r>
      <w:r w:rsidRPr="0014654B">
        <w:rPr>
          <w:rFonts w:asciiTheme="minorHAnsi" w:hAnsiTheme="minorHAnsi" w:cstheme="minorHAnsi"/>
          <w:spacing w:val="34"/>
          <w:sz w:val="22"/>
          <w:szCs w:val="22"/>
          <w:lang w:val="el-GR"/>
        </w:rPr>
        <w:t xml:space="preserve"> </w:t>
      </w:r>
      <w:r w:rsidRPr="0014654B">
        <w:rPr>
          <w:rFonts w:asciiTheme="minorHAnsi" w:hAnsiTheme="minorHAnsi" w:cstheme="minorHAnsi"/>
          <w:spacing w:val="-1"/>
          <w:sz w:val="22"/>
          <w:szCs w:val="22"/>
          <w:lang w:val="el-GR"/>
        </w:rPr>
        <w:t>κατά</w:t>
      </w:r>
      <w:r w:rsidRPr="0014654B">
        <w:rPr>
          <w:rFonts w:asciiTheme="minorHAnsi" w:hAnsiTheme="minorHAnsi" w:cstheme="minorHAnsi"/>
          <w:spacing w:val="35"/>
          <w:sz w:val="22"/>
          <w:szCs w:val="22"/>
          <w:lang w:val="el-GR"/>
        </w:rPr>
        <w:t xml:space="preserve"> </w:t>
      </w:r>
      <w:r w:rsidRPr="0014654B">
        <w:rPr>
          <w:rFonts w:asciiTheme="minorHAnsi" w:hAnsiTheme="minorHAnsi" w:cstheme="minorHAnsi"/>
          <w:spacing w:val="-1"/>
          <w:sz w:val="22"/>
          <w:szCs w:val="22"/>
          <w:lang w:val="el-GR"/>
        </w:rPr>
        <w:t>μήκος</w:t>
      </w:r>
      <w:r w:rsidRPr="0014654B">
        <w:rPr>
          <w:rFonts w:asciiTheme="minorHAnsi" w:hAnsiTheme="minorHAnsi" w:cstheme="minorHAnsi"/>
          <w:spacing w:val="36"/>
          <w:sz w:val="22"/>
          <w:szCs w:val="22"/>
          <w:lang w:val="el-GR"/>
        </w:rPr>
        <w:t xml:space="preserve"> </w:t>
      </w:r>
      <w:r w:rsidRPr="0014654B">
        <w:rPr>
          <w:rFonts w:asciiTheme="minorHAnsi" w:hAnsiTheme="minorHAnsi" w:cstheme="minorHAnsi"/>
          <w:spacing w:val="-2"/>
          <w:sz w:val="22"/>
          <w:szCs w:val="22"/>
          <w:lang w:val="el-GR"/>
        </w:rPr>
        <w:t>του</w:t>
      </w:r>
      <w:r w:rsidRPr="0014654B">
        <w:rPr>
          <w:rFonts w:asciiTheme="minorHAnsi" w:hAnsiTheme="minorHAnsi" w:cstheme="minorHAnsi"/>
          <w:spacing w:val="53"/>
          <w:sz w:val="22"/>
          <w:szCs w:val="22"/>
          <w:lang w:val="el-GR"/>
        </w:rPr>
        <w:t xml:space="preserve"> </w:t>
      </w:r>
      <w:r w:rsidRPr="0014654B">
        <w:rPr>
          <w:rFonts w:asciiTheme="minorHAnsi" w:hAnsiTheme="minorHAnsi" w:cstheme="minorHAnsi"/>
          <w:spacing w:val="-1"/>
          <w:sz w:val="22"/>
          <w:szCs w:val="22"/>
          <w:lang w:val="el-GR"/>
        </w:rPr>
        <w:t>βρόχου</w:t>
      </w:r>
      <w:r w:rsidRPr="0014654B">
        <w:rPr>
          <w:rFonts w:asciiTheme="minorHAnsi" w:hAnsiTheme="minorHAnsi" w:cstheme="minorHAnsi"/>
          <w:spacing w:val="25"/>
          <w:sz w:val="22"/>
          <w:szCs w:val="22"/>
          <w:lang w:val="el-GR"/>
        </w:rPr>
        <w:t xml:space="preserve"> </w:t>
      </w:r>
      <w:r w:rsidRPr="0014654B">
        <w:rPr>
          <w:rFonts w:asciiTheme="minorHAnsi" w:hAnsiTheme="minorHAnsi" w:cstheme="minorHAnsi"/>
          <w:spacing w:val="-1"/>
          <w:sz w:val="22"/>
          <w:szCs w:val="22"/>
          <w:lang w:val="el-GR"/>
        </w:rPr>
        <w:t>(δεξιόστροφη</w:t>
      </w:r>
      <w:r w:rsidRPr="0014654B">
        <w:rPr>
          <w:rFonts w:asciiTheme="minorHAnsi" w:hAnsiTheme="minorHAnsi" w:cstheme="minorHAnsi"/>
          <w:spacing w:val="23"/>
          <w:sz w:val="22"/>
          <w:szCs w:val="22"/>
          <w:lang w:val="el-GR"/>
        </w:rPr>
        <w:t xml:space="preserve"> </w:t>
      </w:r>
      <w:r w:rsidRPr="0014654B">
        <w:rPr>
          <w:rFonts w:asciiTheme="minorHAnsi" w:hAnsiTheme="minorHAnsi" w:cstheme="minorHAnsi"/>
          <w:sz w:val="22"/>
          <w:szCs w:val="22"/>
          <w:lang w:val="el-GR"/>
        </w:rPr>
        <w:t>ή</w:t>
      </w:r>
      <w:r w:rsidRPr="0014654B">
        <w:rPr>
          <w:rFonts w:asciiTheme="minorHAnsi" w:hAnsiTheme="minorHAnsi" w:cstheme="minorHAnsi"/>
          <w:spacing w:val="23"/>
          <w:sz w:val="22"/>
          <w:szCs w:val="22"/>
          <w:lang w:val="el-GR"/>
        </w:rPr>
        <w:t xml:space="preserve"> </w:t>
      </w:r>
      <w:r w:rsidRPr="0014654B">
        <w:rPr>
          <w:rFonts w:asciiTheme="minorHAnsi" w:hAnsiTheme="minorHAnsi" w:cstheme="minorHAnsi"/>
          <w:spacing w:val="-1"/>
          <w:sz w:val="22"/>
          <w:szCs w:val="22"/>
          <w:lang w:val="el-GR"/>
        </w:rPr>
        <w:t>αριστερόστροφη)</w:t>
      </w:r>
      <w:r w:rsidRPr="0014654B">
        <w:rPr>
          <w:rFonts w:asciiTheme="minorHAnsi" w:hAnsiTheme="minorHAnsi" w:cstheme="minorHAnsi"/>
          <w:spacing w:val="23"/>
          <w:sz w:val="22"/>
          <w:szCs w:val="22"/>
          <w:lang w:val="el-GR"/>
        </w:rPr>
        <w:t xml:space="preserve"> </w:t>
      </w:r>
      <w:r w:rsidRPr="0014654B">
        <w:rPr>
          <w:rFonts w:asciiTheme="minorHAnsi" w:hAnsiTheme="minorHAnsi" w:cstheme="minorHAnsi"/>
          <w:spacing w:val="-1"/>
          <w:sz w:val="22"/>
          <w:szCs w:val="22"/>
          <w:lang w:val="el-GR"/>
        </w:rPr>
        <w:t>για</w:t>
      </w:r>
      <w:r w:rsidRPr="0014654B">
        <w:rPr>
          <w:rFonts w:asciiTheme="minorHAnsi" w:hAnsiTheme="minorHAnsi" w:cstheme="minorHAnsi"/>
          <w:spacing w:val="23"/>
          <w:sz w:val="22"/>
          <w:szCs w:val="22"/>
          <w:lang w:val="el-GR"/>
        </w:rPr>
        <w:t xml:space="preserve"> </w:t>
      </w:r>
      <w:r w:rsidRPr="0014654B">
        <w:rPr>
          <w:rFonts w:asciiTheme="minorHAnsi" w:hAnsiTheme="minorHAnsi" w:cstheme="minorHAnsi"/>
          <w:sz w:val="22"/>
          <w:szCs w:val="22"/>
          <w:lang w:val="el-GR"/>
        </w:rPr>
        <w:t>την</w:t>
      </w:r>
      <w:r w:rsidRPr="0014654B">
        <w:rPr>
          <w:rFonts w:asciiTheme="minorHAnsi" w:hAnsiTheme="minorHAnsi" w:cstheme="minorHAnsi"/>
          <w:spacing w:val="23"/>
          <w:sz w:val="22"/>
          <w:szCs w:val="22"/>
          <w:lang w:val="el-GR"/>
        </w:rPr>
        <w:t xml:space="preserve"> </w:t>
      </w:r>
      <w:r w:rsidRPr="0014654B">
        <w:rPr>
          <w:rFonts w:asciiTheme="minorHAnsi" w:hAnsiTheme="minorHAnsi" w:cstheme="minorHAnsi"/>
          <w:spacing w:val="-1"/>
          <w:sz w:val="22"/>
          <w:szCs w:val="22"/>
          <w:lang w:val="el-GR"/>
        </w:rPr>
        <w:t>εφαρμογή</w:t>
      </w:r>
      <w:r w:rsidRPr="0014654B">
        <w:rPr>
          <w:rFonts w:asciiTheme="minorHAnsi" w:hAnsiTheme="minorHAnsi" w:cstheme="minorHAnsi"/>
          <w:spacing w:val="23"/>
          <w:sz w:val="22"/>
          <w:szCs w:val="22"/>
          <w:lang w:val="el-GR"/>
        </w:rPr>
        <w:t xml:space="preserve"> </w:t>
      </w:r>
      <w:r w:rsidRPr="0014654B">
        <w:rPr>
          <w:rFonts w:asciiTheme="minorHAnsi" w:hAnsiTheme="minorHAnsi" w:cstheme="minorHAnsi"/>
          <w:spacing w:val="-1"/>
          <w:sz w:val="22"/>
          <w:szCs w:val="22"/>
          <w:lang w:val="el-GR"/>
        </w:rPr>
        <w:t>του</w:t>
      </w:r>
      <w:r w:rsidRPr="0014654B">
        <w:rPr>
          <w:rFonts w:asciiTheme="minorHAnsi" w:hAnsiTheme="minorHAnsi" w:cstheme="minorHAnsi"/>
          <w:spacing w:val="25"/>
          <w:sz w:val="22"/>
          <w:szCs w:val="22"/>
          <w:lang w:val="el-GR"/>
        </w:rPr>
        <w:t xml:space="preserve"> </w:t>
      </w:r>
      <w:r w:rsidRPr="0014654B">
        <w:rPr>
          <w:rFonts w:asciiTheme="minorHAnsi" w:hAnsiTheme="minorHAnsi" w:cstheme="minorHAnsi"/>
          <w:spacing w:val="-1"/>
          <w:sz w:val="22"/>
          <w:szCs w:val="22"/>
          <w:lang w:val="el-GR"/>
        </w:rPr>
        <w:t>κανόνα</w:t>
      </w:r>
      <w:r w:rsidRPr="0014654B">
        <w:rPr>
          <w:rFonts w:asciiTheme="minorHAnsi" w:hAnsiTheme="minorHAnsi" w:cstheme="minorHAnsi"/>
          <w:spacing w:val="25"/>
          <w:sz w:val="22"/>
          <w:szCs w:val="22"/>
          <w:lang w:val="el-GR"/>
        </w:rPr>
        <w:t xml:space="preserve"> </w:t>
      </w:r>
      <w:r w:rsidRPr="0014654B">
        <w:rPr>
          <w:rFonts w:asciiTheme="minorHAnsi" w:hAnsiTheme="minorHAnsi" w:cstheme="minorHAnsi"/>
          <w:spacing w:val="-1"/>
          <w:sz w:val="22"/>
          <w:szCs w:val="22"/>
          <w:lang w:val="el-GR"/>
        </w:rPr>
        <w:t>των</w:t>
      </w:r>
      <w:r w:rsidRPr="0014654B">
        <w:rPr>
          <w:rFonts w:asciiTheme="minorHAnsi" w:hAnsiTheme="minorHAnsi" w:cstheme="minorHAnsi"/>
          <w:spacing w:val="87"/>
          <w:sz w:val="22"/>
          <w:szCs w:val="22"/>
          <w:lang w:val="el-GR"/>
        </w:rPr>
        <w:t xml:space="preserve"> </w:t>
      </w:r>
      <w:r w:rsidRPr="0014654B">
        <w:rPr>
          <w:rFonts w:asciiTheme="minorHAnsi" w:hAnsiTheme="minorHAnsi" w:cstheme="minorHAnsi"/>
          <w:spacing w:val="-1"/>
          <w:sz w:val="22"/>
          <w:szCs w:val="22"/>
          <w:lang w:val="el-GR"/>
        </w:rPr>
        <w:t>βρόχων.</w:t>
      </w:r>
      <w:r w:rsidRPr="0014654B">
        <w:rPr>
          <w:rFonts w:asciiTheme="minorHAnsi" w:hAnsiTheme="minorHAnsi" w:cstheme="minorHAnsi"/>
          <w:spacing w:val="26"/>
          <w:sz w:val="22"/>
          <w:szCs w:val="22"/>
          <w:lang w:val="el-GR"/>
        </w:rPr>
        <w:t xml:space="preserve"> </w:t>
      </w:r>
      <w:r w:rsidRPr="0014654B">
        <w:rPr>
          <w:rFonts w:asciiTheme="minorHAnsi" w:hAnsiTheme="minorHAnsi" w:cstheme="minorHAnsi"/>
          <w:sz w:val="22"/>
          <w:szCs w:val="22"/>
          <w:lang w:val="el-GR"/>
        </w:rPr>
        <w:t>Η</w:t>
      </w:r>
      <w:r w:rsidRPr="0014654B">
        <w:rPr>
          <w:rFonts w:asciiTheme="minorHAnsi" w:hAnsiTheme="minorHAnsi" w:cstheme="minorHAnsi"/>
          <w:spacing w:val="25"/>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27"/>
          <w:sz w:val="22"/>
          <w:szCs w:val="22"/>
          <w:lang w:val="el-GR"/>
        </w:rPr>
        <w:t xml:space="preserve"> </w:t>
      </w:r>
      <w:r w:rsidRPr="0014654B">
        <w:rPr>
          <w:rFonts w:asciiTheme="minorHAnsi" w:hAnsiTheme="minorHAnsi" w:cstheme="minorHAnsi"/>
          <w:spacing w:val="-1"/>
          <w:sz w:val="22"/>
          <w:szCs w:val="22"/>
          <w:lang w:val="el-GR"/>
        </w:rPr>
        <w:t>δεν</w:t>
      </w:r>
      <w:r w:rsidRPr="0014654B">
        <w:rPr>
          <w:rFonts w:asciiTheme="minorHAnsi" w:hAnsiTheme="minorHAnsi" w:cstheme="minorHAnsi"/>
          <w:spacing w:val="25"/>
          <w:sz w:val="22"/>
          <w:szCs w:val="22"/>
          <w:lang w:val="el-GR"/>
        </w:rPr>
        <w:t xml:space="preserve"> </w:t>
      </w:r>
      <w:r w:rsidRPr="0014654B">
        <w:rPr>
          <w:rFonts w:asciiTheme="minorHAnsi" w:hAnsiTheme="minorHAnsi" w:cstheme="minorHAnsi"/>
          <w:sz w:val="22"/>
          <w:szCs w:val="22"/>
          <w:lang w:val="el-GR"/>
        </w:rPr>
        <w:t>είναι</w:t>
      </w:r>
      <w:r w:rsidRPr="0014654B">
        <w:rPr>
          <w:rFonts w:asciiTheme="minorHAnsi" w:hAnsiTheme="minorHAnsi" w:cstheme="minorHAnsi"/>
          <w:spacing w:val="26"/>
          <w:sz w:val="22"/>
          <w:szCs w:val="22"/>
          <w:lang w:val="el-GR"/>
        </w:rPr>
        <w:t xml:space="preserve"> </w:t>
      </w:r>
      <w:r w:rsidRPr="0014654B">
        <w:rPr>
          <w:rFonts w:asciiTheme="minorHAnsi" w:hAnsiTheme="minorHAnsi" w:cstheme="minorHAnsi"/>
          <w:spacing w:val="-1"/>
          <w:sz w:val="22"/>
          <w:szCs w:val="22"/>
          <w:lang w:val="el-GR"/>
        </w:rPr>
        <w:t>αναγκαίο</w:t>
      </w:r>
      <w:r w:rsidRPr="0014654B">
        <w:rPr>
          <w:rFonts w:asciiTheme="minorHAnsi" w:hAnsiTheme="minorHAnsi" w:cstheme="minorHAnsi"/>
          <w:spacing w:val="26"/>
          <w:sz w:val="22"/>
          <w:szCs w:val="22"/>
          <w:lang w:val="el-GR"/>
        </w:rPr>
        <w:t xml:space="preserve"> </w:t>
      </w:r>
      <w:r w:rsidRPr="0014654B">
        <w:rPr>
          <w:rFonts w:asciiTheme="minorHAnsi" w:hAnsiTheme="minorHAnsi" w:cstheme="minorHAnsi"/>
          <w:spacing w:val="-1"/>
          <w:sz w:val="22"/>
          <w:szCs w:val="22"/>
          <w:lang w:val="el-GR"/>
        </w:rPr>
        <w:t>να</w:t>
      </w:r>
      <w:r w:rsidRPr="0014654B">
        <w:rPr>
          <w:rFonts w:asciiTheme="minorHAnsi" w:hAnsiTheme="minorHAnsi" w:cstheme="minorHAnsi"/>
          <w:spacing w:val="27"/>
          <w:sz w:val="22"/>
          <w:szCs w:val="22"/>
          <w:lang w:val="el-GR"/>
        </w:rPr>
        <w:t xml:space="preserve"> </w:t>
      </w:r>
      <w:r w:rsidRPr="0014654B">
        <w:rPr>
          <w:rFonts w:asciiTheme="minorHAnsi" w:hAnsiTheme="minorHAnsi" w:cstheme="minorHAnsi"/>
          <w:spacing w:val="-1"/>
          <w:sz w:val="22"/>
          <w:szCs w:val="22"/>
          <w:lang w:val="el-GR"/>
        </w:rPr>
        <w:t>συμπίπτει</w:t>
      </w:r>
      <w:r w:rsidRPr="0014654B">
        <w:rPr>
          <w:rFonts w:asciiTheme="minorHAnsi" w:hAnsiTheme="minorHAnsi" w:cstheme="minorHAnsi"/>
          <w:spacing w:val="26"/>
          <w:sz w:val="22"/>
          <w:szCs w:val="22"/>
          <w:lang w:val="el-GR"/>
        </w:rPr>
        <w:t xml:space="preserve"> </w:t>
      </w:r>
      <w:r w:rsidRPr="0014654B">
        <w:rPr>
          <w:rFonts w:asciiTheme="minorHAnsi" w:hAnsiTheme="minorHAnsi" w:cstheme="minorHAnsi"/>
          <w:sz w:val="22"/>
          <w:szCs w:val="22"/>
          <w:lang w:val="el-GR"/>
        </w:rPr>
        <w:t>με</w:t>
      </w:r>
      <w:r w:rsidRPr="0014654B">
        <w:rPr>
          <w:rFonts w:asciiTheme="minorHAnsi" w:hAnsiTheme="minorHAnsi" w:cstheme="minorHAnsi"/>
          <w:spacing w:val="26"/>
          <w:sz w:val="22"/>
          <w:szCs w:val="22"/>
          <w:lang w:val="el-GR"/>
        </w:rPr>
        <w:t xml:space="preserve"> </w:t>
      </w:r>
      <w:r w:rsidRPr="0014654B">
        <w:rPr>
          <w:rFonts w:asciiTheme="minorHAnsi" w:hAnsiTheme="minorHAnsi" w:cstheme="minorHAnsi"/>
          <w:spacing w:val="-1"/>
          <w:sz w:val="22"/>
          <w:szCs w:val="22"/>
          <w:lang w:val="el-GR"/>
        </w:rPr>
        <w:t>τη</w:t>
      </w:r>
      <w:r w:rsidRPr="0014654B">
        <w:rPr>
          <w:rFonts w:asciiTheme="minorHAnsi" w:hAnsiTheme="minorHAnsi" w:cstheme="minorHAnsi"/>
          <w:spacing w:val="25"/>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25"/>
          <w:sz w:val="22"/>
          <w:szCs w:val="22"/>
          <w:lang w:val="el-GR"/>
        </w:rPr>
        <w:t xml:space="preserve"> </w:t>
      </w:r>
      <w:r w:rsidRPr="0014654B">
        <w:rPr>
          <w:rFonts w:asciiTheme="minorHAnsi" w:hAnsiTheme="minorHAnsi" w:cstheme="minorHAnsi"/>
          <w:spacing w:val="-1"/>
          <w:sz w:val="22"/>
          <w:szCs w:val="22"/>
          <w:lang w:val="el-GR"/>
        </w:rPr>
        <w:t>οποιουδήποτε</w:t>
      </w:r>
      <w:r w:rsidRPr="0014654B">
        <w:rPr>
          <w:rFonts w:asciiTheme="minorHAnsi" w:hAnsiTheme="minorHAnsi" w:cstheme="minorHAnsi"/>
          <w:spacing w:val="65"/>
          <w:sz w:val="22"/>
          <w:szCs w:val="22"/>
          <w:lang w:val="el-GR"/>
        </w:rPr>
        <w:t xml:space="preserve"> </w:t>
      </w:r>
      <w:r w:rsidRPr="0014654B">
        <w:rPr>
          <w:rFonts w:asciiTheme="minorHAnsi" w:hAnsiTheme="minorHAnsi" w:cstheme="minorHAnsi"/>
          <w:spacing w:val="-1"/>
          <w:sz w:val="22"/>
          <w:szCs w:val="22"/>
          <w:lang w:val="el-GR"/>
        </w:rPr>
        <w:t>ρεύματος.</w:t>
      </w:r>
    </w:p>
    <w:p w:rsidR="00C04CC4" w:rsidRDefault="0014654B" w:rsidP="00C04CC4">
      <w:pPr>
        <w:pStyle w:val="BodyText"/>
        <w:numPr>
          <w:ilvl w:val="3"/>
          <w:numId w:val="39"/>
        </w:numPr>
        <w:tabs>
          <w:tab w:val="left" w:pos="709"/>
        </w:tabs>
        <w:spacing w:before="6" w:line="360" w:lineRule="auto"/>
        <w:ind w:left="567" w:right="112" w:hanging="425"/>
        <w:rPr>
          <w:rFonts w:asciiTheme="minorHAnsi" w:hAnsiTheme="minorHAnsi" w:cstheme="minorHAnsi"/>
          <w:sz w:val="22"/>
          <w:szCs w:val="22"/>
          <w:lang w:val="el-GR"/>
        </w:rPr>
      </w:pPr>
      <w:r w:rsidRPr="0014654B">
        <w:rPr>
          <w:rFonts w:asciiTheme="minorHAnsi" w:hAnsiTheme="minorHAnsi" w:cstheme="minorHAnsi"/>
          <w:spacing w:val="-1"/>
          <w:sz w:val="22"/>
          <w:szCs w:val="22"/>
          <w:lang w:val="el-GR"/>
        </w:rPr>
        <w:t>Ξεκινήστε</w:t>
      </w:r>
      <w:r w:rsidRPr="0014654B">
        <w:rPr>
          <w:rFonts w:asciiTheme="minorHAnsi" w:hAnsiTheme="minorHAnsi" w:cstheme="minorHAnsi"/>
          <w:spacing w:val="31"/>
          <w:sz w:val="22"/>
          <w:szCs w:val="22"/>
          <w:lang w:val="el-GR"/>
        </w:rPr>
        <w:t xml:space="preserve"> </w:t>
      </w:r>
      <w:r w:rsidRPr="0014654B">
        <w:rPr>
          <w:rFonts w:asciiTheme="minorHAnsi" w:hAnsiTheme="minorHAnsi" w:cstheme="minorHAnsi"/>
          <w:spacing w:val="-1"/>
          <w:sz w:val="22"/>
          <w:szCs w:val="22"/>
          <w:lang w:val="el-GR"/>
        </w:rPr>
        <w:t>από</w:t>
      </w:r>
      <w:r w:rsidRPr="0014654B">
        <w:rPr>
          <w:rFonts w:asciiTheme="minorHAnsi" w:hAnsiTheme="minorHAnsi" w:cstheme="minorHAnsi"/>
          <w:spacing w:val="31"/>
          <w:sz w:val="22"/>
          <w:szCs w:val="22"/>
          <w:lang w:val="el-GR"/>
        </w:rPr>
        <w:t xml:space="preserve"> </w:t>
      </w:r>
      <w:r w:rsidRPr="0014654B">
        <w:rPr>
          <w:rFonts w:asciiTheme="minorHAnsi" w:hAnsiTheme="minorHAnsi" w:cstheme="minorHAnsi"/>
          <w:spacing w:val="-1"/>
          <w:sz w:val="22"/>
          <w:szCs w:val="22"/>
          <w:lang w:val="el-GR"/>
        </w:rPr>
        <w:t>έναν</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z w:val="22"/>
          <w:szCs w:val="22"/>
          <w:lang w:val="el-GR"/>
        </w:rPr>
        <w:t>κόμβο</w:t>
      </w:r>
      <w:r w:rsidRPr="0014654B">
        <w:rPr>
          <w:rFonts w:asciiTheme="minorHAnsi" w:hAnsiTheme="minorHAnsi" w:cstheme="minorHAnsi"/>
          <w:spacing w:val="28"/>
          <w:sz w:val="22"/>
          <w:szCs w:val="22"/>
          <w:lang w:val="el-GR"/>
        </w:rPr>
        <w:t xml:space="preserve"> </w:t>
      </w:r>
      <w:r w:rsidRPr="0014654B">
        <w:rPr>
          <w:rFonts w:asciiTheme="minorHAnsi" w:hAnsiTheme="minorHAnsi" w:cstheme="minorHAnsi"/>
          <w:spacing w:val="-1"/>
          <w:sz w:val="22"/>
          <w:szCs w:val="22"/>
          <w:lang w:val="el-GR"/>
        </w:rPr>
        <w:t>του</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pacing w:val="-1"/>
          <w:sz w:val="22"/>
          <w:szCs w:val="22"/>
          <w:lang w:val="el-GR"/>
        </w:rPr>
        <w:t>βρόχου</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pacing w:val="-1"/>
          <w:sz w:val="22"/>
          <w:szCs w:val="22"/>
          <w:lang w:val="el-GR"/>
        </w:rPr>
        <w:t>και</w:t>
      </w:r>
      <w:r w:rsidRPr="0014654B">
        <w:rPr>
          <w:rFonts w:asciiTheme="minorHAnsi" w:hAnsiTheme="minorHAnsi" w:cstheme="minorHAnsi"/>
          <w:spacing w:val="29"/>
          <w:sz w:val="22"/>
          <w:szCs w:val="22"/>
          <w:lang w:val="el-GR"/>
        </w:rPr>
        <w:t xml:space="preserve"> </w:t>
      </w:r>
      <w:r w:rsidRPr="0014654B">
        <w:rPr>
          <w:rFonts w:asciiTheme="minorHAnsi" w:hAnsiTheme="minorHAnsi" w:cstheme="minorHAnsi"/>
          <w:sz w:val="22"/>
          <w:szCs w:val="22"/>
          <w:lang w:val="el-GR"/>
        </w:rPr>
        <w:t>κινηθείτε</w:t>
      </w:r>
      <w:r w:rsidRPr="0014654B">
        <w:rPr>
          <w:rFonts w:asciiTheme="minorHAnsi" w:hAnsiTheme="minorHAnsi" w:cstheme="minorHAnsi"/>
          <w:spacing w:val="28"/>
          <w:sz w:val="22"/>
          <w:szCs w:val="22"/>
          <w:lang w:val="el-GR"/>
        </w:rPr>
        <w:t xml:space="preserve"> </w:t>
      </w:r>
      <w:r w:rsidRPr="0014654B">
        <w:rPr>
          <w:rFonts w:asciiTheme="minorHAnsi" w:hAnsiTheme="minorHAnsi" w:cstheme="minorHAnsi"/>
          <w:spacing w:val="-1"/>
          <w:sz w:val="22"/>
          <w:szCs w:val="22"/>
          <w:lang w:val="el-GR"/>
        </w:rPr>
        <w:t>κατά</w:t>
      </w:r>
      <w:r w:rsidRPr="0014654B">
        <w:rPr>
          <w:rFonts w:asciiTheme="minorHAnsi" w:hAnsiTheme="minorHAnsi" w:cstheme="minorHAnsi"/>
          <w:spacing w:val="27"/>
          <w:sz w:val="22"/>
          <w:szCs w:val="22"/>
          <w:lang w:val="el-GR"/>
        </w:rPr>
        <w:t xml:space="preserve"> </w:t>
      </w:r>
      <w:r w:rsidRPr="0014654B">
        <w:rPr>
          <w:rFonts w:asciiTheme="minorHAnsi" w:hAnsiTheme="minorHAnsi" w:cstheme="minorHAnsi"/>
          <w:spacing w:val="-1"/>
          <w:sz w:val="22"/>
          <w:szCs w:val="22"/>
          <w:lang w:val="el-GR"/>
        </w:rPr>
        <w:t>μήκος</w:t>
      </w:r>
      <w:r w:rsidRPr="0014654B">
        <w:rPr>
          <w:rFonts w:asciiTheme="minorHAnsi" w:hAnsiTheme="minorHAnsi" w:cstheme="minorHAnsi"/>
          <w:spacing w:val="29"/>
          <w:sz w:val="22"/>
          <w:szCs w:val="22"/>
          <w:lang w:val="el-GR"/>
        </w:rPr>
        <w:t xml:space="preserve"> </w:t>
      </w:r>
      <w:r w:rsidRPr="0014654B">
        <w:rPr>
          <w:rFonts w:asciiTheme="minorHAnsi" w:hAnsiTheme="minorHAnsi" w:cstheme="minorHAnsi"/>
          <w:spacing w:val="-1"/>
          <w:sz w:val="22"/>
          <w:szCs w:val="22"/>
          <w:lang w:val="el-GR"/>
        </w:rPr>
        <w:t>του</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pacing w:val="1"/>
          <w:sz w:val="22"/>
          <w:szCs w:val="22"/>
          <w:lang w:val="el-GR"/>
        </w:rPr>
        <w:t>με</w:t>
      </w:r>
      <w:r w:rsidRPr="0014654B">
        <w:rPr>
          <w:rFonts w:asciiTheme="minorHAnsi" w:hAnsiTheme="minorHAnsi" w:cstheme="minorHAnsi"/>
          <w:spacing w:val="28"/>
          <w:sz w:val="22"/>
          <w:szCs w:val="22"/>
          <w:lang w:val="el-GR"/>
        </w:rPr>
        <w:t xml:space="preserve"> </w:t>
      </w:r>
      <w:r w:rsidRPr="0014654B">
        <w:rPr>
          <w:rFonts w:asciiTheme="minorHAnsi" w:hAnsiTheme="minorHAnsi" w:cstheme="minorHAnsi"/>
          <w:spacing w:val="-1"/>
          <w:sz w:val="22"/>
          <w:szCs w:val="22"/>
          <w:lang w:val="el-GR"/>
        </w:rPr>
        <w:t>τη</w:t>
      </w:r>
      <w:r w:rsidRPr="0014654B">
        <w:rPr>
          <w:rFonts w:asciiTheme="minorHAnsi" w:hAnsiTheme="minorHAnsi" w:cstheme="minorHAnsi"/>
          <w:spacing w:val="53"/>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που</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pacing w:val="-1"/>
          <w:sz w:val="22"/>
          <w:szCs w:val="22"/>
          <w:lang w:val="el-GR"/>
        </w:rPr>
        <w:t>έχετε</w:t>
      </w:r>
      <w:r w:rsidRPr="0014654B">
        <w:rPr>
          <w:rFonts w:asciiTheme="minorHAnsi" w:hAnsiTheme="minorHAnsi" w:cstheme="minorHAnsi"/>
          <w:spacing w:val="21"/>
          <w:sz w:val="22"/>
          <w:szCs w:val="22"/>
          <w:lang w:val="el-GR"/>
        </w:rPr>
        <w:t xml:space="preserve"> </w:t>
      </w:r>
      <w:r w:rsidRPr="0014654B">
        <w:rPr>
          <w:rFonts w:asciiTheme="minorHAnsi" w:hAnsiTheme="minorHAnsi" w:cstheme="minorHAnsi"/>
          <w:spacing w:val="-1"/>
          <w:sz w:val="22"/>
          <w:szCs w:val="22"/>
          <w:lang w:val="el-GR"/>
        </w:rPr>
        <w:t>επιλέξει.</w:t>
      </w:r>
      <w:r w:rsidRPr="0014654B">
        <w:rPr>
          <w:rFonts w:asciiTheme="minorHAnsi" w:hAnsiTheme="minorHAnsi" w:cstheme="minorHAnsi"/>
          <w:spacing w:val="21"/>
          <w:sz w:val="22"/>
          <w:szCs w:val="22"/>
          <w:lang w:val="el-GR"/>
        </w:rPr>
        <w:t xml:space="preserve"> </w:t>
      </w:r>
      <w:r w:rsidRPr="0014654B">
        <w:rPr>
          <w:rFonts w:asciiTheme="minorHAnsi" w:hAnsiTheme="minorHAnsi" w:cstheme="minorHAnsi"/>
          <w:spacing w:val="-1"/>
          <w:sz w:val="22"/>
          <w:szCs w:val="22"/>
          <w:lang w:val="el-GR"/>
        </w:rPr>
        <w:t>Αθροίζετε</w:t>
      </w:r>
      <w:r w:rsidRPr="0014654B">
        <w:rPr>
          <w:rFonts w:asciiTheme="minorHAnsi" w:hAnsiTheme="minorHAnsi" w:cstheme="minorHAnsi"/>
          <w:spacing w:val="21"/>
          <w:sz w:val="22"/>
          <w:szCs w:val="22"/>
          <w:lang w:val="el-GR"/>
        </w:rPr>
        <w:t xml:space="preserve"> </w:t>
      </w:r>
      <w:r w:rsidRPr="0014654B">
        <w:rPr>
          <w:rFonts w:asciiTheme="minorHAnsi" w:hAnsiTheme="minorHAnsi" w:cstheme="minorHAnsi"/>
          <w:spacing w:val="-1"/>
          <w:sz w:val="22"/>
          <w:szCs w:val="22"/>
          <w:lang w:val="el-GR"/>
        </w:rPr>
        <w:t>τις</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pacing w:val="-1"/>
          <w:sz w:val="22"/>
          <w:szCs w:val="22"/>
          <w:lang w:val="el-GR"/>
        </w:rPr>
        <w:t>πτώσεις</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pacing w:val="-1"/>
          <w:sz w:val="22"/>
          <w:szCs w:val="22"/>
          <w:lang w:val="el-GR"/>
        </w:rPr>
        <w:t>τάσης</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pacing w:val="-1"/>
          <w:sz w:val="22"/>
          <w:szCs w:val="22"/>
          <w:lang w:val="el-GR"/>
        </w:rPr>
        <w:t>κατά</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μήκος</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pacing w:val="-1"/>
          <w:sz w:val="22"/>
          <w:szCs w:val="22"/>
          <w:lang w:val="el-GR"/>
        </w:rPr>
        <w:t>του</w:t>
      </w:r>
      <w:r w:rsidRPr="0014654B">
        <w:rPr>
          <w:rFonts w:asciiTheme="minorHAnsi" w:hAnsiTheme="minorHAnsi" w:cstheme="minorHAnsi"/>
          <w:spacing w:val="59"/>
          <w:sz w:val="22"/>
          <w:szCs w:val="22"/>
          <w:lang w:val="el-GR"/>
        </w:rPr>
        <w:t xml:space="preserve"> </w:t>
      </w:r>
      <w:r w:rsidRPr="0014654B">
        <w:rPr>
          <w:rFonts w:asciiTheme="minorHAnsi" w:hAnsiTheme="minorHAnsi" w:cstheme="minorHAnsi"/>
          <w:sz w:val="22"/>
          <w:szCs w:val="22"/>
          <w:lang w:val="el-GR"/>
        </w:rPr>
        <w:t>βρόχου.</w:t>
      </w:r>
      <w:r w:rsidRPr="0014654B">
        <w:rPr>
          <w:rFonts w:asciiTheme="minorHAnsi" w:hAnsiTheme="minorHAnsi" w:cstheme="minorHAnsi"/>
          <w:spacing w:val="31"/>
          <w:sz w:val="22"/>
          <w:szCs w:val="22"/>
          <w:lang w:val="el-GR"/>
        </w:rPr>
        <w:t xml:space="preserve"> </w:t>
      </w:r>
      <w:r w:rsidRPr="0014654B">
        <w:rPr>
          <w:rFonts w:asciiTheme="minorHAnsi" w:hAnsiTheme="minorHAnsi" w:cstheme="minorHAnsi"/>
          <w:sz w:val="22"/>
          <w:szCs w:val="22"/>
          <w:lang w:val="el-GR"/>
        </w:rPr>
        <w:t>Μία</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pacing w:val="-1"/>
          <w:sz w:val="22"/>
          <w:szCs w:val="22"/>
          <w:lang w:val="el-GR"/>
        </w:rPr>
        <w:t>πηγή</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pacing w:val="-1"/>
          <w:sz w:val="22"/>
          <w:szCs w:val="22"/>
          <w:lang w:val="el-GR"/>
        </w:rPr>
        <w:t>τάσης</w:t>
      </w:r>
      <w:r w:rsidRPr="0014654B">
        <w:rPr>
          <w:rFonts w:asciiTheme="minorHAnsi" w:hAnsiTheme="minorHAnsi" w:cstheme="minorHAnsi"/>
          <w:spacing w:val="32"/>
          <w:sz w:val="22"/>
          <w:szCs w:val="22"/>
          <w:lang w:val="el-GR"/>
        </w:rPr>
        <w:t xml:space="preserve"> </w:t>
      </w:r>
      <w:r w:rsidRPr="0014654B">
        <w:rPr>
          <w:rFonts w:asciiTheme="minorHAnsi" w:hAnsiTheme="minorHAnsi" w:cstheme="minorHAnsi"/>
          <w:spacing w:val="-1"/>
          <w:sz w:val="22"/>
          <w:szCs w:val="22"/>
          <w:lang w:val="el-GR"/>
        </w:rPr>
        <w:t>λαμβάνεται</w:t>
      </w:r>
      <w:r w:rsidRPr="0014654B">
        <w:rPr>
          <w:rFonts w:asciiTheme="minorHAnsi" w:hAnsiTheme="minorHAnsi" w:cstheme="minorHAnsi"/>
          <w:spacing w:val="31"/>
          <w:sz w:val="22"/>
          <w:szCs w:val="22"/>
          <w:lang w:val="el-GR"/>
        </w:rPr>
        <w:t xml:space="preserve"> </w:t>
      </w:r>
      <w:r w:rsidRPr="0014654B">
        <w:rPr>
          <w:rFonts w:asciiTheme="minorHAnsi" w:hAnsiTheme="minorHAnsi" w:cstheme="minorHAnsi"/>
          <w:sz w:val="22"/>
          <w:szCs w:val="22"/>
          <w:lang w:val="el-GR"/>
        </w:rPr>
        <w:t>ως</w:t>
      </w:r>
      <w:r w:rsidRPr="0014654B">
        <w:rPr>
          <w:rFonts w:asciiTheme="minorHAnsi" w:hAnsiTheme="minorHAnsi" w:cstheme="minorHAnsi"/>
          <w:spacing w:val="32"/>
          <w:sz w:val="22"/>
          <w:szCs w:val="22"/>
          <w:lang w:val="el-GR"/>
        </w:rPr>
        <w:t xml:space="preserve"> </w:t>
      </w:r>
      <w:r w:rsidRPr="0014654B">
        <w:rPr>
          <w:rFonts w:asciiTheme="minorHAnsi" w:hAnsiTheme="minorHAnsi" w:cstheme="minorHAnsi"/>
          <w:spacing w:val="-1"/>
          <w:sz w:val="22"/>
          <w:szCs w:val="22"/>
          <w:lang w:val="el-GR"/>
        </w:rPr>
        <w:t>θετική</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pacing w:val="-1"/>
          <w:sz w:val="22"/>
          <w:szCs w:val="22"/>
          <w:lang w:val="el-GR"/>
        </w:rPr>
        <w:t>αν</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pacing w:val="-1"/>
          <w:sz w:val="22"/>
          <w:szCs w:val="22"/>
          <w:lang w:val="el-GR"/>
        </w:rPr>
        <w:t>την</w:t>
      </w:r>
      <w:r w:rsidRPr="0014654B">
        <w:rPr>
          <w:rFonts w:asciiTheme="minorHAnsi" w:hAnsiTheme="minorHAnsi" w:cstheme="minorHAnsi"/>
          <w:spacing w:val="30"/>
          <w:sz w:val="22"/>
          <w:szCs w:val="22"/>
          <w:lang w:val="el-GR"/>
        </w:rPr>
        <w:t xml:space="preserve"> </w:t>
      </w:r>
      <w:r w:rsidRPr="0014654B">
        <w:rPr>
          <w:rFonts w:asciiTheme="minorHAnsi" w:hAnsiTheme="minorHAnsi" w:cstheme="minorHAnsi"/>
          <w:spacing w:val="-1"/>
          <w:sz w:val="22"/>
          <w:szCs w:val="22"/>
          <w:lang w:val="el-GR"/>
        </w:rPr>
        <w:t>διατρέχετε</w:t>
      </w:r>
      <w:r w:rsidRPr="0014654B">
        <w:rPr>
          <w:rFonts w:asciiTheme="minorHAnsi" w:hAnsiTheme="minorHAnsi" w:cstheme="minorHAnsi"/>
          <w:spacing w:val="31"/>
          <w:sz w:val="22"/>
          <w:szCs w:val="22"/>
          <w:lang w:val="el-GR"/>
        </w:rPr>
        <w:t xml:space="preserve"> </w:t>
      </w:r>
      <w:r w:rsidRPr="0014654B">
        <w:rPr>
          <w:rFonts w:asciiTheme="minorHAnsi" w:hAnsiTheme="minorHAnsi" w:cstheme="minorHAnsi"/>
          <w:spacing w:val="-1"/>
          <w:sz w:val="22"/>
          <w:szCs w:val="22"/>
          <w:lang w:val="el-GR"/>
        </w:rPr>
        <w:t>από</w:t>
      </w:r>
      <w:r w:rsidRPr="0014654B">
        <w:rPr>
          <w:rFonts w:asciiTheme="minorHAnsi" w:hAnsiTheme="minorHAnsi" w:cstheme="minorHAnsi"/>
          <w:spacing w:val="31"/>
          <w:sz w:val="22"/>
          <w:szCs w:val="22"/>
          <w:lang w:val="el-GR"/>
        </w:rPr>
        <w:t xml:space="preserve"> </w:t>
      </w:r>
      <w:r w:rsidRPr="0014654B">
        <w:rPr>
          <w:rFonts w:asciiTheme="minorHAnsi" w:hAnsiTheme="minorHAnsi" w:cstheme="minorHAnsi"/>
          <w:spacing w:val="-1"/>
          <w:sz w:val="22"/>
          <w:szCs w:val="22"/>
          <w:lang w:val="el-GR"/>
        </w:rPr>
        <w:t>το</w:t>
      </w:r>
      <w:r w:rsidRPr="0014654B">
        <w:rPr>
          <w:rFonts w:asciiTheme="minorHAnsi" w:hAnsiTheme="minorHAnsi" w:cstheme="minorHAnsi"/>
          <w:spacing w:val="31"/>
          <w:sz w:val="22"/>
          <w:szCs w:val="22"/>
          <w:lang w:val="el-GR"/>
        </w:rPr>
        <w:t xml:space="preserve"> </w:t>
      </w:r>
      <w:r w:rsidRPr="0014654B">
        <w:rPr>
          <w:rFonts w:asciiTheme="minorHAnsi" w:hAnsiTheme="minorHAnsi" w:cstheme="minorHAnsi"/>
          <w:sz w:val="22"/>
          <w:szCs w:val="22"/>
          <w:lang w:val="el-GR"/>
        </w:rPr>
        <w:t>–</w:t>
      </w:r>
      <w:r w:rsidRPr="0014654B">
        <w:rPr>
          <w:rFonts w:asciiTheme="minorHAnsi" w:hAnsiTheme="minorHAnsi" w:cstheme="minorHAnsi"/>
          <w:spacing w:val="47"/>
          <w:sz w:val="22"/>
          <w:szCs w:val="22"/>
          <w:lang w:val="el-GR"/>
        </w:rPr>
        <w:t xml:space="preserve"> </w:t>
      </w:r>
      <w:r w:rsidRPr="0014654B">
        <w:rPr>
          <w:rFonts w:asciiTheme="minorHAnsi" w:hAnsiTheme="minorHAnsi" w:cstheme="minorHAnsi"/>
          <w:spacing w:val="-1"/>
          <w:sz w:val="22"/>
          <w:szCs w:val="22"/>
          <w:lang w:val="el-GR"/>
        </w:rPr>
        <w:t>προς</w:t>
      </w:r>
      <w:r w:rsidRPr="0014654B">
        <w:rPr>
          <w:rFonts w:asciiTheme="minorHAnsi" w:hAnsiTheme="minorHAnsi" w:cstheme="minorHAnsi"/>
          <w:spacing w:val="8"/>
          <w:sz w:val="22"/>
          <w:szCs w:val="22"/>
          <w:lang w:val="el-GR"/>
        </w:rPr>
        <w:t xml:space="preserve"> </w:t>
      </w:r>
      <w:r w:rsidRPr="0014654B">
        <w:rPr>
          <w:rFonts w:asciiTheme="minorHAnsi" w:hAnsiTheme="minorHAnsi" w:cstheme="minorHAnsi"/>
          <w:spacing w:val="-1"/>
          <w:sz w:val="22"/>
          <w:szCs w:val="22"/>
          <w:lang w:val="el-GR"/>
        </w:rPr>
        <w:t>το</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z w:val="22"/>
          <w:szCs w:val="22"/>
          <w:lang w:val="el-GR"/>
        </w:rPr>
        <w:t>+</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και</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pacing w:val="-1"/>
          <w:sz w:val="22"/>
          <w:szCs w:val="22"/>
          <w:lang w:val="el-GR"/>
        </w:rPr>
        <w:t>αρνητική</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αν</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την</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διατρέχετε</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pacing w:val="-1"/>
          <w:sz w:val="22"/>
          <w:szCs w:val="22"/>
          <w:lang w:val="el-GR"/>
        </w:rPr>
        <w:t>από</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pacing w:val="-1"/>
          <w:sz w:val="22"/>
          <w:szCs w:val="22"/>
          <w:lang w:val="el-GR"/>
        </w:rPr>
        <w:t>το</w:t>
      </w:r>
      <w:r w:rsidRPr="0014654B">
        <w:rPr>
          <w:rFonts w:asciiTheme="minorHAnsi" w:hAnsiTheme="minorHAnsi" w:cstheme="minorHAnsi"/>
          <w:spacing w:val="9"/>
          <w:sz w:val="22"/>
          <w:szCs w:val="22"/>
          <w:lang w:val="el-GR"/>
        </w:rPr>
        <w:t xml:space="preserve"> </w:t>
      </w:r>
      <w:r w:rsidRPr="0014654B">
        <w:rPr>
          <w:rFonts w:asciiTheme="minorHAnsi" w:hAnsiTheme="minorHAnsi" w:cstheme="minorHAnsi"/>
          <w:sz w:val="22"/>
          <w:szCs w:val="22"/>
          <w:lang w:val="el-GR"/>
        </w:rPr>
        <w:t>+</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στο</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z w:val="22"/>
          <w:szCs w:val="22"/>
          <w:lang w:val="el-GR"/>
        </w:rPr>
        <w:t>–,</w:t>
      </w:r>
      <w:r w:rsidRPr="0014654B">
        <w:rPr>
          <w:rFonts w:asciiTheme="minorHAnsi" w:hAnsiTheme="minorHAnsi" w:cstheme="minorHAnsi"/>
          <w:spacing w:val="7"/>
          <w:sz w:val="22"/>
          <w:szCs w:val="22"/>
          <w:lang w:val="el-GR"/>
        </w:rPr>
        <w:t xml:space="preserve"> </w:t>
      </w:r>
      <w:r w:rsidRPr="0014654B">
        <w:rPr>
          <w:rFonts w:asciiTheme="minorHAnsi" w:hAnsiTheme="minorHAnsi" w:cstheme="minorHAnsi"/>
          <w:spacing w:val="-1"/>
          <w:sz w:val="22"/>
          <w:szCs w:val="22"/>
          <w:lang w:val="el-GR"/>
        </w:rPr>
        <w:t>ενώ</w:t>
      </w:r>
      <w:r w:rsidRPr="0014654B">
        <w:rPr>
          <w:rFonts w:asciiTheme="minorHAnsi" w:hAnsiTheme="minorHAnsi" w:cstheme="minorHAnsi"/>
          <w:spacing w:val="5"/>
          <w:sz w:val="22"/>
          <w:szCs w:val="22"/>
          <w:lang w:val="el-GR"/>
        </w:rPr>
        <w:t xml:space="preserve"> </w:t>
      </w:r>
      <w:r w:rsidRPr="0014654B">
        <w:rPr>
          <w:rFonts w:asciiTheme="minorHAnsi" w:hAnsiTheme="minorHAnsi" w:cstheme="minorHAnsi"/>
          <w:sz w:val="22"/>
          <w:szCs w:val="22"/>
          <w:lang w:val="el-GR"/>
        </w:rPr>
        <w:t>η</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πτώση</w:t>
      </w:r>
      <w:r w:rsidRPr="0014654B">
        <w:rPr>
          <w:rFonts w:asciiTheme="minorHAnsi" w:hAnsiTheme="minorHAnsi" w:cstheme="minorHAnsi"/>
          <w:spacing w:val="6"/>
          <w:sz w:val="22"/>
          <w:szCs w:val="22"/>
          <w:lang w:val="el-GR"/>
        </w:rPr>
        <w:t xml:space="preserve"> </w:t>
      </w:r>
      <w:r w:rsidRPr="0014654B">
        <w:rPr>
          <w:rFonts w:asciiTheme="minorHAnsi" w:hAnsiTheme="minorHAnsi" w:cstheme="minorHAnsi"/>
          <w:spacing w:val="-1"/>
          <w:sz w:val="22"/>
          <w:szCs w:val="22"/>
          <w:lang w:val="el-GR"/>
        </w:rPr>
        <w:t>τάσης</w:t>
      </w:r>
      <w:r w:rsidRPr="0014654B">
        <w:rPr>
          <w:rFonts w:asciiTheme="minorHAnsi" w:hAnsiTheme="minorHAnsi" w:cstheme="minorHAnsi"/>
          <w:spacing w:val="47"/>
          <w:sz w:val="22"/>
          <w:szCs w:val="22"/>
          <w:lang w:val="el-GR"/>
        </w:rPr>
        <w:t xml:space="preserve"> </w:t>
      </w:r>
      <w:r w:rsidRPr="0014654B">
        <w:rPr>
          <w:rFonts w:asciiTheme="minorHAnsi" w:hAnsiTheme="minorHAnsi" w:cstheme="minorHAnsi"/>
          <w:sz w:val="22"/>
          <w:szCs w:val="22"/>
          <w:lang w:val="el-GR"/>
        </w:rPr>
        <w:t>σε</w:t>
      </w:r>
      <w:r w:rsidRPr="0014654B">
        <w:rPr>
          <w:rFonts w:asciiTheme="minorHAnsi" w:hAnsiTheme="minorHAnsi" w:cstheme="minorHAnsi"/>
          <w:spacing w:val="21"/>
          <w:sz w:val="22"/>
          <w:szCs w:val="22"/>
          <w:lang w:val="el-GR"/>
        </w:rPr>
        <w:t xml:space="preserve"> </w:t>
      </w:r>
      <w:r w:rsidRPr="0014654B">
        <w:rPr>
          <w:rFonts w:asciiTheme="minorHAnsi" w:hAnsiTheme="minorHAnsi" w:cstheme="minorHAnsi"/>
          <w:sz w:val="22"/>
          <w:szCs w:val="22"/>
          <w:lang w:val="el-GR"/>
        </w:rPr>
        <w:t>μία</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αντίσταση</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είναι</w:t>
      </w:r>
      <w:r w:rsidRPr="0014654B">
        <w:rPr>
          <w:rFonts w:asciiTheme="minorHAnsi" w:hAnsiTheme="minorHAnsi" w:cstheme="minorHAnsi"/>
          <w:spacing w:val="24"/>
          <w:sz w:val="22"/>
          <w:szCs w:val="22"/>
          <w:lang w:val="el-GR"/>
        </w:rPr>
        <w:t xml:space="preserve"> </w:t>
      </w:r>
      <w:r w:rsidRPr="0014654B">
        <w:rPr>
          <w:rFonts w:asciiTheme="minorHAnsi" w:hAnsiTheme="minorHAnsi" w:cstheme="minorHAnsi"/>
          <w:spacing w:val="-1"/>
          <w:sz w:val="22"/>
          <w:szCs w:val="22"/>
          <w:lang w:val="el-GR"/>
        </w:rPr>
        <w:t>θετική</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αν</w:t>
      </w:r>
      <w:r w:rsidRPr="0014654B">
        <w:rPr>
          <w:rFonts w:asciiTheme="minorHAnsi" w:hAnsiTheme="minorHAnsi" w:cstheme="minorHAnsi"/>
          <w:spacing w:val="23"/>
          <w:sz w:val="22"/>
          <w:szCs w:val="22"/>
          <w:lang w:val="el-GR"/>
        </w:rPr>
        <w:t xml:space="preserve"> </w:t>
      </w:r>
      <w:r w:rsidRPr="0014654B">
        <w:rPr>
          <w:rFonts w:asciiTheme="minorHAnsi" w:hAnsiTheme="minorHAnsi" w:cstheme="minorHAnsi"/>
          <w:sz w:val="22"/>
          <w:szCs w:val="22"/>
          <w:lang w:val="el-GR"/>
        </w:rPr>
        <w:t>η</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20"/>
          <w:sz w:val="22"/>
          <w:szCs w:val="22"/>
          <w:lang w:val="el-GR"/>
        </w:rPr>
        <w:t xml:space="preserve"> </w:t>
      </w:r>
      <w:r w:rsidRPr="0014654B">
        <w:rPr>
          <w:rFonts w:asciiTheme="minorHAnsi" w:hAnsiTheme="minorHAnsi" w:cstheme="minorHAnsi"/>
          <w:spacing w:val="-1"/>
          <w:sz w:val="22"/>
          <w:szCs w:val="22"/>
          <w:lang w:val="el-GR"/>
        </w:rPr>
        <w:t>του</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z w:val="22"/>
          <w:szCs w:val="22"/>
          <w:lang w:val="el-GR"/>
        </w:rPr>
        <w:t>ρεύματος</w:t>
      </w:r>
      <w:r w:rsidRPr="0014654B">
        <w:rPr>
          <w:rFonts w:asciiTheme="minorHAnsi" w:hAnsiTheme="minorHAnsi" w:cstheme="minorHAnsi"/>
          <w:spacing w:val="22"/>
          <w:sz w:val="22"/>
          <w:szCs w:val="22"/>
          <w:lang w:val="el-GR"/>
        </w:rPr>
        <w:t xml:space="preserve"> </w:t>
      </w:r>
      <w:r w:rsidRPr="0014654B">
        <w:rPr>
          <w:rFonts w:asciiTheme="minorHAnsi" w:hAnsiTheme="minorHAnsi" w:cstheme="minorHAnsi"/>
          <w:spacing w:val="-1"/>
          <w:sz w:val="22"/>
          <w:szCs w:val="22"/>
          <w:lang w:val="el-GR"/>
        </w:rPr>
        <w:t>έχει</w:t>
      </w:r>
      <w:r w:rsidRPr="0014654B">
        <w:rPr>
          <w:rFonts w:asciiTheme="minorHAnsi" w:hAnsiTheme="minorHAnsi" w:cstheme="minorHAnsi"/>
          <w:spacing w:val="21"/>
          <w:sz w:val="22"/>
          <w:szCs w:val="22"/>
          <w:lang w:val="el-GR"/>
        </w:rPr>
        <w:t xml:space="preserve"> </w:t>
      </w:r>
      <w:r w:rsidRPr="0014654B">
        <w:rPr>
          <w:rFonts w:asciiTheme="minorHAnsi" w:hAnsiTheme="minorHAnsi" w:cstheme="minorHAnsi"/>
          <w:spacing w:val="-1"/>
          <w:sz w:val="22"/>
          <w:szCs w:val="22"/>
          <w:lang w:val="el-GR"/>
        </w:rPr>
        <w:t>ληφθεί</w:t>
      </w:r>
      <w:r w:rsidRPr="0014654B">
        <w:rPr>
          <w:rFonts w:asciiTheme="minorHAnsi" w:hAnsiTheme="minorHAnsi" w:cstheme="minorHAnsi"/>
          <w:spacing w:val="21"/>
          <w:sz w:val="22"/>
          <w:szCs w:val="22"/>
          <w:lang w:val="el-GR"/>
        </w:rPr>
        <w:t xml:space="preserve"> </w:t>
      </w:r>
      <w:r w:rsidRPr="0014654B">
        <w:rPr>
          <w:rFonts w:asciiTheme="minorHAnsi" w:hAnsiTheme="minorHAnsi" w:cstheme="minorHAnsi"/>
          <w:spacing w:val="-1"/>
          <w:sz w:val="22"/>
          <w:szCs w:val="22"/>
          <w:lang w:val="el-GR"/>
        </w:rPr>
        <w:t>αντίθετη</w:t>
      </w:r>
      <w:r w:rsidRPr="0014654B">
        <w:rPr>
          <w:rFonts w:asciiTheme="minorHAnsi" w:hAnsiTheme="minorHAnsi" w:cstheme="minorHAnsi"/>
          <w:spacing w:val="59"/>
          <w:sz w:val="22"/>
          <w:szCs w:val="22"/>
          <w:lang w:val="el-GR"/>
        </w:rPr>
        <w:t xml:space="preserve"> </w:t>
      </w:r>
      <w:r w:rsidRPr="0014654B">
        <w:rPr>
          <w:rFonts w:asciiTheme="minorHAnsi" w:hAnsiTheme="minorHAnsi" w:cstheme="minorHAnsi"/>
          <w:spacing w:val="-1"/>
          <w:sz w:val="22"/>
          <w:szCs w:val="22"/>
          <w:lang w:val="el-GR"/>
        </w:rPr>
        <w:t>προς</w:t>
      </w:r>
      <w:r w:rsidRPr="0014654B">
        <w:rPr>
          <w:rFonts w:asciiTheme="minorHAnsi" w:hAnsiTheme="minorHAnsi" w:cstheme="minorHAnsi"/>
          <w:spacing w:val="12"/>
          <w:sz w:val="22"/>
          <w:szCs w:val="22"/>
          <w:lang w:val="el-GR"/>
        </w:rPr>
        <w:t xml:space="preserve"> </w:t>
      </w:r>
      <w:r w:rsidRPr="0014654B">
        <w:rPr>
          <w:rFonts w:asciiTheme="minorHAnsi" w:hAnsiTheme="minorHAnsi" w:cstheme="minorHAnsi"/>
          <w:spacing w:val="-1"/>
          <w:sz w:val="22"/>
          <w:szCs w:val="22"/>
          <w:lang w:val="el-GR"/>
        </w:rPr>
        <w:t>τη</w:t>
      </w:r>
      <w:r w:rsidRPr="0014654B">
        <w:rPr>
          <w:rFonts w:asciiTheme="minorHAnsi" w:hAnsiTheme="minorHAnsi" w:cstheme="minorHAnsi"/>
          <w:spacing w:val="11"/>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11"/>
          <w:sz w:val="22"/>
          <w:szCs w:val="22"/>
          <w:lang w:val="el-GR"/>
        </w:rPr>
        <w:t xml:space="preserve"> </w:t>
      </w:r>
      <w:r w:rsidRPr="0014654B">
        <w:rPr>
          <w:rFonts w:asciiTheme="minorHAnsi" w:hAnsiTheme="minorHAnsi" w:cstheme="minorHAnsi"/>
          <w:spacing w:val="-1"/>
          <w:sz w:val="22"/>
          <w:szCs w:val="22"/>
          <w:lang w:val="el-GR"/>
        </w:rPr>
        <w:t>της</w:t>
      </w:r>
      <w:r w:rsidRPr="0014654B">
        <w:rPr>
          <w:rFonts w:asciiTheme="minorHAnsi" w:hAnsiTheme="minorHAnsi" w:cstheme="minorHAnsi"/>
          <w:spacing w:val="15"/>
          <w:sz w:val="22"/>
          <w:szCs w:val="22"/>
          <w:lang w:val="el-GR"/>
        </w:rPr>
        <w:t xml:space="preserve"> </w:t>
      </w:r>
      <w:r w:rsidRPr="0014654B">
        <w:rPr>
          <w:rFonts w:asciiTheme="minorHAnsi" w:hAnsiTheme="minorHAnsi" w:cstheme="minorHAnsi"/>
          <w:spacing w:val="-1"/>
          <w:sz w:val="22"/>
          <w:szCs w:val="22"/>
          <w:lang w:val="el-GR"/>
        </w:rPr>
        <w:t>κίνηση</w:t>
      </w:r>
      <w:r w:rsidRPr="0014654B">
        <w:rPr>
          <w:rFonts w:asciiTheme="minorHAnsi" w:hAnsiTheme="minorHAnsi" w:cstheme="minorHAnsi"/>
          <w:spacing w:val="11"/>
          <w:sz w:val="22"/>
          <w:szCs w:val="22"/>
          <w:lang w:val="el-GR"/>
        </w:rPr>
        <w:t xml:space="preserve"> </w:t>
      </w:r>
      <w:r w:rsidRPr="0014654B">
        <w:rPr>
          <w:rFonts w:asciiTheme="minorHAnsi" w:hAnsiTheme="minorHAnsi" w:cstheme="minorHAnsi"/>
          <w:spacing w:val="-1"/>
          <w:sz w:val="22"/>
          <w:szCs w:val="22"/>
          <w:lang w:val="el-GR"/>
        </w:rPr>
        <w:t>και</w:t>
      </w:r>
      <w:r w:rsidRPr="0014654B">
        <w:rPr>
          <w:rFonts w:asciiTheme="minorHAnsi" w:hAnsiTheme="minorHAnsi" w:cstheme="minorHAnsi"/>
          <w:spacing w:val="14"/>
          <w:sz w:val="22"/>
          <w:szCs w:val="22"/>
          <w:lang w:val="el-GR"/>
        </w:rPr>
        <w:t xml:space="preserve"> </w:t>
      </w:r>
      <w:r w:rsidRPr="0014654B">
        <w:rPr>
          <w:rFonts w:asciiTheme="minorHAnsi" w:hAnsiTheme="minorHAnsi" w:cstheme="minorHAnsi"/>
          <w:spacing w:val="-1"/>
          <w:sz w:val="22"/>
          <w:szCs w:val="22"/>
          <w:lang w:val="el-GR"/>
        </w:rPr>
        <w:t>αρνητική</w:t>
      </w:r>
      <w:r w:rsidRPr="0014654B">
        <w:rPr>
          <w:rFonts w:asciiTheme="minorHAnsi" w:hAnsiTheme="minorHAnsi" w:cstheme="minorHAnsi"/>
          <w:spacing w:val="11"/>
          <w:sz w:val="22"/>
          <w:szCs w:val="22"/>
          <w:lang w:val="el-GR"/>
        </w:rPr>
        <w:t xml:space="preserve"> </w:t>
      </w:r>
      <w:r w:rsidRPr="0014654B">
        <w:rPr>
          <w:rFonts w:asciiTheme="minorHAnsi" w:hAnsiTheme="minorHAnsi" w:cstheme="minorHAnsi"/>
          <w:sz w:val="22"/>
          <w:szCs w:val="22"/>
          <w:lang w:val="el-GR"/>
        </w:rPr>
        <w:t>αν</w:t>
      </w:r>
      <w:r w:rsidRPr="0014654B">
        <w:rPr>
          <w:rFonts w:asciiTheme="minorHAnsi" w:hAnsiTheme="minorHAnsi" w:cstheme="minorHAnsi"/>
          <w:spacing w:val="11"/>
          <w:sz w:val="22"/>
          <w:szCs w:val="22"/>
          <w:lang w:val="el-GR"/>
        </w:rPr>
        <w:t xml:space="preserve"> </w:t>
      </w:r>
      <w:r w:rsidRPr="0014654B">
        <w:rPr>
          <w:rFonts w:asciiTheme="minorHAnsi" w:hAnsiTheme="minorHAnsi" w:cstheme="minorHAnsi"/>
          <w:sz w:val="22"/>
          <w:szCs w:val="22"/>
          <w:lang w:val="el-GR"/>
        </w:rPr>
        <w:t>η</w:t>
      </w:r>
      <w:r w:rsidRPr="0014654B">
        <w:rPr>
          <w:rFonts w:asciiTheme="minorHAnsi" w:hAnsiTheme="minorHAnsi" w:cstheme="minorHAnsi"/>
          <w:spacing w:val="11"/>
          <w:sz w:val="22"/>
          <w:szCs w:val="22"/>
          <w:lang w:val="el-GR"/>
        </w:rPr>
        <w:t xml:space="preserve"> </w:t>
      </w:r>
      <w:r w:rsidRPr="0014654B">
        <w:rPr>
          <w:rFonts w:asciiTheme="minorHAnsi" w:hAnsiTheme="minorHAnsi" w:cstheme="minorHAnsi"/>
          <w:sz w:val="22"/>
          <w:szCs w:val="22"/>
          <w:lang w:val="el-GR"/>
        </w:rPr>
        <w:t>φορά</w:t>
      </w:r>
      <w:r w:rsidRPr="0014654B">
        <w:rPr>
          <w:rFonts w:asciiTheme="minorHAnsi" w:hAnsiTheme="minorHAnsi" w:cstheme="minorHAnsi"/>
          <w:spacing w:val="11"/>
          <w:sz w:val="22"/>
          <w:szCs w:val="22"/>
          <w:lang w:val="el-GR"/>
        </w:rPr>
        <w:t xml:space="preserve"> </w:t>
      </w:r>
      <w:r w:rsidRPr="0014654B">
        <w:rPr>
          <w:rFonts w:asciiTheme="minorHAnsi" w:hAnsiTheme="minorHAnsi" w:cstheme="minorHAnsi"/>
          <w:spacing w:val="-1"/>
          <w:sz w:val="22"/>
          <w:szCs w:val="22"/>
          <w:lang w:val="el-GR"/>
        </w:rPr>
        <w:t>του</w:t>
      </w:r>
      <w:r w:rsidRPr="0014654B">
        <w:rPr>
          <w:rFonts w:asciiTheme="minorHAnsi" w:hAnsiTheme="minorHAnsi" w:cstheme="minorHAnsi"/>
          <w:spacing w:val="13"/>
          <w:sz w:val="22"/>
          <w:szCs w:val="22"/>
          <w:lang w:val="el-GR"/>
        </w:rPr>
        <w:t xml:space="preserve"> </w:t>
      </w:r>
      <w:r w:rsidRPr="0014654B">
        <w:rPr>
          <w:rFonts w:asciiTheme="minorHAnsi" w:hAnsiTheme="minorHAnsi" w:cstheme="minorHAnsi"/>
          <w:spacing w:val="-1"/>
          <w:sz w:val="22"/>
          <w:szCs w:val="22"/>
          <w:lang w:val="el-GR"/>
        </w:rPr>
        <w:t>ρεύματος</w:t>
      </w:r>
      <w:r w:rsidRPr="0014654B">
        <w:rPr>
          <w:rFonts w:asciiTheme="minorHAnsi" w:hAnsiTheme="minorHAnsi" w:cstheme="minorHAnsi"/>
          <w:spacing w:val="12"/>
          <w:sz w:val="22"/>
          <w:szCs w:val="22"/>
          <w:lang w:val="el-GR"/>
        </w:rPr>
        <w:t xml:space="preserve"> </w:t>
      </w:r>
      <w:r w:rsidRPr="0014654B">
        <w:rPr>
          <w:rFonts w:asciiTheme="minorHAnsi" w:hAnsiTheme="minorHAnsi" w:cstheme="minorHAnsi"/>
          <w:spacing w:val="-1"/>
          <w:sz w:val="22"/>
          <w:szCs w:val="22"/>
          <w:lang w:val="el-GR"/>
        </w:rPr>
        <w:t>συμπίπτει</w:t>
      </w:r>
      <w:r w:rsidRPr="0014654B">
        <w:rPr>
          <w:rFonts w:asciiTheme="minorHAnsi" w:hAnsiTheme="minorHAnsi" w:cstheme="minorHAnsi"/>
          <w:spacing w:val="12"/>
          <w:sz w:val="22"/>
          <w:szCs w:val="22"/>
          <w:lang w:val="el-GR"/>
        </w:rPr>
        <w:t xml:space="preserve"> </w:t>
      </w:r>
      <w:r w:rsidRPr="0014654B">
        <w:rPr>
          <w:rFonts w:asciiTheme="minorHAnsi" w:hAnsiTheme="minorHAnsi" w:cstheme="minorHAnsi"/>
          <w:sz w:val="22"/>
          <w:szCs w:val="22"/>
          <w:lang w:val="el-GR"/>
        </w:rPr>
        <w:t>με</w:t>
      </w:r>
      <w:r w:rsidRPr="0014654B">
        <w:rPr>
          <w:rFonts w:asciiTheme="minorHAnsi" w:hAnsiTheme="minorHAnsi" w:cstheme="minorHAnsi"/>
          <w:spacing w:val="65"/>
          <w:sz w:val="22"/>
          <w:szCs w:val="22"/>
          <w:lang w:val="el-GR"/>
        </w:rPr>
        <w:t xml:space="preserve"> </w:t>
      </w:r>
      <w:r w:rsidRPr="0014654B">
        <w:rPr>
          <w:rFonts w:asciiTheme="minorHAnsi" w:hAnsiTheme="minorHAnsi" w:cstheme="minorHAnsi"/>
          <w:spacing w:val="-1"/>
          <w:sz w:val="22"/>
          <w:szCs w:val="22"/>
          <w:lang w:val="el-GR"/>
        </w:rPr>
        <w:t xml:space="preserve">τη </w:t>
      </w:r>
      <w:r w:rsidRPr="0014654B">
        <w:rPr>
          <w:rFonts w:asciiTheme="minorHAnsi" w:hAnsiTheme="minorHAnsi" w:cstheme="minorHAnsi"/>
          <w:sz w:val="22"/>
          <w:szCs w:val="22"/>
          <w:lang w:val="el-GR"/>
        </w:rPr>
        <w:t>φορά</w:t>
      </w:r>
      <w:r w:rsidRPr="0014654B">
        <w:rPr>
          <w:rFonts w:asciiTheme="minorHAnsi" w:hAnsiTheme="minorHAnsi" w:cstheme="minorHAnsi"/>
          <w:spacing w:val="-1"/>
          <w:sz w:val="22"/>
          <w:szCs w:val="22"/>
          <w:lang w:val="el-GR"/>
        </w:rPr>
        <w:t xml:space="preserve"> της</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κίνησης</w:t>
      </w:r>
      <w:r w:rsidRPr="0014654B">
        <w:rPr>
          <w:rFonts w:asciiTheme="minorHAnsi" w:hAnsiTheme="minorHAnsi" w:cstheme="minorHAnsi"/>
          <w:sz w:val="22"/>
          <w:szCs w:val="22"/>
          <w:lang w:val="el-GR"/>
        </w:rPr>
        <w:t xml:space="preserve"> </w:t>
      </w:r>
      <w:r w:rsidRPr="0014654B">
        <w:rPr>
          <w:rFonts w:asciiTheme="minorHAnsi" w:hAnsiTheme="minorHAnsi" w:cstheme="minorHAnsi"/>
          <w:spacing w:val="-1"/>
          <w:sz w:val="22"/>
          <w:szCs w:val="22"/>
          <w:lang w:val="el-GR"/>
        </w:rPr>
        <w:t>στον βρόχο.</w:t>
      </w:r>
    </w:p>
    <w:p w:rsidR="00C04CC4" w:rsidRDefault="00C04CC4" w:rsidP="00C04CC4">
      <w:pPr>
        <w:pStyle w:val="BodyText"/>
        <w:numPr>
          <w:ilvl w:val="3"/>
          <w:numId w:val="39"/>
        </w:numPr>
        <w:tabs>
          <w:tab w:val="left" w:pos="709"/>
        </w:tabs>
        <w:spacing w:before="6" w:line="360" w:lineRule="auto"/>
        <w:ind w:left="567" w:right="112" w:hanging="425"/>
        <w:rPr>
          <w:rFonts w:asciiTheme="minorHAnsi" w:hAnsiTheme="minorHAnsi" w:cstheme="minorHAnsi"/>
          <w:sz w:val="22"/>
          <w:szCs w:val="22"/>
          <w:lang w:val="el-GR"/>
        </w:rPr>
      </w:pPr>
      <w:r w:rsidRPr="00C04CC4">
        <w:rPr>
          <w:rFonts w:asciiTheme="minorHAnsi" w:hAnsiTheme="minorHAnsi" w:cstheme="minorHAnsi"/>
          <w:spacing w:val="-1"/>
          <w:sz w:val="22"/>
          <w:szCs w:val="22"/>
          <w:lang w:val="el-GR"/>
        </w:rPr>
        <w:t>Ό</w:t>
      </w:r>
      <w:r w:rsidR="0014654B" w:rsidRPr="00C04CC4">
        <w:rPr>
          <w:rFonts w:asciiTheme="minorHAnsi" w:hAnsiTheme="minorHAnsi" w:cstheme="minorHAnsi"/>
          <w:spacing w:val="-1"/>
          <w:sz w:val="22"/>
          <w:szCs w:val="22"/>
          <w:lang w:val="el-GR"/>
        </w:rPr>
        <w:t>ταν</w:t>
      </w:r>
      <w:r w:rsidR="0014654B" w:rsidRPr="00C04CC4">
        <w:rPr>
          <w:rFonts w:asciiTheme="minorHAnsi" w:hAnsiTheme="minorHAnsi" w:cstheme="minorHAnsi"/>
          <w:spacing w:val="18"/>
          <w:sz w:val="22"/>
          <w:szCs w:val="22"/>
          <w:lang w:val="el-GR"/>
        </w:rPr>
        <w:t xml:space="preserve"> </w:t>
      </w:r>
      <w:r w:rsidR="0014654B" w:rsidRPr="00C04CC4">
        <w:rPr>
          <w:rFonts w:asciiTheme="minorHAnsi" w:hAnsiTheme="minorHAnsi" w:cstheme="minorHAnsi"/>
          <w:spacing w:val="-1"/>
          <w:sz w:val="22"/>
          <w:szCs w:val="22"/>
          <w:lang w:val="el-GR"/>
        </w:rPr>
        <w:t>φτάσετε</w:t>
      </w:r>
      <w:r w:rsidR="0014654B" w:rsidRPr="00C04CC4">
        <w:rPr>
          <w:rFonts w:asciiTheme="minorHAnsi" w:hAnsiTheme="minorHAnsi" w:cstheme="minorHAnsi"/>
          <w:spacing w:val="19"/>
          <w:sz w:val="22"/>
          <w:szCs w:val="22"/>
          <w:lang w:val="el-GR"/>
        </w:rPr>
        <w:t xml:space="preserve"> </w:t>
      </w:r>
      <w:r w:rsidR="0014654B" w:rsidRPr="00C04CC4">
        <w:rPr>
          <w:rFonts w:asciiTheme="minorHAnsi" w:hAnsiTheme="minorHAnsi" w:cstheme="minorHAnsi"/>
          <w:sz w:val="22"/>
          <w:szCs w:val="22"/>
          <w:lang w:val="el-GR"/>
        </w:rPr>
        <w:t>στον</w:t>
      </w:r>
      <w:r w:rsidR="0014654B" w:rsidRPr="00C04CC4">
        <w:rPr>
          <w:rFonts w:asciiTheme="minorHAnsi" w:hAnsiTheme="minorHAnsi" w:cstheme="minorHAnsi"/>
          <w:spacing w:val="18"/>
          <w:sz w:val="22"/>
          <w:szCs w:val="22"/>
          <w:lang w:val="el-GR"/>
        </w:rPr>
        <w:t xml:space="preserve"> </w:t>
      </w:r>
      <w:r w:rsidR="0014654B" w:rsidRPr="00C04CC4">
        <w:rPr>
          <w:rFonts w:asciiTheme="minorHAnsi" w:hAnsiTheme="minorHAnsi" w:cstheme="minorHAnsi"/>
          <w:sz w:val="22"/>
          <w:szCs w:val="22"/>
          <w:lang w:val="el-GR"/>
        </w:rPr>
        <w:t>κόμβο</w:t>
      </w:r>
      <w:r w:rsidR="0014654B" w:rsidRPr="00C04CC4">
        <w:rPr>
          <w:rFonts w:asciiTheme="minorHAnsi" w:hAnsiTheme="minorHAnsi" w:cstheme="minorHAnsi"/>
          <w:spacing w:val="19"/>
          <w:sz w:val="22"/>
          <w:szCs w:val="22"/>
          <w:lang w:val="el-GR"/>
        </w:rPr>
        <w:t xml:space="preserve"> </w:t>
      </w:r>
      <w:r w:rsidR="0014654B" w:rsidRPr="00C04CC4">
        <w:rPr>
          <w:rFonts w:asciiTheme="minorHAnsi" w:hAnsiTheme="minorHAnsi" w:cstheme="minorHAnsi"/>
          <w:spacing w:val="-1"/>
          <w:sz w:val="22"/>
          <w:szCs w:val="22"/>
          <w:lang w:val="el-GR"/>
        </w:rPr>
        <w:t>εκκίνησης,</w:t>
      </w:r>
      <w:r w:rsidR="0014654B" w:rsidRPr="00C04CC4">
        <w:rPr>
          <w:rFonts w:asciiTheme="minorHAnsi" w:hAnsiTheme="minorHAnsi" w:cstheme="minorHAnsi"/>
          <w:spacing w:val="19"/>
          <w:sz w:val="22"/>
          <w:szCs w:val="22"/>
          <w:lang w:val="el-GR"/>
        </w:rPr>
        <w:t xml:space="preserve"> </w:t>
      </w:r>
      <w:r w:rsidR="0014654B" w:rsidRPr="00C04CC4">
        <w:rPr>
          <w:rFonts w:asciiTheme="minorHAnsi" w:hAnsiTheme="minorHAnsi" w:cstheme="minorHAnsi"/>
          <w:spacing w:val="-1"/>
          <w:sz w:val="22"/>
          <w:szCs w:val="22"/>
          <w:lang w:val="el-GR"/>
        </w:rPr>
        <w:t>εξισώνετε</w:t>
      </w:r>
      <w:r w:rsidR="0014654B" w:rsidRPr="00C04CC4">
        <w:rPr>
          <w:rFonts w:asciiTheme="minorHAnsi" w:hAnsiTheme="minorHAnsi" w:cstheme="minorHAnsi"/>
          <w:spacing w:val="19"/>
          <w:sz w:val="22"/>
          <w:szCs w:val="22"/>
          <w:lang w:val="el-GR"/>
        </w:rPr>
        <w:t xml:space="preserve"> </w:t>
      </w:r>
      <w:r w:rsidR="0014654B" w:rsidRPr="00C04CC4">
        <w:rPr>
          <w:rFonts w:asciiTheme="minorHAnsi" w:hAnsiTheme="minorHAnsi" w:cstheme="minorHAnsi"/>
          <w:spacing w:val="-1"/>
          <w:sz w:val="22"/>
          <w:szCs w:val="22"/>
          <w:lang w:val="el-GR"/>
        </w:rPr>
        <w:t>το</w:t>
      </w:r>
      <w:r w:rsidR="0014654B" w:rsidRPr="00C04CC4">
        <w:rPr>
          <w:rFonts w:asciiTheme="minorHAnsi" w:hAnsiTheme="minorHAnsi" w:cstheme="minorHAnsi"/>
          <w:spacing w:val="19"/>
          <w:sz w:val="22"/>
          <w:szCs w:val="22"/>
          <w:lang w:val="el-GR"/>
        </w:rPr>
        <w:t xml:space="preserve"> </w:t>
      </w:r>
      <w:r w:rsidR="0014654B" w:rsidRPr="00C04CC4">
        <w:rPr>
          <w:rFonts w:asciiTheme="minorHAnsi" w:hAnsiTheme="minorHAnsi" w:cstheme="minorHAnsi"/>
          <w:spacing w:val="-1"/>
          <w:sz w:val="22"/>
          <w:szCs w:val="22"/>
          <w:lang w:val="el-GR"/>
        </w:rPr>
        <w:t>αλγεβρικό</w:t>
      </w:r>
      <w:r w:rsidR="0014654B" w:rsidRPr="00C04CC4">
        <w:rPr>
          <w:rFonts w:asciiTheme="minorHAnsi" w:hAnsiTheme="minorHAnsi" w:cstheme="minorHAnsi"/>
          <w:spacing w:val="21"/>
          <w:sz w:val="22"/>
          <w:szCs w:val="22"/>
          <w:lang w:val="el-GR"/>
        </w:rPr>
        <w:t xml:space="preserve"> </w:t>
      </w:r>
      <w:r w:rsidR="0014654B" w:rsidRPr="00C04CC4">
        <w:rPr>
          <w:rFonts w:asciiTheme="minorHAnsi" w:hAnsiTheme="minorHAnsi" w:cstheme="minorHAnsi"/>
          <w:spacing w:val="-1"/>
          <w:sz w:val="22"/>
          <w:szCs w:val="22"/>
          <w:lang w:val="el-GR"/>
        </w:rPr>
        <w:t>άθροισμα</w:t>
      </w:r>
      <w:r w:rsidR="0014654B" w:rsidRPr="00C04CC4">
        <w:rPr>
          <w:rFonts w:asciiTheme="minorHAnsi" w:hAnsiTheme="minorHAnsi" w:cstheme="minorHAnsi"/>
          <w:spacing w:val="18"/>
          <w:sz w:val="22"/>
          <w:szCs w:val="22"/>
          <w:lang w:val="el-GR"/>
        </w:rPr>
        <w:t xml:space="preserve"> </w:t>
      </w:r>
      <w:r w:rsidR="0014654B" w:rsidRPr="00C04CC4">
        <w:rPr>
          <w:rFonts w:asciiTheme="minorHAnsi" w:hAnsiTheme="minorHAnsi" w:cstheme="minorHAnsi"/>
          <w:spacing w:val="-1"/>
          <w:sz w:val="22"/>
          <w:szCs w:val="22"/>
          <w:lang w:val="el-GR"/>
        </w:rPr>
        <w:t>των</w:t>
      </w:r>
      <w:r w:rsidR="0014654B" w:rsidRPr="00C04CC4">
        <w:rPr>
          <w:rFonts w:asciiTheme="minorHAnsi" w:hAnsiTheme="minorHAnsi" w:cstheme="minorHAnsi"/>
          <w:spacing w:val="69"/>
          <w:sz w:val="22"/>
          <w:szCs w:val="22"/>
          <w:lang w:val="el-GR"/>
        </w:rPr>
        <w:t xml:space="preserve"> </w:t>
      </w:r>
      <w:r w:rsidR="0014654B" w:rsidRPr="00C04CC4">
        <w:rPr>
          <w:rFonts w:asciiTheme="minorHAnsi" w:hAnsiTheme="minorHAnsi" w:cstheme="minorHAnsi"/>
          <w:spacing w:val="-1"/>
          <w:sz w:val="22"/>
          <w:szCs w:val="22"/>
          <w:lang w:val="el-GR"/>
        </w:rPr>
        <w:t xml:space="preserve">τάσεων </w:t>
      </w:r>
      <w:r w:rsidR="0014654B" w:rsidRPr="00C04CC4">
        <w:rPr>
          <w:rFonts w:asciiTheme="minorHAnsi" w:hAnsiTheme="minorHAnsi" w:cstheme="minorHAnsi"/>
          <w:sz w:val="22"/>
          <w:szCs w:val="22"/>
          <w:lang w:val="el-GR"/>
        </w:rPr>
        <w:t xml:space="preserve">με </w:t>
      </w:r>
      <w:r w:rsidR="0014654B" w:rsidRPr="00C04CC4">
        <w:rPr>
          <w:rFonts w:asciiTheme="minorHAnsi" w:hAnsiTheme="minorHAnsi" w:cstheme="minorHAnsi"/>
          <w:spacing w:val="-1"/>
          <w:sz w:val="22"/>
          <w:szCs w:val="22"/>
          <w:lang w:val="el-GR"/>
        </w:rPr>
        <w:t>μηδέν.</w:t>
      </w:r>
    </w:p>
    <w:p w:rsidR="00C04CC4" w:rsidRDefault="0014654B" w:rsidP="00C04CC4">
      <w:pPr>
        <w:pStyle w:val="BodyText"/>
        <w:numPr>
          <w:ilvl w:val="3"/>
          <w:numId w:val="39"/>
        </w:numPr>
        <w:tabs>
          <w:tab w:val="left" w:pos="709"/>
        </w:tabs>
        <w:spacing w:before="6" w:line="360" w:lineRule="auto"/>
        <w:ind w:left="567" w:right="112" w:hanging="425"/>
        <w:rPr>
          <w:rFonts w:asciiTheme="minorHAnsi" w:hAnsiTheme="minorHAnsi" w:cstheme="minorHAnsi"/>
          <w:sz w:val="22"/>
          <w:szCs w:val="22"/>
          <w:lang w:val="el-GR"/>
        </w:rPr>
      </w:pPr>
      <w:r w:rsidRPr="00C04CC4">
        <w:rPr>
          <w:rFonts w:asciiTheme="minorHAnsi" w:hAnsiTheme="minorHAnsi" w:cstheme="minorHAnsi"/>
          <w:spacing w:val="-1"/>
          <w:sz w:val="22"/>
          <w:szCs w:val="22"/>
          <w:lang w:val="el-GR"/>
        </w:rPr>
        <w:t>Αν</w:t>
      </w:r>
      <w:r w:rsidRPr="00C04CC4">
        <w:rPr>
          <w:rFonts w:asciiTheme="minorHAnsi" w:hAnsiTheme="minorHAnsi" w:cstheme="minorHAnsi"/>
          <w:spacing w:val="4"/>
          <w:sz w:val="22"/>
          <w:szCs w:val="22"/>
          <w:lang w:val="el-GR"/>
        </w:rPr>
        <w:t xml:space="preserve"> </w:t>
      </w:r>
      <w:r w:rsidRPr="00C04CC4">
        <w:rPr>
          <w:rFonts w:asciiTheme="minorHAnsi" w:hAnsiTheme="minorHAnsi" w:cstheme="minorHAnsi"/>
          <w:spacing w:val="-1"/>
          <w:sz w:val="22"/>
          <w:szCs w:val="22"/>
          <w:lang w:val="el-GR"/>
        </w:rPr>
        <w:t>είναι</w:t>
      </w:r>
      <w:r w:rsidRPr="00C04CC4">
        <w:rPr>
          <w:rFonts w:asciiTheme="minorHAnsi" w:hAnsiTheme="minorHAnsi" w:cstheme="minorHAnsi"/>
          <w:spacing w:val="5"/>
          <w:sz w:val="22"/>
          <w:szCs w:val="22"/>
          <w:lang w:val="el-GR"/>
        </w:rPr>
        <w:t xml:space="preserve"> </w:t>
      </w:r>
      <w:r w:rsidRPr="00C04CC4">
        <w:rPr>
          <w:rFonts w:asciiTheme="minorHAnsi" w:hAnsiTheme="minorHAnsi" w:cstheme="minorHAnsi"/>
          <w:spacing w:val="-1"/>
          <w:sz w:val="22"/>
          <w:szCs w:val="22"/>
          <w:lang w:val="el-GR"/>
        </w:rPr>
        <w:t>αναγκαίο,</w:t>
      </w:r>
      <w:r w:rsidRPr="00C04CC4">
        <w:rPr>
          <w:rFonts w:asciiTheme="minorHAnsi" w:hAnsiTheme="minorHAnsi" w:cstheme="minorHAnsi"/>
          <w:spacing w:val="4"/>
          <w:sz w:val="22"/>
          <w:szCs w:val="22"/>
          <w:lang w:val="el-GR"/>
        </w:rPr>
        <w:t xml:space="preserve"> </w:t>
      </w:r>
      <w:r w:rsidRPr="00C04CC4">
        <w:rPr>
          <w:rFonts w:asciiTheme="minorHAnsi" w:hAnsiTheme="minorHAnsi" w:cstheme="minorHAnsi"/>
          <w:spacing w:val="-1"/>
          <w:sz w:val="22"/>
          <w:szCs w:val="22"/>
          <w:lang w:val="el-GR"/>
        </w:rPr>
        <w:t>επιλέξτε</w:t>
      </w:r>
      <w:r w:rsidRPr="00C04CC4">
        <w:rPr>
          <w:rFonts w:asciiTheme="minorHAnsi" w:hAnsiTheme="minorHAnsi" w:cstheme="minorHAnsi"/>
          <w:spacing w:val="4"/>
          <w:sz w:val="22"/>
          <w:szCs w:val="22"/>
          <w:lang w:val="el-GR"/>
        </w:rPr>
        <w:t xml:space="preserve"> </w:t>
      </w:r>
      <w:r w:rsidRPr="00C04CC4">
        <w:rPr>
          <w:rFonts w:asciiTheme="minorHAnsi" w:hAnsiTheme="minorHAnsi" w:cstheme="minorHAnsi"/>
          <w:spacing w:val="-1"/>
          <w:sz w:val="22"/>
          <w:szCs w:val="22"/>
          <w:lang w:val="el-GR"/>
        </w:rPr>
        <w:t>έναν</w:t>
      </w:r>
      <w:r w:rsidRPr="00C04CC4">
        <w:rPr>
          <w:rFonts w:asciiTheme="minorHAnsi" w:hAnsiTheme="minorHAnsi" w:cstheme="minorHAnsi"/>
          <w:spacing w:val="6"/>
          <w:sz w:val="22"/>
          <w:szCs w:val="22"/>
          <w:lang w:val="el-GR"/>
        </w:rPr>
        <w:t xml:space="preserve"> </w:t>
      </w:r>
      <w:r w:rsidRPr="00C04CC4">
        <w:rPr>
          <w:rFonts w:asciiTheme="minorHAnsi" w:hAnsiTheme="minorHAnsi" w:cstheme="minorHAnsi"/>
          <w:spacing w:val="-1"/>
          <w:sz w:val="22"/>
          <w:szCs w:val="22"/>
          <w:lang w:val="el-GR"/>
        </w:rPr>
        <w:t>άλλο</w:t>
      </w:r>
      <w:r w:rsidRPr="00C04CC4">
        <w:rPr>
          <w:rFonts w:asciiTheme="minorHAnsi" w:hAnsiTheme="minorHAnsi" w:cstheme="minorHAnsi"/>
          <w:spacing w:val="4"/>
          <w:sz w:val="22"/>
          <w:szCs w:val="22"/>
          <w:lang w:val="el-GR"/>
        </w:rPr>
        <w:t xml:space="preserve"> </w:t>
      </w:r>
      <w:r w:rsidRPr="00C04CC4">
        <w:rPr>
          <w:rFonts w:asciiTheme="minorHAnsi" w:hAnsiTheme="minorHAnsi" w:cstheme="minorHAnsi"/>
          <w:spacing w:val="-1"/>
          <w:sz w:val="22"/>
          <w:szCs w:val="22"/>
          <w:lang w:val="el-GR"/>
        </w:rPr>
        <w:t>βρόχο</w:t>
      </w:r>
      <w:r w:rsidRPr="00C04CC4">
        <w:rPr>
          <w:rFonts w:asciiTheme="minorHAnsi" w:hAnsiTheme="minorHAnsi" w:cstheme="minorHAnsi"/>
          <w:spacing w:val="7"/>
          <w:sz w:val="22"/>
          <w:szCs w:val="22"/>
          <w:lang w:val="el-GR"/>
        </w:rPr>
        <w:t xml:space="preserve"> </w:t>
      </w:r>
      <w:r w:rsidRPr="00C04CC4">
        <w:rPr>
          <w:rFonts w:asciiTheme="minorHAnsi" w:hAnsiTheme="minorHAnsi" w:cstheme="minorHAnsi"/>
          <w:spacing w:val="-1"/>
          <w:sz w:val="22"/>
          <w:szCs w:val="22"/>
          <w:lang w:val="el-GR"/>
        </w:rPr>
        <w:t>για</w:t>
      </w:r>
      <w:r w:rsidRPr="00C04CC4">
        <w:rPr>
          <w:rFonts w:asciiTheme="minorHAnsi" w:hAnsiTheme="minorHAnsi" w:cstheme="minorHAnsi"/>
          <w:spacing w:val="3"/>
          <w:sz w:val="22"/>
          <w:szCs w:val="22"/>
          <w:lang w:val="el-GR"/>
        </w:rPr>
        <w:t xml:space="preserve"> </w:t>
      </w:r>
      <w:r w:rsidRPr="00C04CC4">
        <w:rPr>
          <w:rFonts w:asciiTheme="minorHAnsi" w:hAnsiTheme="minorHAnsi" w:cstheme="minorHAnsi"/>
          <w:spacing w:val="-1"/>
          <w:sz w:val="22"/>
          <w:szCs w:val="22"/>
          <w:lang w:val="el-GR"/>
        </w:rPr>
        <w:t>να</w:t>
      </w:r>
      <w:r w:rsidRPr="00C04CC4">
        <w:rPr>
          <w:rFonts w:asciiTheme="minorHAnsi" w:hAnsiTheme="minorHAnsi" w:cstheme="minorHAnsi"/>
          <w:spacing w:val="6"/>
          <w:sz w:val="22"/>
          <w:szCs w:val="22"/>
          <w:lang w:val="el-GR"/>
        </w:rPr>
        <w:t xml:space="preserve"> </w:t>
      </w:r>
      <w:r w:rsidRPr="00C04CC4">
        <w:rPr>
          <w:rFonts w:asciiTheme="minorHAnsi" w:hAnsiTheme="minorHAnsi" w:cstheme="minorHAnsi"/>
          <w:spacing w:val="-1"/>
          <w:sz w:val="22"/>
          <w:szCs w:val="22"/>
          <w:lang w:val="el-GR"/>
        </w:rPr>
        <w:t>καταλήξετε</w:t>
      </w:r>
      <w:r w:rsidRPr="00C04CC4">
        <w:rPr>
          <w:rFonts w:asciiTheme="minorHAnsi" w:hAnsiTheme="minorHAnsi" w:cstheme="minorHAnsi"/>
          <w:spacing w:val="4"/>
          <w:sz w:val="22"/>
          <w:szCs w:val="22"/>
          <w:lang w:val="el-GR"/>
        </w:rPr>
        <w:t xml:space="preserve"> </w:t>
      </w:r>
      <w:r w:rsidRPr="00C04CC4">
        <w:rPr>
          <w:rFonts w:asciiTheme="minorHAnsi" w:hAnsiTheme="minorHAnsi" w:cstheme="minorHAnsi"/>
          <w:sz w:val="22"/>
          <w:szCs w:val="22"/>
          <w:lang w:val="el-GR"/>
        </w:rPr>
        <w:t>σε</w:t>
      </w:r>
      <w:r w:rsidRPr="00C04CC4">
        <w:rPr>
          <w:rFonts w:asciiTheme="minorHAnsi" w:hAnsiTheme="minorHAnsi" w:cstheme="minorHAnsi"/>
          <w:spacing w:val="4"/>
          <w:sz w:val="22"/>
          <w:szCs w:val="22"/>
          <w:lang w:val="el-GR"/>
        </w:rPr>
        <w:t xml:space="preserve"> </w:t>
      </w:r>
      <w:r w:rsidRPr="00C04CC4">
        <w:rPr>
          <w:rFonts w:asciiTheme="minorHAnsi" w:hAnsiTheme="minorHAnsi" w:cstheme="minorHAnsi"/>
          <w:sz w:val="22"/>
          <w:szCs w:val="22"/>
          <w:lang w:val="el-GR"/>
        </w:rPr>
        <w:t>μια</w:t>
      </w:r>
      <w:r w:rsidRPr="00C04CC4">
        <w:rPr>
          <w:rFonts w:asciiTheme="minorHAnsi" w:hAnsiTheme="minorHAnsi" w:cstheme="minorHAnsi"/>
          <w:spacing w:val="69"/>
          <w:sz w:val="22"/>
          <w:szCs w:val="22"/>
          <w:lang w:val="el-GR"/>
        </w:rPr>
        <w:t xml:space="preserve"> </w:t>
      </w:r>
      <w:r w:rsidRPr="00C04CC4">
        <w:rPr>
          <w:rFonts w:asciiTheme="minorHAnsi" w:hAnsiTheme="minorHAnsi" w:cstheme="minorHAnsi"/>
          <w:spacing w:val="-1"/>
          <w:sz w:val="22"/>
          <w:szCs w:val="22"/>
          <w:lang w:val="el-GR"/>
        </w:rPr>
        <w:t>διαφορετική</w:t>
      </w:r>
      <w:r w:rsidRPr="00C04CC4">
        <w:rPr>
          <w:rFonts w:asciiTheme="minorHAnsi" w:hAnsiTheme="minorHAnsi" w:cstheme="minorHAnsi"/>
          <w:spacing w:val="59"/>
          <w:sz w:val="22"/>
          <w:szCs w:val="22"/>
          <w:lang w:val="el-GR"/>
        </w:rPr>
        <w:t xml:space="preserve"> </w:t>
      </w:r>
      <w:r w:rsidRPr="00C04CC4">
        <w:rPr>
          <w:rFonts w:asciiTheme="minorHAnsi" w:hAnsiTheme="minorHAnsi" w:cstheme="minorHAnsi"/>
          <w:sz w:val="22"/>
          <w:szCs w:val="22"/>
          <w:lang w:val="el-GR"/>
        </w:rPr>
        <w:t>εξίσωση</w:t>
      </w:r>
      <w:r w:rsidRPr="00C04CC4">
        <w:rPr>
          <w:rFonts w:asciiTheme="minorHAnsi" w:hAnsiTheme="minorHAnsi" w:cstheme="minorHAnsi"/>
          <w:spacing w:val="59"/>
          <w:sz w:val="22"/>
          <w:szCs w:val="22"/>
          <w:lang w:val="el-GR"/>
        </w:rPr>
        <w:t xml:space="preserve"> </w:t>
      </w:r>
      <w:r w:rsidRPr="00C04CC4">
        <w:rPr>
          <w:rFonts w:asciiTheme="minorHAnsi" w:hAnsiTheme="minorHAnsi" w:cstheme="minorHAnsi"/>
          <w:spacing w:val="-1"/>
          <w:sz w:val="22"/>
          <w:szCs w:val="22"/>
          <w:lang w:val="el-GR"/>
        </w:rPr>
        <w:t>και</w:t>
      </w:r>
      <w:r w:rsidRPr="00C04CC4">
        <w:rPr>
          <w:rFonts w:asciiTheme="minorHAnsi" w:hAnsiTheme="minorHAnsi" w:cstheme="minorHAnsi"/>
          <w:sz w:val="22"/>
          <w:szCs w:val="22"/>
          <w:lang w:val="el-GR"/>
        </w:rPr>
        <w:t xml:space="preserve"> </w:t>
      </w:r>
      <w:r w:rsidRPr="00C04CC4">
        <w:rPr>
          <w:rFonts w:asciiTheme="minorHAnsi" w:hAnsiTheme="minorHAnsi" w:cstheme="minorHAnsi"/>
          <w:spacing w:val="-1"/>
          <w:sz w:val="22"/>
          <w:szCs w:val="22"/>
          <w:lang w:val="el-GR"/>
        </w:rPr>
        <w:t>συνεχίστε</w:t>
      </w:r>
      <w:r w:rsidRPr="00C04CC4">
        <w:rPr>
          <w:rFonts w:asciiTheme="minorHAnsi" w:hAnsiTheme="minorHAnsi" w:cstheme="minorHAnsi"/>
          <w:sz w:val="22"/>
          <w:szCs w:val="22"/>
          <w:lang w:val="el-GR"/>
        </w:rPr>
        <w:t xml:space="preserve"> </w:t>
      </w:r>
      <w:r w:rsidRPr="00C04CC4">
        <w:rPr>
          <w:rFonts w:asciiTheme="minorHAnsi" w:hAnsiTheme="minorHAnsi" w:cstheme="minorHAnsi"/>
          <w:spacing w:val="-1"/>
          <w:sz w:val="22"/>
          <w:szCs w:val="22"/>
          <w:lang w:val="el-GR"/>
        </w:rPr>
        <w:t>μέχρι</w:t>
      </w:r>
      <w:r w:rsidRPr="00C04CC4">
        <w:rPr>
          <w:rFonts w:asciiTheme="minorHAnsi" w:hAnsiTheme="minorHAnsi" w:cstheme="minorHAnsi"/>
          <w:sz w:val="22"/>
          <w:szCs w:val="22"/>
          <w:lang w:val="el-GR"/>
        </w:rPr>
        <w:t xml:space="preserve"> </w:t>
      </w:r>
      <w:r w:rsidRPr="00C04CC4">
        <w:rPr>
          <w:rFonts w:asciiTheme="minorHAnsi" w:hAnsiTheme="minorHAnsi" w:cstheme="minorHAnsi"/>
          <w:spacing w:val="-1"/>
          <w:sz w:val="22"/>
          <w:szCs w:val="22"/>
          <w:lang w:val="el-GR"/>
        </w:rPr>
        <w:t>να</w:t>
      </w:r>
      <w:r w:rsidRPr="00C04CC4">
        <w:rPr>
          <w:rFonts w:asciiTheme="minorHAnsi" w:hAnsiTheme="minorHAnsi" w:cstheme="minorHAnsi"/>
          <w:spacing w:val="59"/>
          <w:sz w:val="22"/>
          <w:szCs w:val="22"/>
          <w:lang w:val="el-GR"/>
        </w:rPr>
        <w:t xml:space="preserve"> </w:t>
      </w:r>
      <w:r w:rsidRPr="00C04CC4">
        <w:rPr>
          <w:rFonts w:asciiTheme="minorHAnsi" w:hAnsiTheme="minorHAnsi" w:cstheme="minorHAnsi"/>
          <w:spacing w:val="-1"/>
          <w:sz w:val="22"/>
          <w:szCs w:val="22"/>
          <w:lang w:val="el-GR"/>
        </w:rPr>
        <w:t>σχηματιστούν</w:t>
      </w:r>
      <w:r w:rsidRPr="00C04CC4">
        <w:rPr>
          <w:rFonts w:asciiTheme="minorHAnsi" w:hAnsiTheme="minorHAnsi" w:cstheme="minorHAnsi"/>
          <w:spacing w:val="59"/>
          <w:sz w:val="22"/>
          <w:szCs w:val="22"/>
          <w:lang w:val="el-GR"/>
        </w:rPr>
        <w:t xml:space="preserve"> </w:t>
      </w:r>
      <w:r w:rsidRPr="00C04CC4">
        <w:rPr>
          <w:rFonts w:asciiTheme="minorHAnsi" w:hAnsiTheme="minorHAnsi" w:cstheme="minorHAnsi"/>
          <w:spacing w:val="-1"/>
          <w:sz w:val="22"/>
          <w:szCs w:val="22"/>
          <w:lang w:val="el-GR"/>
        </w:rPr>
        <w:t>τόσες</w:t>
      </w:r>
      <w:r w:rsidRPr="00C04CC4">
        <w:rPr>
          <w:rFonts w:asciiTheme="minorHAnsi" w:hAnsiTheme="minorHAnsi" w:cstheme="minorHAnsi"/>
          <w:spacing w:val="65"/>
          <w:sz w:val="22"/>
          <w:szCs w:val="22"/>
          <w:lang w:val="el-GR"/>
        </w:rPr>
        <w:t xml:space="preserve"> </w:t>
      </w:r>
      <w:r w:rsidRPr="00C04CC4">
        <w:rPr>
          <w:rFonts w:asciiTheme="minorHAnsi" w:hAnsiTheme="minorHAnsi" w:cstheme="minorHAnsi"/>
          <w:spacing w:val="-1"/>
          <w:sz w:val="22"/>
          <w:szCs w:val="22"/>
          <w:lang w:val="el-GR"/>
        </w:rPr>
        <w:t>ανεξάρτητες</w:t>
      </w:r>
      <w:r w:rsidRPr="00C04CC4">
        <w:rPr>
          <w:rFonts w:asciiTheme="minorHAnsi" w:hAnsiTheme="minorHAnsi" w:cstheme="minorHAnsi"/>
          <w:sz w:val="22"/>
          <w:szCs w:val="22"/>
          <w:lang w:val="el-GR"/>
        </w:rPr>
        <w:t xml:space="preserve"> εξισώσεις </w:t>
      </w:r>
      <w:r w:rsidRPr="00C04CC4">
        <w:rPr>
          <w:rFonts w:asciiTheme="minorHAnsi" w:hAnsiTheme="minorHAnsi" w:cstheme="minorHAnsi"/>
          <w:spacing w:val="-1"/>
          <w:sz w:val="22"/>
          <w:szCs w:val="22"/>
          <w:lang w:val="el-GR"/>
        </w:rPr>
        <w:t>όσοι</w:t>
      </w:r>
      <w:r w:rsidRPr="00C04CC4">
        <w:rPr>
          <w:rFonts w:asciiTheme="minorHAnsi" w:hAnsiTheme="minorHAnsi" w:cstheme="minorHAnsi"/>
          <w:sz w:val="22"/>
          <w:szCs w:val="22"/>
          <w:lang w:val="el-GR"/>
        </w:rPr>
        <w:t xml:space="preserve"> </w:t>
      </w:r>
      <w:r w:rsidRPr="00C04CC4">
        <w:rPr>
          <w:rFonts w:asciiTheme="minorHAnsi" w:hAnsiTheme="minorHAnsi" w:cstheme="minorHAnsi"/>
          <w:spacing w:val="-1"/>
          <w:sz w:val="22"/>
          <w:szCs w:val="22"/>
          <w:lang w:val="el-GR"/>
        </w:rPr>
        <w:t>είναι</w:t>
      </w:r>
      <w:r w:rsidRPr="00C04CC4">
        <w:rPr>
          <w:rFonts w:asciiTheme="minorHAnsi" w:hAnsiTheme="minorHAnsi" w:cstheme="minorHAnsi"/>
          <w:sz w:val="22"/>
          <w:szCs w:val="22"/>
          <w:lang w:val="el-GR"/>
        </w:rPr>
        <w:t xml:space="preserve"> </w:t>
      </w:r>
      <w:r w:rsidRPr="00C04CC4">
        <w:rPr>
          <w:rFonts w:asciiTheme="minorHAnsi" w:hAnsiTheme="minorHAnsi" w:cstheme="minorHAnsi"/>
          <w:spacing w:val="-1"/>
          <w:sz w:val="22"/>
          <w:szCs w:val="22"/>
          <w:lang w:val="el-GR"/>
        </w:rPr>
        <w:t>και</w:t>
      </w:r>
      <w:r w:rsidRPr="00C04CC4">
        <w:rPr>
          <w:rFonts w:asciiTheme="minorHAnsi" w:hAnsiTheme="minorHAnsi" w:cstheme="minorHAnsi"/>
          <w:sz w:val="22"/>
          <w:szCs w:val="22"/>
          <w:lang w:val="el-GR"/>
        </w:rPr>
        <w:t xml:space="preserve"> οι </w:t>
      </w:r>
      <w:r w:rsidRPr="00C04CC4">
        <w:rPr>
          <w:rFonts w:asciiTheme="minorHAnsi" w:hAnsiTheme="minorHAnsi" w:cstheme="minorHAnsi"/>
          <w:spacing w:val="-1"/>
          <w:sz w:val="22"/>
          <w:szCs w:val="22"/>
          <w:lang w:val="el-GR"/>
        </w:rPr>
        <w:t>άγνωστοι</w:t>
      </w:r>
      <w:r w:rsidRPr="00C04CC4">
        <w:rPr>
          <w:rFonts w:asciiTheme="minorHAnsi" w:hAnsiTheme="minorHAnsi" w:cstheme="minorHAnsi"/>
          <w:spacing w:val="2"/>
          <w:sz w:val="22"/>
          <w:szCs w:val="22"/>
          <w:lang w:val="el-GR"/>
        </w:rPr>
        <w:t xml:space="preserve"> </w:t>
      </w:r>
      <w:r w:rsidRPr="00C04CC4">
        <w:rPr>
          <w:rFonts w:asciiTheme="minorHAnsi" w:hAnsiTheme="minorHAnsi" w:cstheme="minorHAnsi"/>
          <w:spacing w:val="-1"/>
          <w:sz w:val="22"/>
          <w:szCs w:val="22"/>
          <w:lang w:val="el-GR"/>
        </w:rPr>
        <w:t>του</w:t>
      </w:r>
      <w:r w:rsidRPr="00C04CC4">
        <w:rPr>
          <w:rFonts w:asciiTheme="minorHAnsi" w:hAnsiTheme="minorHAnsi" w:cstheme="minorHAnsi"/>
          <w:spacing w:val="1"/>
          <w:sz w:val="22"/>
          <w:szCs w:val="22"/>
          <w:lang w:val="el-GR"/>
        </w:rPr>
        <w:t xml:space="preserve"> </w:t>
      </w:r>
      <w:r w:rsidRPr="00C04CC4">
        <w:rPr>
          <w:rFonts w:asciiTheme="minorHAnsi" w:hAnsiTheme="minorHAnsi" w:cstheme="minorHAnsi"/>
          <w:spacing w:val="-1"/>
          <w:sz w:val="22"/>
          <w:szCs w:val="22"/>
          <w:lang w:val="el-GR"/>
        </w:rPr>
        <w:t>προβλήματος.</w:t>
      </w:r>
    </w:p>
    <w:p w:rsidR="00C04CC4" w:rsidRDefault="0014654B" w:rsidP="00C04CC4">
      <w:pPr>
        <w:pStyle w:val="BodyText"/>
        <w:numPr>
          <w:ilvl w:val="3"/>
          <w:numId w:val="39"/>
        </w:numPr>
        <w:tabs>
          <w:tab w:val="left" w:pos="709"/>
        </w:tabs>
        <w:spacing w:before="6" w:line="360" w:lineRule="auto"/>
        <w:ind w:left="567" w:right="112" w:hanging="425"/>
        <w:rPr>
          <w:rFonts w:asciiTheme="minorHAnsi" w:hAnsiTheme="minorHAnsi" w:cstheme="minorHAnsi"/>
          <w:sz w:val="22"/>
          <w:szCs w:val="22"/>
          <w:lang w:val="el-GR"/>
        </w:rPr>
      </w:pPr>
      <w:proofErr w:type="spellStart"/>
      <w:r w:rsidRPr="00C04CC4">
        <w:rPr>
          <w:rFonts w:asciiTheme="minorHAnsi" w:hAnsiTheme="minorHAnsi" w:cstheme="minorHAnsi"/>
          <w:sz w:val="22"/>
          <w:szCs w:val="22"/>
        </w:rPr>
        <w:t>Λύνετε</w:t>
      </w:r>
      <w:proofErr w:type="spellEnd"/>
      <w:r w:rsidRPr="00C04CC4">
        <w:rPr>
          <w:rFonts w:asciiTheme="minorHAnsi" w:hAnsiTheme="minorHAnsi" w:cstheme="minorHAnsi"/>
          <w:sz w:val="22"/>
          <w:szCs w:val="22"/>
        </w:rPr>
        <w:t xml:space="preserve"> </w:t>
      </w:r>
      <w:proofErr w:type="spellStart"/>
      <w:r w:rsidRPr="00C04CC4">
        <w:rPr>
          <w:rFonts w:asciiTheme="minorHAnsi" w:hAnsiTheme="minorHAnsi" w:cstheme="minorHAnsi"/>
          <w:spacing w:val="-1"/>
          <w:sz w:val="22"/>
          <w:szCs w:val="22"/>
        </w:rPr>
        <w:t>το</w:t>
      </w:r>
      <w:proofErr w:type="spellEnd"/>
      <w:r w:rsidRPr="00C04CC4">
        <w:rPr>
          <w:rFonts w:asciiTheme="minorHAnsi" w:hAnsiTheme="minorHAnsi" w:cstheme="minorHAnsi"/>
          <w:sz w:val="22"/>
          <w:szCs w:val="22"/>
        </w:rPr>
        <w:t xml:space="preserve"> </w:t>
      </w:r>
      <w:proofErr w:type="spellStart"/>
      <w:r w:rsidRPr="00C04CC4">
        <w:rPr>
          <w:rFonts w:asciiTheme="minorHAnsi" w:hAnsiTheme="minorHAnsi" w:cstheme="minorHAnsi"/>
          <w:spacing w:val="-1"/>
          <w:sz w:val="22"/>
          <w:szCs w:val="22"/>
        </w:rPr>
        <w:t>σύστημ</w:t>
      </w:r>
      <w:proofErr w:type="spellEnd"/>
      <w:r w:rsidRPr="00C04CC4">
        <w:rPr>
          <w:rFonts w:asciiTheme="minorHAnsi" w:hAnsiTheme="minorHAnsi" w:cstheme="minorHAnsi"/>
          <w:spacing w:val="-1"/>
          <w:sz w:val="22"/>
          <w:szCs w:val="22"/>
        </w:rPr>
        <w:t>α.</w:t>
      </w:r>
    </w:p>
    <w:p w:rsidR="0014654B" w:rsidRPr="00C04CC4" w:rsidRDefault="0014654B" w:rsidP="00C04CC4">
      <w:pPr>
        <w:pStyle w:val="BodyText"/>
        <w:numPr>
          <w:ilvl w:val="3"/>
          <w:numId w:val="39"/>
        </w:numPr>
        <w:tabs>
          <w:tab w:val="left" w:pos="709"/>
        </w:tabs>
        <w:spacing w:before="6" w:line="360" w:lineRule="auto"/>
        <w:ind w:left="567" w:right="112" w:hanging="425"/>
        <w:rPr>
          <w:rFonts w:asciiTheme="minorHAnsi" w:hAnsiTheme="minorHAnsi" w:cstheme="minorHAnsi"/>
          <w:sz w:val="22"/>
          <w:szCs w:val="22"/>
          <w:lang w:val="el-GR"/>
        </w:rPr>
      </w:pPr>
      <w:r w:rsidRPr="00C04CC4">
        <w:rPr>
          <w:rFonts w:asciiTheme="minorHAnsi" w:hAnsiTheme="minorHAnsi" w:cstheme="minorHAnsi"/>
          <w:spacing w:val="-1"/>
          <w:sz w:val="22"/>
          <w:szCs w:val="22"/>
          <w:lang w:val="el-GR"/>
        </w:rPr>
        <w:t>Μπορείτε</w:t>
      </w:r>
      <w:r w:rsidRPr="00C04CC4">
        <w:rPr>
          <w:rFonts w:asciiTheme="minorHAnsi" w:hAnsiTheme="minorHAnsi" w:cstheme="minorHAnsi"/>
          <w:spacing w:val="16"/>
          <w:sz w:val="22"/>
          <w:szCs w:val="22"/>
          <w:lang w:val="el-GR"/>
        </w:rPr>
        <w:t xml:space="preserve"> </w:t>
      </w:r>
      <w:r w:rsidRPr="00C04CC4">
        <w:rPr>
          <w:rFonts w:asciiTheme="minorHAnsi" w:hAnsiTheme="minorHAnsi" w:cstheme="minorHAnsi"/>
          <w:spacing w:val="-1"/>
          <w:sz w:val="22"/>
          <w:szCs w:val="22"/>
          <w:lang w:val="el-GR"/>
        </w:rPr>
        <w:t>να</w:t>
      </w:r>
      <w:r w:rsidRPr="00C04CC4">
        <w:rPr>
          <w:rFonts w:asciiTheme="minorHAnsi" w:hAnsiTheme="minorHAnsi" w:cstheme="minorHAnsi"/>
          <w:spacing w:val="18"/>
          <w:sz w:val="22"/>
          <w:szCs w:val="22"/>
          <w:lang w:val="el-GR"/>
        </w:rPr>
        <w:t xml:space="preserve"> </w:t>
      </w:r>
      <w:r w:rsidRPr="00C04CC4">
        <w:rPr>
          <w:rFonts w:asciiTheme="minorHAnsi" w:hAnsiTheme="minorHAnsi" w:cstheme="minorHAnsi"/>
          <w:spacing w:val="-1"/>
          <w:sz w:val="22"/>
          <w:szCs w:val="22"/>
          <w:lang w:val="el-GR"/>
        </w:rPr>
        <w:t>τηρήσετε</w:t>
      </w:r>
      <w:r w:rsidRPr="00C04CC4">
        <w:rPr>
          <w:rFonts w:asciiTheme="minorHAnsi" w:hAnsiTheme="minorHAnsi" w:cstheme="minorHAnsi"/>
          <w:spacing w:val="19"/>
          <w:sz w:val="22"/>
          <w:szCs w:val="22"/>
          <w:lang w:val="el-GR"/>
        </w:rPr>
        <w:t xml:space="preserve"> </w:t>
      </w:r>
      <w:r w:rsidRPr="00C04CC4">
        <w:rPr>
          <w:rFonts w:asciiTheme="minorHAnsi" w:hAnsiTheme="minorHAnsi" w:cstheme="minorHAnsi"/>
          <w:spacing w:val="-1"/>
          <w:sz w:val="22"/>
          <w:szCs w:val="22"/>
          <w:lang w:val="el-GR"/>
        </w:rPr>
        <w:t>την</w:t>
      </w:r>
      <w:r w:rsidRPr="00C04CC4">
        <w:rPr>
          <w:rFonts w:asciiTheme="minorHAnsi" w:hAnsiTheme="minorHAnsi" w:cstheme="minorHAnsi"/>
          <w:spacing w:val="16"/>
          <w:sz w:val="22"/>
          <w:szCs w:val="22"/>
          <w:lang w:val="el-GR"/>
        </w:rPr>
        <w:t xml:space="preserve"> </w:t>
      </w:r>
      <w:r w:rsidRPr="00C04CC4">
        <w:rPr>
          <w:rFonts w:asciiTheme="minorHAnsi" w:hAnsiTheme="minorHAnsi" w:cstheme="minorHAnsi"/>
          <w:spacing w:val="-1"/>
          <w:sz w:val="22"/>
          <w:szCs w:val="22"/>
          <w:lang w:val="el-GR"/>
        </w:rPr>
        <w:t>ίδια</w:t>
      </w:r>
      <w:r w:rsidRPr="00C04CC4">
        <w:rPr>
          <w:rFonts w:asciiTheme="minorHAnsi" w:hAnsiTheme="minorHAnsi" w:cstheme="minorHAnsi"/>
          <w:spacing w:val="18"/>
          <w:sz w:val="22"/>
          <w:szCs w:val="22"/>
          <w:lang w:val="el-GR"/>
        </w:rPr>
        <w:t xml:space="preserve"> </w:t>
      </w:r>
      <w:r w:rsidRPr="00C04CC4">
        <w:rPr>
          <w:rFonts w:asciiTheme="minorHAnsi" w:hAnsiTheme="minorHAnsi" w:cstheme="minorHAnsi"/>
          <w:spacing w:val="-1"/>
          <w:sz w:val="22"/>
          <w:szCs w:val="22"/>
          <w:lang w:val="el-GR"/>
        </w:rPr>
        <w:t>αυτή</w:t>
      </w:r>
      <w:r w:rsidRPr="00C04CC4">
        <w:rPr>
          <w:rFonts w:asciiTheme="minorHAnsi" w:hAnsiTheme="minorHAnsi" w:cstheme="minorHAnsi"/>
          <w:spacing w:val="16"/>
          <w:sz w:val="22"/>
          <w:szCs w:val="22"/>
          <w:lang w:val="el-GR"/>
        </w:rPr>
        <w:t xml:space="preserve"> </w:t>
      </w:r>
      <w:r w:rsidRPr="00C04CC4">
        <w:rPr>
          <w:rFonts w:asciiTheme="minorHAnsi" w:hAnsiTheme="minorHAnsi" w:cstheme="minorHAnsi"/>
          <w:spacing w:val="-1"/>
          <w:sz w:val="22"/>
          <w:szCs w:val="22"/>
          <w:lang w:val="el-GR"/>
        </w:rPr>
        <w:t>διαδικασία</w:t>
      </w:r>
      <w:r w:rsidRPr="00C04CC4">
        <w:rPr>
          <w:rFonts w:asciiTheme="minorHAnsi" w:hAnsiTheme="minorHAnsi" w:cstheme="minorHAnsi"/>
          <w:spacing w:val="15"/>
          <w:sz w:val="22"/>
          <w:szCs w:val="22"/>
          <w:lang w:val="el-GR"/>
        </w:rPr>
        <w:t xml:space="preserve"> </w:t>
      </w:r>
      <w:r w:rsidRPr="00C04CC4">
        <w:rPr>
          <w:rFonts w:asciiTheme="minorHAnsi" w:hAnsiTheme="minorHAnsi" w:cstheme="minorHAnsi"/>
          <w:spacing w:val="-1"/>
          <w:sz w:val="22"/>
          <w:szCs w:val="22"/>
          <w:lang w:val="el-GR"/>
        </w:rPr>
        <w:t>για</w:t>
      </w:r>
      <w:r w:rsidRPr="00C04CC4">
        <w:rPr>
          <w:rFonts w:asciiTheme="minorHAnsi" w:hAnsiTheme="minorHAnsi" w:cstheme="minorHAnsi"/>
          <w:spacing w:val="15"/>
          <w:sz w:val="22"/>
          <w:szCs w:val="22"/>
          <w:lang w:val="el-GR"/>
        </w:rPr>
        <w:t xml:space="preserve"> </w:t>
      </w:r>
      <w:r w:rsidRPr="00C04CC4">
        <w:rPr>
          <w:rFonts w:asciiTheme="minorHAnsi" w:hAnsiTheme="minorHAnsi" w:cstheme="minorHAnsi"/>
          <w:sz w:val="22"/>
          <w:szCs w:val="22"/>
          <w:lang w:val="el-GR"/>
        </w:rPr>
        <w:t>να</w:t>
      </w:r>
      <w:r w:rsidRPr="00C04CC4">
        <w:rPr>
          <w:rFonts w:asciiTheme="minorHAnsi" w:hAnsiTheme="minorHAnsi" w:cstheme="minorHAnsi"/>
          <w:spacing w:val="15"/>
          <w:sz w:val="22"/>
          <w:szCs w:val="22"/>
          <w:lang w:val="el-GR"/>
        </w:rPr>
        <w:t xml:space="preserve"> </w:t>
      </w:r>
      <w:r w:rsidRPr="00C04CC4">
        <w:rPr>
          <w:rFonts w:asciiTheme="minorHAnsi" w:hAnsiTheme="minorHAnsi" w:cstheme="minorHAnsi"/>
          <w:spacing w:val="-1"/>
          <w:sz w:val="22"/>
          <w:szCs w:val="22"/>
          <w:lang w:val="el-GR"/>
        </w:rPr>
        <w:t>υπολογίσετε</w:t>
      </w:r>
      <w:r w:rsidRPr="00C04CC4">
        <w:rPr>
          <w:rFonts w:asciiTheme="minorHAnsi" w:hAnsiTheme="minorHAnsi" w:cstheme="minorHAnsi"/>
          <w:spacing w:val="16"/>
          <w:sz w:val="22"/>
          <w:szCs w:val="22"/>
          <w:lang w:val="el-GR"/>
        </w:rPr>
        <w:t xml:space="preserve"> </w:t>
      </w:r>
      <w:r w:rsidRPr="00C04CC4">
        <w:rPr>
          <w:rFonts w:asciiTheme="minorHAnsi" w:hAnsiTheme="minorHAnsi" w:cstheme="minorHAnsi"/>
          <w:spacing w:val="-1"/>
          <w:sz w:val="22"/>
          <w:szCs w:val="22"/>
          <w:lang w:val="el-GR"/>
        </w:rPr>
        <w:t>το</w:t>
      </w:r>
      <w:r w:rsidRPr="00C04CC4">
        <w:rPr>
          <w:rFonts w:asciiTheme="minorHAnsi" w:hAnsiTheme="minorHAnsi" w:cstheme="minorHAnsi"/>
          <w:spacing w:val="81"/>
          <w:sz w:val="22"/>
          <w:szCs w:val="22"/>
          <w:lang w:val="el-GR"/>
        </w:rPr>
        <w:t xml:space="preserve"> </w:t>
      </w:r>
      <w:r w:rsidRPr="00C04CC4">
        <w:rPr>
          <w:rFonts w:asciiTheme="minorHAnsi" w:hAnsiTheme="minorHAnsi" w:cstheme="minorHAnsi"/>
          <w:spacing w:val="-1"/>
          <w:sz w:val="22"/>
          <w:szCs w:val="22"/>
          <w:lang w:val="el-GR"/>
        </w:rPr>
        <w:t>δυναμικό</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pacing w:val="-1"/>
          <w:sz w:val="22"/>
          <w:szCs w:val="22"/>
        </w:rPr>
        <w:t>V</w:t>
      </w:r>
      <w:r w:rsidRPr="00C04CC4">
        <w:rPr>
          <w:rFonts w:asciiTheme="minorHAnsi" w:hAnsiTheme="minorHAnsi" w:cstheme="minorHAnsi"/>
          <w:spacing w:val="-1"/>
          <w:position w:val="-2"/>
          <w:sz w:val="22"/>
          <w:szCs w:val="22"/>
        </w:rPr>
        <w:t>ab</w:t>
      </w:r>
      <w:r w:rsidRPr="00C04CC4">
        <w:rPr>
          <w:rFonts w:asciiTheme="minorHAnsi" w:hAnsiTheme="minorHAnsi" w:cstheme="minorHAnsi"/>
          <w:spacing w:val="17"/>
          <w:position w:val="-2"/>
          <w:sz w:val="22"/>
          <w:szCs w:val="22"/>
          <w:lang w:val="el-GR"/>
        </w:rPr>
        <w:t xml:space="preserve"> </w:t>
      </w:r>
      <w:r w:rsidRPr="00C04CC4">
        <w:rPr>
          <w:rFonts w:asciiTheme="minorHAnsi" w:hAnsiTheme="minorHAnsi" w:cstheme="minorHAnsi"/>
          <w:spacing w:val="-1"/>
          <w:sz w:val="22"/>
          <w:szCs w:val="22"/>
          <w:lang w:val="el-GR"/>
        </w:rPr>
        <w:t>ενός</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pacing w:val="-1"/>
          <w:sz w:val="22"/>
          <w:szCs w:val="22"/>
          <w:lang w:val="el-GR"/>
        </w:rPr>
        <w:t>σημείου</w:t>
      </w:r>
      <w:r w:rsidRPr="00C04CC4">
        <w:rPr>
          <w:rFonts w:asciiTheme="minorHAnsi" w:hAnsiTheme="minorHAnsi" w:cstheme="minorHAnsi"/>
          <w:spacing w:val="37"/>
          <w:sz w:val="22"/>
          <w:szCs w:val="22"/>
          <w:lang w:val="el-GR"/>
        </w:rPr>
        <w:t xml:space="preserve"> </w:t>
      </w:r>
      <w:r w:rsidRPr="00C04CC4">
        <w:rPr>
          <w:rFonts w:asciiTheme="minorHAnsi" w:hAnsiTheme="minorHAnsi" w:cstheme="minorHAnsi"/>
          <w:sz w:val="22"/>
          <w:szCs w:val="22"/>
        </w:rPr>
        <w:t>a</w:t>
      </w:r>
      <w:r w:rsidRPr="00C04CC4">
        <w:rPr>
          <w:rFonts w:asciiTheme="minorHAnsi" w:hAnsiTheme="minorHAnsi" w:cstheme="minorHAnsi"/>
          <w:spacing w:val="35"/>
          <w:sz w:val="22"/>
          <w:szCs w:val="22"/>
          <w:lang w:val="el-GR"/>
        </w:rPr>
        <w:t xml:space="preserve"> </w:t>
      </w:r>
      <w:r w:rsidRPr="00C04CC4">
        <w:rPr>
          <w:rFonts w:asciiTheme="minorHAnsi" w:hAnsiTheme="minorHAnsi" w:cstheme="minorHAnsi"/>
          <w:sz w:val="22"/>
          <w:szCs w:val="22"/>
          <w:lang w:val="el-GR"/>
        </w:rPr>
        <w:t>ως</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pacing w:val="-1"/>
          <w:sz w:val="22"/>
          <w:szCs w:val="22"/>
          <w:lang w:val="el-GR"/>
        </w:rPr>
        <w:t>προς</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pacing w:val="-1"/>
          <w:sz w:val="22"/>
          <w:szCs w:val="22"/>
          <w:lang w:val="el-GR"/>
        </w:rPr>
        <w:t>ένα</w:t>
      </w:r>
      <w:r w:rsidRPr="00C04CC4">
        <w:rPr>
          <w:rFonts w:asciiTheme="minorHAnsi" w:hAnsiTheme="minorHAnsi" w:cstheme="minorHAnsi"/>
          <w:spacing w:val="35"/>
          <w:sz w:val="22"/>
          <w:szCs w:val="22"/>
          <w:lang w:val="el-GR"/>
        </w:rPr>
        <w:t xml:space="preserve"> </w:t>
      </w:r>
      <w:r w:rsidRPr="00C04CC4">
        <w:rPr>
          <w:rFonts w:asciiTheme="minorHAnsi" w:hAnsiTheme="minorHAnsi" w:cstheme="minorHAnsi"/>
          <w:sz w:val="22"/>
          <w:szCs w:val="22"/>
          <w:lang w:val="el-GR"/>
        </w:rPr>
        <w:t>σημείο</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z w:val="22"/>
          <w:szCs w:val="22"/>
        </w:rPr>
        <w:t>b</w:t>
      </w:r>
      <w:r w:rsidRPr="00C04CC4">
        <w:rPr>
          <w:rFonts w:asciiTheme="minorHAnsi" w:hAnsiTheme="minorHAnsi" w:cstheme="minorHAnsi"/>
          <w:sz w:val="22"/>
          <w:szCs w:val="22"/>
          <w:lang w:val="el-GR"/>
        </w:rPr>
        <w:t>.</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pacing w:val="-1"/>
          <w:sz w:val="22"/>
          <w:szCs w:val="22"/>
          <w:lang w:val="el-GR"/>
        </w:rPr>
        <w:t>Αρχίστε</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pacing w:val="-1"/>
          <w:sz w:val="22"/>
          <w:szCs w:val="22"/>
          <w:lang w:val="el-GR"/>
        </w:rPr>
        <w:t>από</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pacing w:val="-1"/>
          <w:sz w:val="22"/>
          <w:szCs w:val="22"/>
          <w:lang w:val="el-GR"/>
        </w:rPr>
        <w:t>το</w:t>
      </w:r>
      <w:r w:rsidRPr="00C04CC4">
        <w:rPr>
          <w:rFonts w:asciiTheme="minorHAnsi" w:hAnsiTheme="minorHAnsi" w:cstheme="minorHAnsi"/>
          <w:spacing w:val="36"/>
          <w:sz w:val="22"/>
          <w:szCs w:val="22"/>
          <w:lang w:val="el-GR"/>
        </w:rPr>
        <w:t xml:space="preserve"> </w:t>
      </w:r>
      <w:r w:rsidRPr="00C04CC4">
        <w:rPr>
          <w:rFonts w:asciiTheme="minorHAnsi" w:hAnsiTheme="minorHAnsi" w:cstheme="minorHAnsi"/>
          <w:sz w:val="22"/>
          <w:szCs w:val="22"/>
        </w:rPr>
        <w:t>b</w:t>
      </w:r>
      <w:r w:rsidRPr="00C04CC4">
        <w:rPr>
          <w:rFonts w:asciiTheme="minorHAnsi" w:hAnsiTheme="minorHAnsi" w:cstheme="minorHAnsi"/>
          <w:spacing w:val="40"/>
          <w:sz w:val="22"/>
          <w:szCs w:val="22"/>
          <w:lang w:val="el-GR"/>
        </w:rPr>
        <w:t xml:space="preserve"> </w:t>
      </w:r>
      <w:r w:rsidRPr="00C04CC4">
        <w:rPr>
          <w:rFonts w:asciiTheme="minorHAnsi" w:hAnsiTheme="minorHAnsi" w:cstheme="minorHAnsi"/>
          <w:spacing w:val="-1"/>
          <w:sz w:val="22"/>
          <w:szCs w:val="22"/>
          <w:lang w:val="el-GR"/>
        </w:rPr>
        <w:t>και</w:t>
      </w:r>
      <w:r w:rsidRPr="00C04CC4">
        <w:rPr>
          <w:rFonts w:asciiTheme="minorHAnsi" w:hAnsiTheme="minorHAnsi" w:cstheme="minorHAnsi"/>
          <w:spacing w:val="56"/>
          <w:sz w:val="22"/>
          <w:szCs w:val="22"/>
          <w:lang w:val="el-GR"/>
        </w:rPr>
        <w:t xml:space="preserve"> </w:t>
      </w:r>
      <w:r w:rsidRPr="00C04CC4">
        <w:rPr>
          <w:rFonts w:asciiTheme="minorHAnsi" w:hAnsiTheme="minorHAnsi" w:cstheme="minorHAnsi"/>
          <w:spacing w:val="-1"/>
          <w:sz w:val="22"/>
          <w:szCs w:val="22"/>
          <w:lang w:val="el-GR"/>
        </w:rPr>
        <w:t>προσθέτετε</w:t>
      </w:r>
      <w:r w:rsidRPr="00C04CC4">
        <w:rPr>
          <w:rFonts w:asciiTheme="minorHAnsi" w:hAnsiTheme="minorHAnsi" w:cstheme="minorHAnsi"/>
          <w:spacing w:val="28"/>
          <w:sz w:val="22"/>
          <w:szCs w:val="22"/>
          <w:lang w:val="el-GR"/>
        </w:rPr>
        <w:t xml:space="preserve"> </w:t>
      </w:r>
      <w:r w:rsidRPr="00C04CC4">
        <w:rPr>
          <w:rFonts w:asciiTheme="minorHAnsi" w:hAnsiTheme="minorHAnsi" w:cstheme="minorHAnsi"/>
          <w:spacing w:val="-1"/>
          <w:sz w:val="22"/>
          <w:szCs w:val="22"/>
          <w:lang w:val="el-GR"/>
        </w:rPr>
        <w:t>τις</w:t>
      </w:r>
      <w:r w:rsidRPr="00C04CC4">
        <w:rPr>
          <w:rFonts w:asciiTheme="minorHAnsi" w:hAnsiTheme="minorHAnsi" w:cstheme="minorHAnsi"/>
          <w:spacing w:val="29"/>
          <w:sz w:val="22"/>
          <w:szCs w:val="22"/>
          <w:lang w:val="el-GR"/>
        </w:rPr>
        <w:t xml:space="preserve"> </w:t>
      </w:r>
      <w:r w:rsidRPr="00C04CC4">
        <w:rPr>
          <w:rFonts w:asciiTheme="minorHAnsi" w:hAnsiTheme="minorHAnsi" w:cstheme="minorHAnsi"/>
          <w:spacing w:val="-1"/>
          <w:sz w:val="22"/>
          <w:szCs w:val="22"/>
          <w:lang w:val="el-GR"/>
        </w:rPr>
        <w:t>μεταβολές</w:t>
      </w:r>
      <w:r w:rsidRPr="00C04CC4">
        <w:rPr>
          <w:rFonts w:asciiTheme="minorHAnsi" w:hAnsiTheme="minorHAnsi" w:cstheme="minorHAnsi"/>
          <w:spacing w:val="29"/>
          <w:sz w:val="22"/>
          <w:szCs w:val="22"/>
          <w:lang w:val="el-GR"/>
        </w:rPr>
        <w:t xml:space="preserve"> </w:t>
      </w:r>
      <w:r w:rsidRPr="00C04CC4">
        <w:rPr>
          <w:rFonts w:asciiTheme="minorHAnsi" w:hAnsiTheme="minorHAnsi" w:cstheme="minorHAnsi"/>
          <w:spacing w:val="-1"/>
          <w:sz w:val="22"/>
          <w:szCs w:val="22"/>
          <w:lang w:val="el-GR"/>
        </w:rPr>
        <w:t>δυναμικού</w:t>
      </w:r>
      <w:r w:rsidRPr="00C04CC4">
        <w:rPr>
          <w:rFonts w:asciiTheme="minorHAnsi" w:hAnsiTheme="minorHAnsi" w:cstheme="minorHAnsi"/>
          <w:spacing w:val="30"/>
          <w:sz w:val="22"/>
          <w:szCs w:val="22"/>
          <w:lang w:val="el-GR"/>
        </w:rPr>
        <w:t xml:space="preserve"> </w:t>
      </w:r>
      <w:r w:rsidRPr="00C04CC4">
        <w:rPr>
          <w:rFonts w:asciiTheme="minorHAnsi" w:hAnsiTheme="minorHAnsi" w:cstheme="minorHAnsi"/>
          <w:spacing w:val="-1"/>
          <w:sz w:val="22"/>
          <w:szCs w:val="22"/>
          <w:lang w:val="el-GR"/>
        </w:rPr>
        <w:t>που</w:t>
      </w:r>
      <w:r w:rsidRPr="00C04CC4">
        <w:rPr>
          <w:rFonts w:asciiTheme="minorHAnsi" w:hAnsiTheme="minorHAnsi" w:cstheme="minorHAnsi"/>
          <w:spacing w:val="30"/>
          <w:sz w:val="22"/>
          <w:szCs w:val="22"/>
          <w:lang w:val="el-GR"/>
        </w:rPr>
        <w:t xml:space="preserve"> </w:t>
      </w:r>
      <w:r w:rsidRPr="00C04CC4">
        <w:rPr>
          <w:rFonts w:asciiTheme="minorHAnsi" w:hAnsiTheme="minorHAnsi" w:cstheme="minorHAnsi"/>
          <w:spacing w:val="-1"/>
          <w:sz w:val="22"/>
          <w:szCs w:val="22"/>
          <w:lang w:val="el-GR"/>
        </w:rPr>
        <w:t>συναντάτε</w:t>
      </w:r>
      <w:r w:rsidRPr="00C04CC4">
        <w:rPr>
          <w:rFonts w:asciiTheme="minorHAnsi" w:hAnsiTheme="minorHAnsi" w:cstheme="minorHAnsi"/>
          <w:spacing w:val="28"/>
          <w:sz w:val="22"/>
          <w:szCs w:val="22"/>
          <w:lang w:val="el-GR"/>
        </w:rPr>
        <w:t xml:space="preserve"> </w:t>
      </w:r>
      <w:r w:rsidRPr="00C04CC4">
        <w:rPr>
          <w:rFonts w:asciiTheme="minorHAnsi" w:hAnsiTheme="minorHAnsi" w:cstheme="minorHAnsi"/>
          <w:spacing w:val="-1"/>
          <w:sz w:val="22"/>
          <w:szCs w:val="22"/>
          <w:lang w:val="el-GR"/>
        </w:rPr>
        <w:t>πηγαίνοντας</w:t>
      </w:r>
      <w:r w:rsidRPr="00C04CC4">
        <w:rPr>
          <w:rFonts w:asciiTheme="minorHAnsi" w:hAnsiTheme="minorHAnsi" w:cstheme="minorHAnsi"/>
          <w:spacing w:val="29"/>
          <w:sz w:val="22"/>
          <w:szCs w:val="22"/>
          <w:lang w:val="el-GR"/>
        </w:rPr>
        <w:t xml:space="preserve"> </w:t>
      </w:r>
      <w:r w:rsidRPr="00C04CC4">
        <w:rPr>
          <w:rFonts w:asciiTheme="minorHAnsi" w:hAnsiTheme="minorHAnsi" w:cstheme="minorHAnsi"/>
          <w:spacing w:val="-1"/>
          <w:sz w:val="22"/>
          <w:szCs w:val="22"/>
          <w:lang w:val="el-GR"/>
        </w:rPr>
        <w:t>προς</w:t>
      </w:r>
      <w:r w:rsidRPr="00C04CC4">
        <w:rPr>
          <w:rFonts w:asciiTheme="minorHAnsi" w:hAnsiTheme="minorHAnsi" w:cstheme="minorHAnsi"/>
          <w:spacing w:val="29"/>
          <w:sz w:val="22"/>
          <w:szCs w:val="22"/>
          <w:lang w:val="el-GR"/>
        </w:rPr>
        <w:t xml:space="preserve"> </w:t>
      </w:r>
      <w:r w:rsidRPr="00C04CC4">
        <w:rPr>
          <w:rFonts w:asciiTheme="minorHAnsi" w:hAnsiTheme="minorHAnsi" w:cstheme="minorHAnsi"/>
          <w:sz w:val="22"/>
          <w:szCs w:val="22"/>
          <w:lang w:val="el-GR"/>
        </w:rPr>
        <w:t>το</w:t>
      </w:r>
      <w:r w:rsidRPr="00C04CC4">
        <w:rPr>
          <w:rFonts w:asciiTheme="minorHAnsi" w:hAnsiTheme="minorHAnsi" w:cstheme="minorHAnsi"/>
          <w:spacing w:val="28"/>
          <w:sz w:val="22"/>
          <w:szCs w:val="22"/>
          <w:lang w:val="el-GR"/>
        </w:rPr>
        <w:t xml:space="preserve"> </w:t>
      </w:r>
      <w:r w:rsidRPr="00C04CC4">
        <w:rPr>
          <w:rFonts w:asciiTheme="minorHAnsi" w:hAnsiTheme="minorHAnsi" w:cstheme="minorHAnsi"/>
          <w:spacing w:val="-1"/>
          <w:sz w:val="22"/>
          <w:szCs w:val="22"/>
        </w:rPr>
        <w:t>a</w:t>
      </w:r>
      <w:r w:rsidRPr="00C04CC4">
        <w:rPr>
          <w:rFonts w:asciiTheme="minorHAnsi" w:hAnsiTheme="minorHAnsi" w:cstheme="minorHAnsi"/>
          <w:spacing w:val="-1"/>
          <w:sz w:val="22"/>
          <w:szCs w:val="22"/>
          <w:lang w:val="el-GR"/>
        </w:rPr>
        <w:t>,</w:t>
      </w:r>
      <w:r w:rsidRPr="00C04CC4">
        <w:rPr>
          <w:rFonts w:asciiTheme="minorHAnsi" w:hAnsiTheme="minorHAnsi" w:cstheme="minorHAnsi"/>
          <w:spacing w:val="75"/>
          <w:sz w:val="22"/>
          <w:szCs w:val="22"/>
          <w:lang w:val="el-GR"/>
        </w:rPr>
        <w:t xml:space="preserve"> </w:t>
      </w:r>
      <w:r w:rsidRPr="00C04CC4">
        <w:rPr>
          <w:rFonts w:asciiTheme="minorHAnsi" w:hAnsiTheme="minorHAnsi" w:cstheme="minorHAnsi"/>
          <w:spacing w:val="-1"/>
          <w:sz w:val="22"/>
          <w:szCs w:val="22"/>
          <w:lang w:val="el-GR"/>
        </w:rPr>
        <w:t>χρησιμοποιώντας</w:t>
      </w:r>
      <w:r w:rsidRPr="00C04CC4">
        <w:rPr>
          <w:rFonts w:asciiTheme="minorHAnsi" w:hAnsiTheme="minorHAnsi" w:cstheme="minorHAnsi"/>
          <w:spacing w:val="27"/>
          <w:sz w:val="22"/>
          <w:szCs w:val="22"/>
          <w:lang w:val="el-GR"/>
        </w:rPr>
        <w:t xml:space="preserve"> </w:t>
      </w:r>
      <w:r w:rsidRPr="00C04CC4">
        <w:rPr>
          <w:rFonts w:asciiTheme="minorHAnsi" w:hAnsiTheme="minorHAnsi" w:cstheme="minorHAnsi"/>
          <w:sz w:val="22"/>
          <w:szCs w:val="22"/>
          <w:lang w:val="el-GR"/>
        </w:rPr>
        <w:t>τους</w:t>
      </w:r>
      <w:r w:rsidRPr="00C04CC4">
        <w:rPr>
          <w:rFonts w:asciiTheme="minorHAnsi" w:hAnsiTheme="minorHAnsi" w:cstheme="minorHAnsi"/>
          <w:spacing w:val="27"/>
          <w:sz w:val="22"/>
          <w:szCs w:val="22"/>
          <w:lang w:val="el-GR"/>
        </w:rPr>
        <w:t xml:space="preserve"> </w:t>
      </w:r>
      <w:r w:rsidRPr="00C04CC4">
        <w:rPr>
          <w:rFonts w:asciiTheme="minorHAnsi" w:hAnsiTheme="minorHAnsi" w:cstheme="minorHAnsi"/>
          <w:sz w:val="22"/>
          <w:szCs w:val="22"/>
          <w:lang w:val="el-GR"/>
        </w:rPr>
        <w:t>ίδιους</w:t>
      </w:r>
      <w:r w:rsidRPr="00C04CC4">
        <w:rPr>
          <w:rFonts w:asciiTheme="minorHAnsi" w:hAnsiTheme="minorHAnsi" w:cstheme="minorHAnsi"/>
          <w:spacing w:val="27"/>
          <w:sz w:val="22"/>
          <w:szCs w:val="22"/>
          <w:lang w:val="el-GR"/>
        </w:rPr>
        <w:t xml:space="preserve"> </w:t>
      </w:r>
      <w:r w:rsidRPr="00C04CC4">
        <w:rPr>
          <w:rFonts w:asciiTheme="minorHAnsi" w:hAnsiTheme="minorHAnsi" w:cstheme="minorHAnsi"/>
          <w:spacing w:val="-1"/>
          <w:sz w:val="22"/>
          <w:szCs w:val="22"/>
          <w:lang w:val="el-GR"/>
        </w:rPr>
        <w:t>κανόνες</w:t>
      </w:r>
      <w:r w:rsidRPr="00C04CC4">
        <w:rPr>
          <w:rFonts w:asciiTheme="minorHAnsi" w:hAnsiTheme="minorHAnsi" w:cstheme="minorHAnsi"/>
          <w:spacing w:val="27"/>
          <w:sz w:val="22"/>
          <w:szCs w:val="22"/>
          <w:lang w:val="el-GR"/>
        </w:rPr>
        <w:t xml:space="preserve"> </w:t>
      </w:r>
      <w:proofErr w:type="spellStart"/>
      <w:r w:rsidRPr="00C04CC4">
        <w:rPr>
          <w:rFonts w:asciiTheme="minorHAnsi" w:hAnsiTheme="minorHAnsi" w:cstheme="minorHAnsi"/>
          <w:sz w:val="22"/>
          <w:szCs w:val="22"/>
          <w:lang w:val="el-GR"/>
        </w:rPr>
        <w:t>προσήμων</w:t>
      </w:r>
      <w:proofErr w:type="spellEnd"/>
      <w:r w:rsidRPr="00C04CC4">
        <w:rPr>
          <w:rFonts w:asciiTheme="minorHAnsi" w:hAnsiTheme="minorHAnsi" w:cstheme="minorHAnsi"/>
          <w:spacing w:val="25"/>
          <w:sz w:val="22"/>
          <w:szCs w:val="22"/>
          <w:lang w:val="el-GR"/>
        </w:rPr>
        <w:t xml:space="preserve"> </w:t>
      </w:r>
      <w:r w:rsidRPr="00C04CC4">
        <w:rPr>
          <w:rFonts w:asciiTheme="minorHAnsi" w:hAnsiTheme="minorHAnsi" w:cstheme="minorHAnsi"/>
          <w:spacing w:val="-1"/>
          <w:sz w:val="22"/>
          <w:szCs w:val="22"/>
          <w:lang w:val="el-GR"/>
        </w:rPr>
        <w:t>όπως</w:t>
      </w:r>
      <w:r w:rsidRPr="00C04CC4">
        <w:rPr>
          <w:rFonts w:asciiTheme="minorHAnsi" w:hAnsiTheme="minorHAnsi" w:cstheme="minorHAnsi"/>
          <w:spacing w:val="27"/>
          <w:sz w:val="22"/>
          <w:szCs w:val="22"/>
          <w:lang w:val="el-GR"/>
        </w:rPr>
        <w:t xml:space="preserve"> </w:t>
      </w:r>
      <w:r w:rsidRPr="00C04CC4">
        <w:rPr>
          <w:rFonts w:asciiTheme="minorHAnsi" w:hAnsiTheme="minorHAnsi" w:cstheme="minorHAnsi"/>
          <w:spacing w:val="-1"/>
          <w:sz w:val="22"/>
          <w:szCs w:val="22"/>
          <w:lang w:val="el-GR"/>
        </w:rPr>
        <w:t>στο</w:t>
      </w:r>
      <w:r w:rsidRPr="00C04CC4">
        <w:rPr>
          <w:rFonts w:asciiTheme="minorHAnsi" w:hAnsiTheme="minorHAnsi" w:cstheme="minorHAnsi"/>
          <w:spacing w:val="26"/>
          <w:sz w:val="22"/>
          <w:szCs w:val="22"/>
          <w:lang w:val="el-GR"/>
        </w:rPr>
        <w:t xml:space="preserve"> </w:t>
      </w:r>
      <w:r w:rsidRPr="00C04CC4">
        <w:rPr>
          <w:rFonts w:asciiTheme="minorHAnsi" w:hAnsiTheme="minorHAnsi" w:cstheme="minorHAnsi"/>
          <w:spacing w:val="-1"/>
          <w:sz w:val="22"/>
          <w:szCs w:val="22"/>
          <w:lang w:val="el-GR"/>
        </w:rPr>
        <w:t>βήμα</w:t>
      </w:r>
      <w:r w:rsidRPr="00C04CC4">
        <w:rPr>
          <w:rFonts w:asciiTheme="minorHAnsi" w:hAnsiTheme="minorHAnsi" w:cstheme="minorHAnsi"/>
          <w:spacing w:val="25"/>
          <w:sz w:val="22"/>
          <w:szCs w:val="22"/>
          <w:lang w:val="el-GR"/>
        </w:rPr>
        <w:t xml:space="preserve"> </w:t>
      </w:r>
      <w:r w:rsidRPr="00C04CC4">
        <w:rPr>
          <w:rFonts w:asciiTheme="minorHAnsi" w:hAnsiTheme="minorHAnsi" w:cstheme="minorHAnsi"/>
          <w:sz w:val="22"/>
          <w:szCs w:val="22"/>
          <w:lang w:val="el-GR"/>
        </w:rPr>
        <w:t>4.</w:t>
      </w:r>
      <w:r w:rsidRPr="00C04CC4">
        <w:rPr>
          <w:rFonts w:asciiTheme="minorHAnsi" w:hAnsiTheme="minorHAnsi" w:cstheme="minorHAnsi"/>
          <w:spacing w:val="28"/>
          <w:sz w:val="22"/>
          <w:szCs w:val="22"/>
          <w:lang w:val="el-GR"/>
        </w:rPr>
        <w:t xml:space="preserve"> </w:t>
      </w:r>
      <w:r w:rsidRPr="00C04CC4">
        <w:rPr>
          <w:rFonts w:asciiTheme="minorHAnsi" w:hAnsiTheme="minorHAnsi" w:cstheme="minorHAnsi"/>
          <w:spacing w:val="-1"/>
          <w:sz w:val="22"/>
          <w:szCs w:val="22"/>
          <w:lang w:val="el-GR"/>
        </w:rPr>
        <w:t>Το</w:t>
      </w:r>
      <w:r w:rsidRPr="00C04CC4">
        <w:rPr>
          <w:rFonts w:asciiTheme="minorHAnsi" w:hAnsiTheme="minorHAnsi" w:cstheme="minorHAnsi"/>
          <w:spacing w:val="39"/>
          <w:sz w:val="22"/>
          <w:szCs w:val="22"/>
          <w:lang w:val="el-GR"/>
        </w:rPr>
        <w:t xml:space="preserve"> </w:t>
      </w:r>
      <w:r w:rsidRPr="00C04CC4">
        <w:rPr>
          <w:rFonts w:asciiTheme="minorHAnsi" w:hAnsiTheme="minorHAnsi" w:cstheme="minorHAnsi"/>
          <w:spacing w:val="-1"/>
          <w:sz w:val="22"/>
          <w:szCs w:val="22"/>
          <w:lang w:val="el-GR"/>
        </w:rPr>
        <w:t>αλγεβρικό</w:t>
      </w:r>
      <w:r w:rsidRPr="00C04CC4">
        <w:rPr>
          <w:rFonts w:asciiTheme="minorHAnsi" w:hAnsiTheme="minorHAnsi" w:cstheme="minorHAnsi"/>
          <w:spacing w:val="2"/>
          <w:sz w:val="22"/>
          <w:szCs w:val="22"/>
          <w:lang w:val="el-GR"/>
        </w:rPr>
        <w:t xml:space="preserve"> </w:t>
      </w:r>
      <w:r w:rsidRPr="00C04CC4">
        <w:rPr>
          <w:rFonts w:asciiTheme="minorHAnsi" w:hAnsiTheme="minorHAnsi" w:cstheme="minorHAnsi"/>
          <w:spacing w:val="-1"/>
          <w:sz w:val="22"/>
          <w:szCs w:val="22"/>
          <w:lang w:val="el-GR"/>
        </w:rPr>
        <w:t>άθροισμα αυτών των μεταβολών είναι</w:t>
      </w:r>
      <w:r w:rsidRPr="00C04CC4">
        <w:rPr>
          <w:rFonts w:asciiTheme="minorHAnsi" w:hAnsiTheme="minorHAnsi" w:cstheme="minorHAnsi"/>
          <w:spacing w:val="2"/>
          <w:sz w:val="22"/>
          <w:szCs w:val="22"/>
          <w:lang w:val="el-GR"/>
        </w:rPr>
        <w:t xml:space="preserve"> </w:t>
      </w:r>
      <w:r w:rsidRPr="00C04CC4">
        <w:rPr>
          <w:rFonts w:asciiTheme="minorHAnsi" w:hAnsiTheme="minorHAnsi" w:cstheme="minorHAnsi"/>
          <w:spacing w:val="-1"/>
          <w:sz w:val="22"/>
          <w:szCs w:val="22"/>
        </w:rPr>
        <w:t>V</w:t>
      </w:r>
      <w:r w:rsidRPr="00C04CC4">
        <w:rPr>
          <w:rFonts w:asciiTheme="minorHAnsi" w:hAnsiTheme="minorHAnsi" w:cstheme="minorHAnsi"/>
          <w:spacing w:val="-1"/>
          <w:position w:val="-2"/>
          <w:sz w:val="22"/>
          <w:szCs w:val="22"/>
        </w:rPr>
        <w:t>ab</w:t>
      </w:r>
      <w:r w:rsidRPr="00C04CC4">
        <w:rPr>
          <w:rFonts w:asciiTheme="minorHAnsi" w:hAnsiTheme="minorHAnsi" w:cstheme="minorHAnsi"/>
          <w:spacing w:val="-1"/>
          <w:sz w:val="22"/>
          <w:szCs w:val="22"/>
          <w:lang w:val="el-GR"/>
        </w:rPr>
        <w:t>=</w:t>
      </w:r>
      <w:r w:rsidRPr="00C04CC4">
        <w:rPr>
          <w:rFonts w:asciiTheme="minorHAnsi" w:hAnsiTheme="minorHAnsi" w:cstheme="minorHAnsi"/>
          <w:spacing w:val="-1"/>
          <w:sz w:val="22"/>
          <w:szCs w:val="22"/>
        </w:rPr>
        <w:t>V</w:t>
      </w:r>
      <w:r w:rsidRPr="00C04CC4">
        <w:rPr>
          <w:rFonts w:asciiTheme="minorHAnsi" w:hAnsiTheme="minorHAnsi" w:cstheme="minorHAnsi"/>
          <w:spacing w:val="-1"/>
          <w:position w:val="-2"/>
          <w:sz w:val="22"/>
          <w:szCs w:val="22"/>
        </w:rPr>
        <w:t>a</w:t>
      </w:r>
      <w:r w:rsidRPr="00C04CC4">
        <w:rPr>
          <w:rFonts w:asciiTheme="minorHAnsi" w:hAnsiTheme="minorHAnsi" w:cstheme="minorHAnsi"/>
          <w:spacing w:val="-1"/>
          <w:sz w:val="22"/>
          <w:szCs w:val="22"/>
          <w:lang w:val="el-GR"/>
        </w:rPr>
        <w:t>-</w:t>
      </w:r>
      <w:r w:rsidRPr="00C04CC4">
        <w:rPr>
          <w:rFonts w:asciiTheme="minorHAnsi" w:hAnsiTheme="minorHAnsi" w:cstheme="minorHAnsi"/>
          <w:spacing w:val="-1"/>
          <w:sz w:val="22"/>
          <w:szCs w:val="22"/>
        </w:rPr>
        <w:t>V</w:t>
      </w:r>
      <w:r w:rsidRPr="00C04CC4">
        <w:rPr>
          <w:rFonts w:asciiTheme="minorHAnsi" w:hAnsiTheme="minorHAnsi" w:cstheme="minorHAnsi"/>
          <w:spacing w:val="-1"/>
          <w:position w:val="-2"/>
          <w:sz w:val="22"/>
          <w:szCs w:val="22"/>
        </w:rPr>
        <w:t>b</w:t>
      </w:r>
      <w:r w:rsidRPr="00C04CC4">
        <w:rPr>
          <w:rFonts w:asciiTheme="minorHAnsi" w:hAnsiTheme="minorHAnsi" w:cstheme="minorHAnsi"/>
          <w:spacing w:val="-1"/>
          <w:sz w:val="22"/>
          <w:szCs w:val="22"/>
          <w:lang w:val="el-GR"/>
        </w:rPr>
        <w:t>.</w:t>
      </w:r>
    </w:p>
    <w:p w:rsidR="00C04CC4" w:rsidRPr="00C04CC4" w:rsidRDefault="00C04CC4" w:rsidP="00C04CC4">
      <w:pPr>
        <w:pStyle w:val="BodyText"/>
        <w:tabs>
          <w:tab w:val="left" w:pos="709"/>
        </w:tabs>
        <w:spacing w:before="6" w:line="360" w:lineRule="auto"/>
        <w:ind w:left="567" w:right="112"/>
        <w:rPr>
          <w:rFonts w:asciiTheme="minorHAnsi" w:hAnsiTheme="minorHAnsi" w:cstheme="minorHAnsi"/>
          <w:sz w:val="22"/>
          <w:szCs w:val="22"/>
          <w:lang w:val="el-GR"/>
        </w:rPr>
      </w:pPr>
    </w:p>
    <w:p w:rsidR="0014654B" w:rsidRDefault="00C04CC4" w:rsidP="0014654B">
      <w:r>
        <w:rPr>
          <w:noProof/>
        </w:rPr>
        <mc:AlternateContent>
          <mc:Choice Requires="wps">
            <w:drawing>
              <wp:anchor distT="0" distB="0" distL="114300" distR="114300" simplePos="0" relativeHeight="251711488" behindDoc="0" locked="0" layoutInCell="1" allowOverlap="1" wp14:anchorId="37DB5FA7" wp14:editId="75F15FC2">
                <wp:simplePos x="0" y="0"/>
                <wp:positionH relativeFrom="column">
                  <wp:posOffset>4171950</wp:posOffset>
                </wp:positionH>
                <wp:positionV relativeFrom="paragraph">
                  <wp:posOffset>1640205</wp:posOffset>
                </wp:positionV>
                <wp:extent cx="2030095" cy="635"/>
                <wp:effectExtent l="0" t="0" r="0" b="0"/>
                <wp:wrapThrough wrapText="bothSides">
                  <wp:wrapPolygon edited="0">
                    <wp:start x="0" y="0"/>
                    <wp:lineTo x="0" y="21600"/>
                    <wp:lineTo x="21600" y="21600"/>
                    <wp:lineTo x="21600" y="0"/>
                  </wp:wrapPolygon>
                </wp:wrapThrough>
                <wp:docPr id="6" name="Text Box 6"/>
                <wp:cNvGraphicFramePr/>
                <a:graphic xmlns:a="http://schemas.openxmlformats.org/drawingml/2006/main">
                  <a:graphicData uri="http://schemas.microsoft.com/office/word/2010/wordprocessingShape">
                    <wps:wsp>
                      <wps:cNvSpPr txBox="1"/>
                      <wps:spPr>
                        <a:xfrm>
                          <a:off x="0" y="0"/>
                          <a:ext cx="2030095" cy="635"/>
                        </a:xfrm>
                        <a:prstGeom prst="rect">
                          <a:avLst/>
                        </a:prstGeom>
                        <a:solidFill>
                          <a:prstClr val="white"/>
                        </a:solidFill>
                        <a:ln>
                          <a:noFill/>
                        </a:ln>
                        <a:effectLst/>
                      </wps:spPr>
                      <wps:txbx>
                        <w:txbxContent>
                          <w:p w:rsidR="003919CA" w:rsidRPr="00C04CC4" w:rsidRDefault="003919CA" w:rsidP="00C04CC4">
                            <w:pPr>
                              <w:pStyle w:val="Caption"/>
                              <w:rPr>
                                <w:noProof/>
                                <w:color w:val="000000" w:themeColor="text1"/>
                              </w:rPr>
                            </w:pPr>
                            <w:r w:rsidRPr="00C04CC4">
                              <w:rPr>
                                <w:color w:val="000000" w:themeColor="text1"/>
                              </w:rPr>
                              <w:t>Σχήμα 2.</w:t>
                            </w:r>
                            <w:r w:rsidRPr="00C04CC4">
                              <w:rPr>
                                <w:color w:val="000000" w:themeColor="text1"/>
                              </w:rPr>
                              <w:fldChar w:fldCharType="begin"/>
                            </w:r>
                            <w:r w:rsidRPr="00C04CC4">
                              <w:rPr>
                                <w:color w:val="000000" w:themeColor="text1"/>
                              </w:rPr>
                              <w:instrText xml:space="preserve"> SEQ Σχήμα \* ARABIC </w:instrText>
                            </w:r>
                            <w:r w:rsidRPr="00C04CC4">
                              <w:rPr>
                                <w:color w:val="000000" w:themeColor="text1"/>
                              </w:rPr>
                              <w:fldChar w:fldCharType="separate"/>
                            </w:r>
                            <w:r w:rsidR="00FF7AF8">
                              <w:rPr>
                                <w:noProof/>
                                <w:color w:val="000000" w:themeColor="text1"/>
                              </w:rPr>
                              <w:t>4</w:t>
                            </w:r>
                            <w:r w:rsidRPr="00C04CC4">
                              <w:rPr>
                                <w:color w:val="000000" w:themeColor="text1"/>
                              </w:rPr>
                              <w:fldChar w:fldCharType="end"/>
                            </w:r>
                            <w:r w:rsidRPr="00C04CC4">
                              <w:rPr>
                                <w:color w:val="000000" w:themeColor="text1"/>
                              </w:rPr>
                              <w:t>: Κύκλωμα τεσσάρων αντιστάσεων.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DB5FA7" id="Text Box 6" o:spid="_x0000_s1029" type="#_x0000_t202" style="position:absolute;margin-left:328.5pt;margin-top:129.15pt;width:159.85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" stroked="f">
                <v:textbox style="mso-fit-shape-to-text:t" inset="0,0,0,0">
                  <w:txbxContent>
                    <w:p w:rsidR="003919CA" w:rsidRPr="00C04CC4" w:rsidRDefault="003919CA" w:rsidP="00C04CC4">
                      <w:pPr>
                        <w:pStyle w:val="Caption"/>
                        <w:rPr>
                          <w:noProof/>
                          <w:color w:val="000000" w:themeColor="text1"/>
                        </w:rPr>
                      </w:pPr>
                      <w:r w:rsidRPr="00C04CC4">
                        <w:rPr>
                          <w:color w:val="000000" w:themeColor="text1"/>
                        </w:rPr>
                        <w:t>Σχήμα 2.</w:t>
                      </w:r>
                      <w:r w:rsidRPr="00C04CC4">
                        <w:rPr>
                          <w:color w:val="000000" w:themeColor="text1"/>
                        </w:rPr>
                        <w:fldChar w:fldCharType="begin"/>
                      </w:r>
                      <w:r w:rsidRPr="00C04CC4">
                        <w:rPr>
                          <w:color w:val="000000" w:themeColor="text1"/>
                        </w:rPr>
                        <w:instrText xml:space="preserve"> SEQ Σχήμα \* ARABIC </w:instrText>
                      </w:r>
                      <w:r w:rsidRPr="00C04CC4">
                        <w:rPr>
                          <w:color w:val="000000" w:themeColor="text1"/>
                        </w:rPr>
                        <w:fldChar w:fldCharType="separate"/>
                      </w:r>
                      <w:r w:rsidR="00FF7AF8">
                        <w:rPr>
                          <w:noProof/>
                          <w:color w:val="000000" w:themeColor="text1"/>
                        </w:rPr>
                        <w:t>4</w:t>
                      </w:r>
                      <w:r w:rsidRPr="00C04CC4">
                        <w:rPr>
                          <w:color w:val="000000" w:themeColor="text1"/>
                        </w:rPr>
                        <w:fldChar w:fldCharType="end"/>
                      </w:r>
                      <w:r w:rsidRPr="00C04CC4">
                        <w:rPr>
                          <w:color w:val="000000" w:themeColor="text1"/>
                        </w:rPr>
                        <w:t>: Κύκλωμα τεσσάρων αντιστάσεων.</w:t>
                      </w:r>
                    </w:p>
                  </w:txbxContent>
                </v:textbox>
                <w10:wrap type="through"/>
              </v:shape>
            </w:pict>
          </mc:Fallback>
        </mc:AlternateContent>
      </w:r>
      <w:r w:rsidR="0014654B">
        <w:rPr>
          <w:noProof/>
        </w:rPr>
        <w:drawing>
          <wp:anchor distT="0" distB="0" distL="114300" distR="114300" simplePos="0" relativeHeight="251682816" behindDoc="0" locked="0" layoutInCell="1" allowOverlap="1" wp14:anchorId="06F868F1" wp14:editId="02DE9822">
            <wp:simplePos x="0" y="0"/>
            <wp:positionH relativeFrom="column">
              <wp:posOffset>4171950</wp:posOffset>
            </wp:positionH>
            <wp:positionV relativeFrom="paragraph">
              <wp:posOffset>15875</wp:posOffset>
            </wp:positionV>
            <wp:extent cx="2030095" cy="1567180"/>
            <wp:effectExtent l="0" t="0" r="8255" b="0"/>
            <wp:wrapThrough wrapText="bothSides">
              <wp:wrapPolygon edited="0">
                <wp:start x="0" y="0"/>
                <wp:lineTo x="0" y="21267"/>
                <wp:lineTo x="21485" y="21267"/>
                <wp:lineTo x="21485" y="0"/>
                <wp:lineTo x="0" y="0"/>
              </wp:wrapPolygon>
            </wp:wrapThrough>
            <wp:docPr id="2121" name="Εικόνα 2121" descr="Κύκλωμα με τέσσερεις αντιστάσεις 27Ohm,47Ohm,4Ohm και 23Ohm και μιας πηγής 200Vo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 name="sx4.PNG"/>
                    <pic:cNvPicPr/>
                  </pic:nvPicPr>
                  <pic:blipFill>
                    <a:blip r:embed="rId14">
                      <a:extLst>
                        <a:ext uri="{28A0092B-C50C-407E-A947-70E740481C1C}">
                          <a14:useLocalDpi xmlns:a14="http://schemas.microsoft.com/office/drawing/2010/main" val="0"/>
                        </a:ext>
                      </a:extLst>
                    </a:blip>
                    <a:stretch>
                      <a:fillRect/>
                    </a:stretch>
                  </pic:blipFill>
                  <pic:spPr>
                    <a:xfrm>
                      <a:off x="0" y="0"/>
                      <a:ext cx="2030095" cy="1567180"/>
                    </a:xfrm>
                    <a:prstGeom prst="rect">
                      <a:avLst/>
                    </a:prstGeom>
                  </pic:spPr>
                </pic:pic>
              </a:graphicData>
            </a:graphic>
            <wp14:sizeRelH relativeFrom="margin">
              <wp14:pctWidth>0</wp14:pctWidth>
            </wp14:sizeRelH>
            <wp14:sizeRelV relativeFrom="margin">
              <wp14:pctHeight>0</wp14:pctHeight>
            </wp14:sizeRelV>
          </wp:anchor>
        </w:drawing>
      </w:r>
      <w:r w:rsidR="0014654B" w:rsidRPr="0014654B">
        <w:rPr>
          <w:b/>
        </w:rPr>
        <w:t>Παράδειγμα  2.3:</w:t>
      </w:r>
      <w:r w:rsidR="0014654B" w:rsidRPr="0014654B">
        <w:t xml:space="preserve">  Στο  κύκλωμα  του  σχήματος  να  υπολογιστούν  οι  τιμές  των ρευμάτων που διαρρέουν τις αντιστάσεις.</w:t>
      </w:r>
    </w:p>
    <w:p w:rsidR="00C90562" w:rsidRDefault="00C90562" w:rsidP="0014654B">
      <w:r w:rsidRPr="00C90562">
        <w:t>Γράφουμε την εξίσωση των ρευμάτων στον κόμβο Α</w:t>
      </w:r>
      <w:r>
        <w:t>:</w:t>
      </w:r>
    </w:p>
    <w:p w:rsidR="00C90562" w:rsidRPr="00C90562" w:rsidRDefault="00C90562" w:rsidP="00C90562">
      <w:pPr>
        <w:spacing w:line="308" w:lineRule="exact"/>
        <w:rPr>
          <w:rFonts w:ascii="Cambria Math" w:eastAsia="Cambria Math" w:hAnsi="Cambria Math" w:cs="Cambria Math"/>
          <w:b/>
          <w:sz w:val="17"/>
          <w:szCs w:val="17"/>
        </w:rPr>
      </w:pPr>
      <w:r w:rsidRPr="00C90562">
        <w:rPr>
          <w:rFonts w:ascii="Cambria Math" w:eastAsia="Cambria Math" w:hAnsi="Cambria Math" w:cs="Cambria Math"/>
          <w:b/>
          <w:spacing w:val="-4"/>
          <w:sz w:val="24"/>
          <w:szCs w:val="24"/>
        </w:rPr>
        <w:t>𝑖</w:t>
      </w:r>
      <w:r w:rsidRPr="00C90562">
        <w:rPr>
          <w:rFonts w:ascii="Cambria Math" w:eastAsia="Cambria Math" w:hAnsi="Cambria Math" w:cs="Cambria Math"/>
          <w:b/>
          <w:spacing w:val="-4"/>
          <w:position w:val="-4"/>
          <w:sz w:val="17"/>
          <w:szCs w:val="17"/>
        </w:rPr>
        <w:t>1</w:t>
      </w:r>
      <w:r w:rsidRPr="00C90562">
        <w:rPr>
          <w:rFonts w:ascii="Cambria Math" w:eastAsia="Cambria Math" w:hAnsi="Cambria Math" w:cs="Cambria Math"/>
          <w:b/>
          <w:position w:val="-4"/>
          <w:sz w:val="17"/>
          <w:szCs w:val="17"/>
        </w:rPr>
        <w:t xml:space="preserve"> </w:t>
      </w:r>
      <w:r w:rsidRPr="00C90562">
        <w:rPr>
          <w:rFonts w:ascii="Cambria Math" w:eastAsia="Cambria Math" w:hAnsi="Cambria Math" w:cs="Cambria Math"/>
          <w:b/>
          <w:spacing w:val="2"/>
          <w:position w:val="-4"/>
          <w:sz w:val="17"/>
          <w:szCs w:val="17"/>
        </w:rPr>
        <w:t xml:space="preserve"> </w:t>
      </w:r>
      <w:r w:rsidRPr="00C90562">
        <w:rPr>
          <w:rFonts w:ascii="Cambria Math" w:eastAsia="Cambria Math" w:hAnsi="Cambria Math" w:cs="Cambria Math"/>
          <w:b/>
          <w:sz w:val="24"/>
          <w:szCs w:val="24"/>
        </w:rPr>
        <w:t>=</w:t>
      </w:r>
      <w:r w:rsidRPr="00C90562">
        <w:rPr>
          <w:rFonts w:ascii="Cambria Math" w:eastAsia="Cambria Math" w:hAnsi="Cambria Math" w:cs="Cambria Math"/>
          <w:b/>
          <w:spacing w:val="37"/>
          <w:sz w:val="24"/>
          <w:szCs w:val="24"/>
        </w:rPr>
        <w:t xml:space="preserve"> </w:t>
      </w:r>
      <w:r w:rsidRPr="00C90562">
        <w:rPr>
          <w:rFonts w:ascii="Cambria Math" w:eastAsia="Cambria Math" w:hAnsi="Cambria Math" w:cs="Cambria Math"/>
          <w:b/>
          <w:sz w:val="24"/>
          <w:szCs w:val="24"/>
        </w:rPr>
        <w:t>𝑖</w:t>
      </w:r>
      <w:r w:rsidRPr="00C90562">
        <w:rPr>
          <w:rFonts w:ascii="Cambria Math" w:eastAsia="Cambria Math" w:hAnsi="Cambria Math" w:cs="Cambria Math"/>
          <w:b/>
          <w:position w:val="-4"/>
          <w:sz w:val="17"/>
          <w:szCs w:val="17"/>
        </w:rPr>
        <w:t>2</w:t>
      </w:r>
      <w:r w:rsidRPr="00C90562">
        <w:rPr>
          <w:rFonts w:ascii="Cambria Math" w:eastAsia="Cambria Math" w:hAnsi="Cambria Math" w:cs="Cambria Math"/>
          <w:b/>
          <w:spacing w:val="28"/>
          <w:position w:val="-4"/>
          <w:sz w:val="17"/>
          <w:szCs w:val="17"/>
        </w:rPr>
        <w:t xml:space="preserve"> </w:t>
      </w:r>
      <w:r w:rsidRPr="00C90562">
        <w:rPr>
          <w:rFonts w:ascii="Cambria Math" w:eastAsia="Cambria Math" w:hAnsi="Cambria Math" w:cs="Cambria Math"/>
          <w:b/>
          <w:sz w:val="24"/>
          <w:szCs w:val="24"/>
        </w:rPr>
        <w:t>+ 𝑖</w:t>
      </w:r>
      <w:r w:rsidRPr="00C90562">
        <w:rPr>
          <w:rFonts w:ascii="Cambria Math" w:eastAsia="Cambria Math" w:hAnsi="Cambria Math" w:cs="Cambria Math"/>
          <w:b/>
          <w:position w:val="-4"/>
          <w:sz w:val="17"/>
          <w:szCs w:val="17"/>
        </w:rPr>
        <w:t>3</w:t>
      </w:r>
    </w:p>
    <w:p w:rsidR="00C90562" w:rsidRDefault="00C90562" w:rsidP="00C90562">
      <w:pPr>
        <w:spacing w:line="308" w:lineRule="exact"/>
        <w:rPr>
          <w:rFonts w:ascii="Cambria Math" w:eastAsia="Cambria Math" w:hAnsi="Cambria Math" w:cs="Cambria Math"/>
          <w:b/>
          <w:spacing w:val="-1"/>
          <w:sz w:val="24"/>
          <w:szCs w:val="24"/>
        </w:rPr>
      </w:pPr>
      <w:r w:rsidRPr="00C90562">
        <w:t>Και στον κόμβο Β</w:t>
      </w:r>
      <w:r>
        <w:t xml:space="preserve">: </w:t>
      </w:r>
      <w:r w:rsidRPr="00C90562">
        <w:rPr>
          <w:rFonts w:ascii="Cambria Math" w:eastAsia="Cambria Math" w:hAnsi="Cambria Math" w:cs="Cambria Math"/>
          <w:b/>
          <w:sz w:val="24"/>
          <w:szCs w:val="24"/>
        </w:rPr>
        <w:t>𝑖</w:t>
      </w:r>
      <w:r w:rsidRPr="00C90562">
        <w:rPr>
          <w:rFonts w:ascii="Cambria Math" w:eastAsia="Cambria Math" w:hAnsi="Cambria Math" w:cs="Cambria Math"/>
          <w:b/>
          <w:position w:val="-4"/>
          <w:sz w:val="17"/>
          <w:szCs w:val="17"/>
        </w:rPr>
        <w:t xml:space="preserve">4 </w:t>
      </w:r>
      <w:r w:rsidRPr="00C90562">
        <w:rPr>
          <w:rFonts w:ascii="Cambria Math" w:eastAsia="Cambria Math" w:hAnsi="Cambria Math" w:cs="Cambria Math"/>
          <w:b/>
          <w:spacing w:val="4"/>
          <w:position w:val="-4"/>
          <w:sz w:val="17"/>
          <w:szCs w:val="17"/>
        </w:rPr>
        <w:t xml:space="preserve"> </w:t>
      </w:r>
      <w:r w:rsidRPr="00C90562">
        <w:rPr>
          <w:rFonts w:ascii="Cambria Math" w:eastAsia="Cambria Math" w:hAnsi="Cambria Math" w:cs="Cambria Math"/>
          <w:b/>
          <w:sz w:val="24"/>
          <w:szCs w:val="24"/>
        </w:rPr>
        <w:t>=</w:t>
      </w:r>
      <w:r w:rsidRPr="00C90562">
        <w:rPr>
          <w:rFonts w:ascii="Cambria Math" w:eastAsia="Cambria Math" w:hAnsi="Cambria Math" w:cs="Cambria Math"/>
          <w:b/>
          <w:spacing w:val="12"/>
          <w:sz w:val="24"/>
          <w:szCs w:val="24"/>
        </w:rPr>
        <w:t xml:space="preserve"> </w:t>
      </w:r>
      <w:r w:rsidRPr="00C90562">
        <w:rPr>
          <w:rFonts w:ascii="Cambria Math" w:eastAsia="Cambria Math" w:hAnsi="Cambria Math" w:cs="Cambria Math"/>
          <w:b/>
          <w:sz w:val="24"/>
          <w:szCs w:val="24"/>
        </w:rPr>
        <w:t>𝑖</w:t>
      </w:r>
      <w:r w:rsidRPr="00C90562">
        <w:rPr>
          <w:rFonts w:ascii="Cambria Math" w:eastAsia="Cambria Math" w:hAnsi="Cambria Math" w:cs="Cambria Math"/>
          <w:b/>
          <w:position w:val="-4"/>
          <w:sz w:val="17"/>
          <w:szCs w:val="17"/>
        </w:rPr>
        <w:t>3</w:t>
      </w:r>
      <w:r w:rsidRPr="00C90562">
        <w:rPr>
          <w:rFonts w:ascii="Cambria Math" w:eastAsia="Cambria Math" w:hAnsi="Cambria Math" w:cs="Cambria Math"/>
          <w:b/>
          <w:spacing w:val="28"/>
          <w:position w:val="-4"/>
          <w:sz w:val="17"/>
          <w:szCs w:val="17"/>
        </w:rPr>
        <w:t xml:space="preserve"> </w:t>
      </w:r>
      <w:r w:rsidRPr="00C90562">
        <w:rPr>
          <w:rFonts w:ascii="Cambria Math" w:eastAsia="Cambria Math" w:hAnsi="Cambria Math" w:cs="Cambria Math"/>
          <w:b/>
          <w:sz w:val="24"/>
          <w:szCs w:val="24"/>
        </w:rPr>
        <w:t xml:space="preserve">+ </w:t>
      </w:r>
      <w:r w:rsidRPr="00C90562">
        <w:rPr>
          <w:rFonts w:ascii="Cambria Math" w:eastAsia="Cambria Math" w:hAnsi="Cambria Math" w:cs="Cambria Math"/>
          <w:b/>
          <w:spacing w:val="-1"/>
          <w:sz w:val="24"/>
          <w:szCs w:val="24"/>
        </w:rPr>
        <w:t>20𝛢</w:t>
      </w:r>
    </w:p>
    <w:p w:rsidR="00C90562" w:rsidRPr="00C90562" w:rsidRDefault="00C90562" w:rsidP="00C90562">
      <w:pPr>
        <w:spacing w:line="308" w:lineRule="exact"/>
        <w:rPr>
          <w:rFonts w:ascii="Cambria Math" w:eastAsia="Cambria Math" w:hAnsi="Cambria Math" w:cs="Cambria Math"/>
          <w:sz w:val="24"/>
          <w:szCs w:val="24"/>
        </w:rPr>
      </w:pPr>
      <w:r w:rsidRPr="00C90562">
        <w:lastRenderedPageBreak/>
        <w:t xml:space="preserve">Από  τον  βρόχο  (1)  έχουμε  (ξεκινώντας  από τον κόμβο Α): </w:t>
      </w:r>
      <w:r w:rsidRPr="00C90562">
        <w:rPr>
          <w:rFonts w:ascii="Cambria Math" w:eastAsia="Cambria Math" w:hAnsi="Cambria Math" w:cs="Cambria Math"/>
          <w:b/>
          <w:spacing w:val="-1"/>
          <w:sz w:val="24"/>
          <w:szCs w:val="24"/>
        </w:rPr>
        <w:t>−𝑖</w:t>
      </w:r>
      <w:r w:rsidRPr="00C90562">
        <w:rPr>
          <w:rFonts w:ascii="Cambria Math" w:eastAsia="Cambria Math" w:hAnsi="Cambria Math" w:cs="Cambria Math"/>
          <w:b/>
          <w:spacing w:val="-1"/>
          <w:position w:val="-4"/>
          <w:sz w:val="24"/>
          <w:szCs w:val="24"/>
        </w:rPr>
        <w:t>2</w:t>
      </w:r>
      <w:r w:rsidRPr="00C90562">
        <w:rPr>
          <w:rFonts w:ascii="Cambria Math" w:eastAsia="Cambria Math" w:hAnsi="Cambria Math" w:cs="Cambria Math"/>
          <w:b/>
          <w:spacing w:val="-1"/>
          <w:sz w:val="24"/>
          <w:szCs w:val="24"/>
        </w:rPr>
        <w:t>𝑅</w:t>
      </w:r>
      <w:r w:rsidRPr="00C90562">
        <w:rPr>
          <w:rFonts w:ascii="Cambria Math" w:eastAsia="Cambria Math" w:hAnsi="Cambria Math" w:cs="Cambria Math"/>
          <w:b/>
          <w:spacing w:val="-1"/>
          <w:position w:val="-4"/>
          <w:sz w:val="24"/>
          <w:szCs w:val="24"/>
        </w:rPr>
        <w:t>2</w:t>
      </w:r>
      <w:r w:rsidRPr="00C90562">
        <w:rPr>
          <w:rFonts w:ascii="Cambria Math" w:eastAsia="Cambria Math" w:hAnsi="Cambria Math" w:cs="Cambria Math"/>
          <w:b/>
          <w:spacing w:val="26"/>
          <w:position w:val="-4"/>
          <w:sz w:val="24"/>
          <w:szCs w:val="24"/>
        </w:rPr>
        <w:t xml:space="preserve"> </w:t>
      </w:r>
      <w:r w:rsidRPr="00C90562">
        <w:rPr>
          <w:rFonts w:ascii="Cambria Math" w:eastAsia="Cambria Math" w:hAnsi="Cambria Math" w:cs="Cambria Math"/>
          <w:b/>
          <w:sz w:val="24"/>
          <w:szCs w:val="24"/>
        </w:rPr>
        <w:t>−</w:t>
      </w:r>
      <w:r w:rsidRPr="00C90562">
        <w:rPr>
          <w:rFonts w:ascii="Cambria Math" w:eastAsia="Cambria Math" w:hAnsi="Cambria Math" w:cs="Cambria Math"/>
          <w:b/>
          <w:spacing w:val="1"/>
          <w:sz w:val="24"/>
          <w:szCs w:val="24"/>
        </w:rPr>
        <w:t xml:space="preserve"> </w:t>
      </w:r>
      <w:r w:rsidRPr="00C90562">
        <w:rPr>
          <w:rFonts w:ascii="Cambria Math" w:eastAsia="Cambria Math" w:hAnsi="Cambria Math" w:cs="Cambria Math"/>
          <w:b/>
          <w:spacing w:val="-1"/>
          <w:sz w:val="24"/>
          <w:szCs w:val="24"/>
        </w:rPr>
        <w:t>200𝑉</w:t>
      </w:r>
      <w:r w:rsidRPr="00C90562">
        <w:rPr>
          <w:rFonts w:ascii="Cambria Math" w:eastAsia="Cambria Math" w:hAnsi="Cambria Math" w:cs="Cambria Math"/>
          <w:b/>
          <w:spacing w:val="11"/>
          <w:sz w:val="24"/>
          <w:szCs w:val="24"/>
        </w:rPr>
        <w:t xml:space="preserve"> </w:t>
      </w:r>
      <w:r w:rsidRPr="00C90562">
        <w:rPr>
          <w:rFonts w:ascii="Cambria Math" w:eastAsia="Cambria Math" w:hAnsi="Cambria Math" w:cs="Cambria Math"/>
          <w:b/>
          <w:sz w:val="24"/>
          <w:szCs w:val="24"/>
        </w:rPr>
        <w:t xml:space="preserve">− </w:t>
      </w:r>
      <w:r w:rsidRPr="00C90562">
        <w:rPr>
          <w:rFonts w:ascii="Cambria Math" w:eastAsia="Cambria Math" w:hAnsi="Cambria Math" w:cs="Cambria Math"/>
          <w:b/>
          <w:spacing w:val="-4"/>
          <w:sz w:val="24"/>
          <w:szCs w:val="24"/>
        </w:rPr>
        <w:t>𝑖</w:t>
      </w:r>
      <w:r w:rsidRPr="00C90562">
        <w:rPr>
          <w:rFonts w:ascii="Cambria Math" w:eastAsia="Cambria Math" w:hAnsi="Cambria Math" w:cs="Cambria Math"/>
          <w:b/>
          <w:spacing w:val="-4"/>
          <w:position w:val="-4"/>
          <w:sz w:val="24"/>
          <w:szCs w:val="24"/>
        </w:rPr>
        <w:t>1</w:t>
      </w:r>
      <w:r w:rsidRPr="00C90562">
        <w:rPr>
          <w:rFonts w:ascii="Cambria Math" w:eastAsia="Cambria Math" w:hAnsi="Cambria Math" w:cs="Cambria Math"/>
          <w:b/>
          <w:spacing w:val="-4"/>
          <w:sz w:val="24"/>
          <w:szCs w:val="24"/>
        </w:rPr>
        <w:t>𝑅</w:t>
      </w:r>
      <w:r w:rsidRPr="00C90562">
        <w:rPr>
          <w:rFonts w:ascii="Cambria Math" w:eastAsia="Cambria Math" w:hAnsi="Cambria Math" w:cs="Cambria Math"/>
          <w:b/>
          <w:spacing w:val="-4"/>
          <w:position w:val="-4"/>
          <w:sz w:val="24"/>
          <w:szCs w:val="24"/>
        </w:rPr>
        <w:t>1</w:t>
      </w:r>
      <w:r w:rsidRPr="00C90562">
        <w:rPr>
          <w:rFonts w:ascii="Cambria Math" w:eastAsia="Cambria Math" w:hAnsi="Cambria Math" w:cs="Cambria Math"/>
          <w:b/>
          <w:position w:val="-4"/>
          <w:sz w:val="24"/>
          <w:szCs w:val="24"/>
        </w:rPr>
        <w:t xml:space="preserve"> </w:t>
      </w:r>
      <w:r w:rsidRPr="00C90562">
        <w:rPr>
          <w:rFonts w:ascii="Cambria Math" w:eastAsia="Cambria Math" w:hAnsi="Cambria Math" w:cs="Cambria Math"/>
          <w:b/>
          <w:spacing w:val="1"/>
          <w:position w:val="-4"/>
          <w:sz w:val="24"/>
          <w:szCs w:val="24"/>
        </w:rPr>
        <w:t xml:space="preserve"> </w:t>
      </w:r>
      <w:r w:rsidRPr="00C90562">
        <w:rPr>
          <w:rFonts w:ascii="Cambria Math" w:eastAsia="Cambria Math" w:hAnsi="Cambria Math" w:cs="Cambria Math"/>
          <w:b/>
          <w:sz w:val="24"/>
          <w:szCs w:val="24"/>
        </w:rPr>
        <w:t>=</w:t>
      </w:r>
      <w:r w:rsidRPr="00C90562">
        <w:rPr>
          <w:rFonts w:ascii="Cambria Math" w:eastAsia="Cambria Math" w:hAnsi="Cambria Math" w:cs="Cambria Math"/>
          <w:b/>
          <w:spacing w:val="16"/>
          <w:sz w:val="24"/>
          <w:szCs w:val="24"/>
        </w:rPr>
        <w:t xml:space="preserve"> </w:t>
      </w:r>
      <w:r w:rsidRPr="00C90562">
        <w:rPr>
          <w:rFonts w:ascii="Cambria Math" w:eastAsia="Cambria Math" w:hAnsi="Cambria Math" w:cs="Cambria Math"/>
          <w:b/>
          <w:sz w:val="24"/>
          <w:szCs w:val="24"/>
        </w:rPr>
        <w:t>0</w:t>
      </w:r>
    </w:p>
    <w:p w:rsidR="00C90562" w:rsidRDefault="00C90562" w:rsidP="0014654B">
      <w:pPr>
        <w:rPr>
          <w:rFonts w:ascii="Cambria Math" w:hAnsi="Cambria Math"/>
          <w:b/>
          <w:sz w:val="24"/>
          <w:szCs w:val="24"/>
        </w:rPr>
      </w:pPr>
      <w:r w:rsidRPr="00C90562">
        <w:t>Και από τον βρόχο (2) (ξεκινώντας από τον κόμβο Α)</w:t>
      </w:r>
      <w:r>
        <w:t>:</w:t>
      </w:r>
      <w:r w:rsidRPr="00C90562">
        <w:rPr>
          <w:rFonts w:ascii="Cambria Math" w:hAnsi="Cambria Math"/>
          <w:b/>
          <w:sz w:val="24"/>
          <w:szCs w:val="24"/>
        </w:rPr>
        <w:t xml:space="preserve"> −</w:t>
      </w:r>
      <w:r w:rsidRPr="00C90562">
        <w:rPr>
          <w:rFonts w:ascii="Cambria Math" w:hAnsi="Cambria Math" w:cs="Cambria Math"/>
          <w:b/>
          <w:sz w:val="24"/>
          <w:szCs w:val="24"/>
        </w:rPr>
        <w:t>𝑖</w:t>
      </w:r>
      <w:r w:rsidRPr="00C90562">
        <w:rPr>
          <w:rFonts w:ascii="Cambria Math" w:hAnsi="Cambria Math"/>
          <w:b/>
          <w:sz w:val="24"/>
          <w:szCs w:val="24"/>
        </w:rPr>
        <w:t>3</w:t>
      </w:r>
      <w:r w:rsidRPr="00C90562">
        <w:rPr>
          <w:rFonts w:ascii="Cambria Math" w:hAnsi="Cambria Math" w:cs="Cambria Math"/>
          <w:b/>
          <w:sz w:val="24"/>
          <w:szCs w:val="24"/>
        </w:rPr>
        <w:t>𝑅</w:t>
      </w:r>
      <w:r w:rsidRPr="00C90562">
        <w:rPr>
          <w:rFonts w:ascii="Cambria Math" w:hAnsi="Cambria Math"/>
          <w:b/>
          <w:sz w:val="24"/>
          <w:szCs w:val="24"/>
        </w:rPr>
        <w:t xml:space="preserve">3 − </w:t>
      </w:r>
      <w:r w:rsidRPr="00C90562">
        <w:rPr>
          <w:rFonts w:ascii="Cambria Math" w:hAnsi="Cambria Math" w:cs="Cambria Math"/>
          <w:b/>
          <w:sz w:val="24"/>
          <w:szCs w:val="24"/>
        </w:rPr>
        <w:t>𝑖</w:t>
      </w:r>
      <w:r w:rsidRPr="00C90562">
        <w:rPr>
          <w:rFonts w:ascii="Cambria Math" w:hAnsi="Cambria Math"/>
          <w:b/>
          <w:sz w:val="24"/>
          <w:szCs w:val="24"/>
        </w:rPr>
        <w:t>4</w:t>
      </w:r>
      <w:r w:rsidRPr="00C90562">
        <w:rPr>
          <w:rFonts w:ascii="Cambria Math" w:hAnsi="Cambria Math" w:cs="Cambria Math"/>
          <w:b/>
          <w:sz w:val="24"/>
          <w:szCs w:val="24"/>
        </w:rPr>
        <w:t>𝑅</w:t>
      </w:r>
      <w:r w:rsidRPr="00C90562">
        <w:rPr>
          <w:rFonts w:ascii="Cambria Math" w:hAnsi="Cambria Math"/>
          <w:b/>
          <w:sz w:val="24"/>
          <w:szCs w:val="24"/>
        </w:rPr>
        <w:t xml:space="preserve">4 − </w:t>
      </w:r>
      <w:r w:rsidRPr="00C90562">
        <w:rPr>
          <w:rFonts w:ascii="Cambria Math" w:hAnsi="Cambria Math" w:cs="Cambria Math"/>
          <w:b/>
          <w:sz w:val="24"/>
          <w:szCs w:val="24"/>
        </w:rPr>
        <w:t>𝑖</w:t>
      </w:r>
      <w:r w:rsidRPr="00C90562">
        <w:rPr>
          <w:rFonts w:ascii="Cambria Math" w:hAnsi="Cambria Math"/>
          <w:b/>
          <w:sz w:val="24"/>
          <w:szCs w:val="24"/>
        </w:rPr>
        <w:t>1</w:t>
      </w:r>
      <w:r w:rsidRPr="00C90562">
        <w:rPr>
          <w:rFonts w:ascii="Cambria Math" w:hAnsi="Cambria Math" w:cs="Cambria Math"/>
          <w:b/>
          <w:sz w:val="24"/>
          <w:szCs w:val="24"/>
        </w:rPr>
        <w:t>𝑅</w:t>
      </w:r>
      <w:r w:rsidRPr="00C90562">
        <w:rPr>
          <w:rFonts w:ascii="Cambria Math" w:hAnsi="Cambria Math"/>
          <w:b/>
          <w:sz w:val="24"/>
          <w:szCs w:val="24"/>
        </w:rPr>
        <w:t>1  = 0</w:t>
      </w:r>
    </w:p>
    <w:p w:rsidR="00C90562" w:rsidRPr="00C90562" w:rsidRDefault="00C90562" w:rsidP="00C90562">
      <w:pPr>
        <w:rPr>
          <w:rFonts w:cstheme="minorHAnsi"/>
        </w:rPr>
      </w:pPr>
      <w:r w:rsidRPr="00C90562">
        <w:rPr>
          <w:rFonts w:cstheme="minorHAnsi"/>
        </w:rPr>
        <w:t>Επομένως έχουμε ένα γραμμικό σύστημα 4 εξισώσεων με 4 αγνώστους και επομένως μπορούμε να υπο</w:t>
      </w:r>
      <w:r>
        <w:rPr>
          <w:rFonts w:cstheme="minorHAnsi"/>
        </w:rPr>
        <w:t>λογίσουμε ζητούμενα τα ρεύματα.</w:t>
      </w:r>
    </w:p>
    <w:p w:rsidR="00C90562" w:rsidRPr="00C90562" w:rsidRDefault="00C90562" w:rsidP="00C90562">
      <w:pPr>
        <w:rPr>
          <w:rFonts w:cstheme="minorHAnsi"/>
        </w:rPr>
      </w:pPr>
      <w:r w:rsidRPr="00C90562">
        <w:rPr>
          <w:rFonts w:cstheme="minorHAnsi"/>
          <w:b/>
        </w:rPr>
        <w:t>Προσοχή</w:t>
      </w:r>
      <w:r w:rsidRPr="00C90562">
        <w:rPr>
          <w:rFonts w:cstheme="minorHAnsi"/>
        </w:rPr>
        <w:t>: Αν χρησιμοποιήσουμε την εξίσωση του τρίτου κόμβου ή του τρίτου βρόχου θα καταλήξουμε σε ισοδύναμες με τις παραπάνω εξισώσεις και επομένως δεν θα πάρ</w:t>
      </w:r>
      <w:r>
        <w:rPr>
          <w:rFonts w:cstheme="minorHAnsi"/>
        </w:rPr>
        <w:t>ουμε καμία πρόσθετη πληροφορία.</w:t>
      </w:r>
    </w:p>
    <w:p w:rsidR="00C90562" w:rsidRDefault="00C90562" w:rsidP="00C90562">
      <w:pPr>
        <w:rPr>
          <w:rFonts w:cstheme="minorHAnsi"/>
        </w:rPr>
      </w:pPr>
      <w:r w:rsidRPr="00C90562">
        <w:rPr>
          <w:rFonts w:cstheme="minorHAnsi"/>
          <w:b/>
        </w:rPr>
        <w:t>Παρατήρηση</w:t>
      </w:r>
      <w:r w:rsidRPr="00C90562">
        <w:rPr>
          <w:rFonts w:cstheme="minorHAnsi"/>
        </w:rPr>
        <w:t xml:space="preserve">: Για να επιλύσουμε ένα σύνθετο κύκλωμα με εφαρμογή των κανόνων του </w:t>
      </w:r>
      <w:proofErr w:type="spellStart"/>
      <w:r w:rsidRPr="00C90562">
        <w:rPr>
          <w:rFonts w:cstheme="minorHAnsi"/>
        </w:rPr>
        <w:t>Kirchhoff</w:t>
      </w:r>
      <w:proofErr w:type="spellEnd"/>
      <w:r w:rsidRPr="00C90562">
        <w:rPr>
          <w:rFonts w:cstheme="minorHAnsi"/>
        </w:rPr>
        <w:t>, καταλήγουμε σε ένα σύστημα Ν εξισώσεων από τις οποίες μπορούμε να υπολογίσουμε Ν αγνώστους του κυκλώματος (αντιστάσεις, τάσεις, ρεύματα). Επομένως, το πρόβλημα ανάγεται στην επίλυση ενός γραμμικού συστήματος Ν εξισώσεων με Ν αγνώστους. Το πρόβλημα αυτό έχει</w:t>
      </w:r>
      <w:r>
        <w:rPr>
          <w:rFonts w:cstheme="minorHAnsi"/>
        </w:rPr>
        <w:t xml:space="preserve"> εν γένει λύση αλλά συνεπάγεται </w:t>
      </w:r>
      <w:r w:rsidRPr="00C90562">
        <w:rPr>
          <w:rFonts w:cstheme="minorHAnsi"/>
        </w:rPr>
        <w:t>μεγάλο αριθμό πράξεων. Για να μειώσουμε αυτές τις πράξεις, χρησιμοποιούμε μία σειρά από κανόνες, αρχές και θεωρήματα τα οποία έχουν σαν σκοπό την απλοποίηση των κυκλωμάτων και τη διευκόλ</w:t>
      </w:r>
      <w:r>
        <w:rPr>
          <w:rFonts w:cstheme="minorHAnsi"/>
        </w:rPr>
        <w:t xml:space="preserve">υνση των πράξεων επίλυσής τους. </w:t>
      </w:r>
    </w:p>
    <w:p w:rsidR="00C90562" w:rsidRPr="00C90562" w:rsidRDefault="00C90562" w:rsidP="00C90562">
      <w:pPr>
        <w:rPr>
          <w:rFonts w:cstheme="minorHAnsi"/>
        </w:rPr>
      </w:pPr>
      <w:r w:rsidRPr="00C90562">
        <w:rPr>
          <w:rFonts w:cstheme="minorHAnsi"/>
        </w:rPr>
        <w:t>Στις επόμενες παραγράφους αναλύονται διάφοροι τρόποι απλοποίησης των γραμμικών κυκλωμάτων.</w:t>
      </w:r>
    </w:p>
    <w:p w:rsidR="00C04CC4" w:rsidRDefault="00C04CC4">
      <w:pPr>
        <w:rPr>
          <w:rFonts w:ascii="Cambria Math" w:hAnsi="Cambria Math"/>
          <w:b/>
          <w:sz w:val="24"/>
          <w:szCs w:val="24"/>
        </w:rPr>
      </w:pPr>
      <w:r>
        <w:rPr>
          <w:rFonts w:ascii="Cambria Math" w:hAnsi="Cambria Math"/>
          <w:b/>
          <w:sz w:val="24"/>
          <w:szCs w:val="24"/>
        </w:rPr>
        <w:br w:type="page"/>
      </w:r>
    </w:p>
    <w:p w:rsidR="00C90562" w:rsidRPr="00C90562" w:rsidRDefault="00C90562" w:rsidP="0014654B">
      <w:pPr>
        <w:rPr>
          <w:rFonts w:ascii="Cambria Math" w:hAnsi="Cambria Math"/>
          <w:b/>
          <w:sz w:val="24"/>
          <w:szCs w:val="24"/>
        </w:rPr>
      </w:pPr>
    </w:p>
    <w:p w:rsidR="00642F34" w:rsidRDefault="00C90562" w:rsidP="00C90562">
      <w:pPr>
        <w:pStyle w:val="Heading2"/>
      </w:pPr>
      <w:bookmarkStart w:id="13" w:name="_Toc409095525"/>
      <w:r w:rsidRPr="00C90562">
        <w:t>Κυκλωματικά στοιχεία συνδεδεμένα σε σειρά</w:t>
      </w:r>
      <w:r w:rsidR="00642F34" w:rsidRPr="00642F34">
        <w:t>.</w:t>
      </w:r>
      <w:bookmarkEnd w:id="13"/>
    </w:p>
    <w:p w:rsidR="00C90562" w:rsidRDefault="00C90562" w:rsidP="00C90562">
      <w:r w:rsidRPr="00C90562">
        <w:t>Παθητικά στοιχεία συνδεδεμένα σε σειρά, όπως στο σχ</w:t>
      </w:r>
      <w:r w:rsidR="00C04CC4">
        <w:t xml:space="preserve">ήμα </w:t>
      </w:r>
      <w:r w:rsidRPr="00C90562">
        <w:t>2.</w:t>
      </w:r>
      <w:r w:rsidR="00C04CC4">
        <w:t>5</w:t>
      </w:r>
      <w:r w:rsidRPr="00C90562">
        <w:t>, διαρρέονται από το ίδιο ρεύμα ενώ η ολική τάση στα άκρα τους ισούται με το άθροισμα των πτώσεων τάσης σε καθένα από αυτά.</w:t>
      </w:r>
    </w:p>
    <w:p w:rsidR="00C90562" w:rsidRPr="00C90562" w:rsidRDefault="00C90562" w:rsidP="00C90562">
      <w:r w:rsidRPr="00C90562">
        <w:t>Αν τα στοιχεία είναι αντιστάσεις,</w:t>
      </w:r>
      <w:r>
        <w:rPr>
          <w:noProof/>
        </w:rPr>
        <w:drawing>
          <wp:anchor distT="0" distB="0" distL="114300" distR="114300" simplePos="0" relativeHeight="251683840" behindDoc="0" locked="0" layoutInCell="1" allowOverlap="1" wp14:anchorId="253E19EC" wp14:editId="5A752A54">
            <wp:simplePos x="0" y="0"/>
            <wp:positionH relativeFrom="column">
              <wp:posOffset>2879773</wp:posOffset>
            </wp:positionH>
            <wp:positionV relativeFrom="paragraph">
              <wp:posOffset>0</wp:posOffset>
            </wp:positionV>
            <wp:extent cx="669356" cy="1647646"/>
            <wp:effectExtent l="0" t="0" r="0" b="0"/>
            <wp:wrapTopAndBottom/>
            <wp:docPr id="2122" name="Εικόνα 2122" descr="Τρεία στοιχεία συνδεδεμένα σε σειρά κάθε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 name="sx5.PNG"/>
                    <pic:cNvPicPr/>
                  </pic:nvPicPr>
                  <pic:blipFill>
                    <a:blip r:embed="rId15">
                      <a:extLst>
                        <a:ext uri="{28A0092B-C50C-407E-A947-70E740481C1C}">
                          <a14:useLocalDpi xmlns:a14="http://schemas.microsoft.com/office/drawing/2010/main" val="0"/>
                        </a:ext>
                      </a:extLst>
                    </a:blip>
                    <a:stretch>
                      <a:fillRect/>
                    </a:stretch>
                  </pic:blipFill>
                  <pic:spPr>
                    <a:xfrm>
                      <a:off x="0" y="0"/>
                      <a:ext cx="669356" cy="1647646"/>
                    </a:xfrm>
                    <a:prstGeom prst="rect">
                      <a:avLst/>
                    </a:prstGeom>
                  </pic:spPr>
                </pic:pic>
              </a:graphicData>
            </a:graphic>
          </wp:anchor>
        </w:drawing>
      </w:r>
      <w:r>
        <w:rPr>
          <w:noProof/>
        </w:rPr>
        <mc:AlternateContent>
          <mc:Choice Requires="wps">
            <w:drawing>
              <wp:anchor distT="0" distB="0" distL="114300" distR="114300" simplePos="0" relativeHeight="251685888" behindDoc="0" locked="0" layoutInCell="1" allowOverlap="1" wp14:anchorId="5DE54E09" wp14:editId="40EF886F">
                <wp:simplePos x="0" y="0"/>
                <wp:positionH relativeFrom="column">
                  <wp:posOffset>2637790</wp:posOffset>
                </wp:positionH>
                <wp:positionV relativeFrom="paragraph">
                  <wp:posOffset>1711960</wp:posOffset>
                </wp:positionV>
                <wp:extent cx="1569720" cy="635"/>
                <wp:effectExtent l="0" t="0" r="0" b="0"/>
                <wp:wrapTopAndBottom/>
                <wp:docPr id="2123" name="Πλαίσιο κειμένου 2123"/>
                <wp:cNvGraphicFramePr/>
                <a:graphic xmlns:a="http://schemas.openxmlformats.org/drawingml/2006/main">
                  <a:graphicData uri="http://schemas.microsoft.com/office/word/2010/wordprocessingShape">
                    <wps:wsp>
                      <wps:cNvSpPr txBox="1"/>
                      <wps:spPr>
                        <a:xfrm>
                          <a:off x="0" y="0"/>
                          <a:ext cx="1569720" cy="635"/>
                        </a:xfrm>
                        <a:prstGeom prst="rect">
                          <a:avLst/>
                        </a:prstGeom>
                        <a:solidFill>
                          <a:prstClr val="white"/>
                        </a:solidFill>
                        <a:ln>
                          <a:noFill/>
                        </a:ln>
                        <a:effectLst/>
                      </wps:spPr>
                      <wps:txbx>
                        <w:txbxContent>
                          <w:p w:rsidR="003919CA" w:rsidRPr="00C90562" w:rsidRDefault="003919CA" w:rsidP="00C90562">
                            <w:pPr>
                              <w:pStyle w:val="Caption"/>
                              <w:rPr>
                                <w:noProof/>
                                <w:color w:val="000000" w:themeColor="text1"/>
                              </w:rPr>
                            </w:pPr>
                            <w:r w:rsidRPr="00C90562">
                              <w:rPr>
                                <w:color w:val="000000" w:themeColor="text1"/>
                              </w:rPr>
                              <w:t>Σχήμα 2.</w:t>
                            </w:r>
                            <w:r w:rsidRPr="00C90562">
                              <w:rPr>
                                <w:color w:val="000000" w:themeColor="text1"/>
                              </w:rPr>
                              <w:fldChar w:fldCharType="begin"/>
                            </w:r>
                            <w:r w:rsidRPr="00C90562">
                              <w:rPr>
                                <w:color w:val="000000" w:themeColor="text1"/>
                              </w:rPr>
                              <w:instrText xml:space="preserve"> SEQ Σχήμα \* ARABIC </w:instrText>
                            </w:r>
                            <w:r w:rsidRPr="00C90562">
                              <w:rPr>
                                <w:color w:val="000000" w:themeColor="text1"/>
                              </w:rPr>
                              <w:fldChar w:fldCharType="separate"/>
                            </w:r>
                            <w:r w:rsidR="00FF7AF8">
                              <w:rPr>
                                <w:noProof/>
                                <w:color w:val="000000" w:themeColor="text1"/>
                              </w:rPr>
                              <w:t>5</w:t>
                            </w:r>
                            <w:r w:rsidRPr="00C90562">
                              <w:rPr>
                                <w:color w:val="000000" w:themeColor="text1"/>
                              </w:rPr>
                              <w:fldChar w:fldCharType="end"/>
                            </w:r>
                            <w:r w:rsidRPr="00C90562">
                              <w:rPr>
                                <w:color w:val="000000" w:themeColor="text1"/>
                              </w:rPr>
                              <w:t>:Τρία παθητικά στοιχεία συνδεδεμένα σε σειρά</w:t>
                            </w:r>
                            <w:r>
                              <w:rPr>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DE54E09" id="Πλαίσιο κειμένου 2123" o:spid="_x0000_s1030" type="#_x0000_t202" style="position:absolute;margin-left:207.7pt;margin-top:134.8pt;width:123.6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" stroked="f">
                <v:textbox style="mso-fit-shape-to-text:t" inset="0,0,0,0">
                  <w:txbxContent>
                    <w:p w:rsidR="003919CA" w:rsidRPr="00C90562" w:rsidRDefault="003919CA" w:rsidP="00C90562">
                      <w:pPr>
                        <w:pStyle w:val="Caption"/>
                        <w:rPr>
                          <w:noProof/>
                          <w:color w:val="000000" w:themeColor="text1"/>
                        </w:rPr>
                      </w:pPr>
                      <w:r w:rsidRPr="00C90562">
                        <w:rPr>
                          <w:color w:val="000000" w:themeColor="text1"/>
                        </w:rPr>
                        <w:t>Σχήμα 2.</w:t>
                      </w:r>
                      <w:r w:rsidRPr="00C90562">
                        <w:rPr>
                          <w:color w:val="000000" w:themeColor="text1"/>
                        </w:rPr>
                        <w:fldChar w:fldCharType="begin"/>
                      </w:r>
                      <w:r w:rsidRPr="00C90562">
                        <w:rPr>
                          <w:color w:val="000000" w:themeColor="text1"/>
                        </w:rPr>
                        <w:instrText xml:space="preserve"> SEQ Σχήμα \* ARABIC </w:instrText>
                      </w:r>
                      <w:r w:rsidRPr="00C90562">
                        <w:rPr>
                          <w:color w:val="000000" w:themeColor="text1"/>
                        </w:rPr>
                        <w:fldChar w:fldCharType="separate"/>
                      </w:r>
                      <w:r w:rsidR="00FF7AF8">
                        <w:rPr>
                          <w:noProof/>
                          <w:color w:val="000000" w:themeColor="text1"/>
                        </w:rPr>
                        <w:t>5</w:t>
                      </w:r>
                      <w:r w:rsidRPr="00C90562">
                        <w:rPr>
                          <w:color w:val="000000" w:themeColor="text1"/>
                        </w:rPr>
                        <w:fldChar w:fldCharType="end"/>
                      </w:r>
                      <w:r w:rsidRPr="00C90562">
                        <w:rPr>
                          <w:color w:val="000000" w:themeColor="text1"/>
                        </w:rPr>
                        <w:t>:Τρία παθητικά στοιχεία συνδεδεμένα σε σειρά</w:t>
                      </w:r>
                      <w:r>
                        <w:rPr>
                          <w:color w:val="000000" w:themeColor="text1"/>
                        </w:rPr>
                        <w:t>.</w:t>
                      </w:r>
                    </w:p>
                  </w:txbxContent>
                </v:textbox>
                <w10:wrap type="topAndBottom"/>
              </v:shape>
            </w:pict>
          </mc:Fallback>
        </mc:AlternateContent>
      </w:r>
    </w:p>
    <w:p w:rsidR="00C90562" w:rsidRPr="00DC4199" w:rsidRDefault="000451B0" w:rsidP="00C90562">
      <w:pPr>
        <w:spacing w:line="925" w:lineRule="exact"/>
        <w:ind w:left="198" w:right="209"/>
        <w:jc w:val="center"/>
        <w:rPr>
          <w:rFonts w:ascii="Cambria Math" w:eastAsia="Cambria Math" w:hAnsi="Cambria Math" w:cs="Cambria Math"/>
          <w:sz w:val="17"/>
          <w:szCs w:val="17"/>
        </w:rPr>
      </w:pPr>
      <m:oMathPara>
        <m:oMath>
          <m:r>
            <w:rPr>
              <w:rFonts w:ascii="Cambria Math" w:eastAsia="Cambria Math" w:hAnsi="Cambria Math" w:cs="Cambria Math"/>
              <w:sz w:val="24"/>
              <w:szCs w:val="24"/>
            </w:rPr>
            <m:t>υ</m:t>
          </m:r>
          <m:r>
            <w:rPr>
              <w:rFonts w:ascii="Cambria Math" w:eastAsia="Cambria Math" w:hAnsi="Cambria Math" w:cs="Cambria Math"/>
              <w:spacing w:val="18"/>
              <w:sz w:val="24"/>
              <w:szCs w:val="24"/>
            </w:rPr>
            <m:t xml:space="preserve"> </m:t>
          </m:r>
          <m:r>
            <w:rPr>
              <w:rFonts w:ascii="Cambria Math" w:eastAsia="Cambria Math" w:hAnsi="Cambria Math" w:cs="Cambria Math"/>
              <w:sz w:val="24"/>
              <w:szCs w:val="24"/>
            </w:rPr>
            <m:t>=</m:t>
          </m:r>
          <m:r>
            <w:rPr>
              <w:rFonts w:ascii="Cambria Math" w:eastAsia="Cambria Math" w:hAnsi="Cambria Math" w:cs="Cambria Math"/>
              <w:spacing w:val="17"/>
              <w:sz w:val="24"/>
              <w:szCs w:val="24"/>
            </w:rPr>
            <m:t xml:space="preserve"> </m:t>
          </m:r>
          <m:r>
            <w:rPr>
              <w:rFonts w:ascii="Cambria Math" w:eastAsia="Cambria Math" w:hAnsi="Cambria Math" w:cs="Cambria Math"/>
              <w:spacing w:val="-1"/>
              <w:sz w:val="24"/>
              <w:szCs w:val="24"/>
            </w:rPr>
            <m:t>iR</m:t>
          </m:r>
          <m:r>
            <w:rPr>
              <w:rFonts w:ascii="Cambria Math" w:eastAsia="Cambria Math" w:hAnsi="Cambria Math" w:cs="Cambria Math"/>
              <w:spacing w:val="-1"/>
              <w:position w:val="-4"/>
              <w:sz w:val="17"/>
              <w:szCs w:val="17"/>
            </w:rPr>
            <m:t>1</m:t>
          </m:r>
          <m:r>
            <w:rPr>
              <w:rFonts w:ascii="Cambria Math" w:eastAsia="Cambria Math" w:hAnsi="Cambria Math" w:cs="Cambria Math"/>
              <w:spacing w:val="27"/>
              <w:position w:val="-4"/>
              <w:sz w:val="17"/>
              <w:szCs w:val="17"/>
            </w:rPr>
            <m:t xml:space="preserve"> </m:t>
          </m:r>
          <m:r>
            <w:rPr>
              <w:rFonts w:ascii="Cambria Math" w:eastAsia="Cambria Math" w:hAnsi="Cambria Math" w:cs="Cambria Math"/>
              <w:sz w:val="24"/>
              <w:szCs w:val="24"/>
            </w:rPr>
            <m:t>+</m:t>
          </m:r>
          <m:r>
            <w:rPr>
              <w:rFonts w:ascii="Cambria Math" w:eastAsia="Cambria Math" w:hAnsi="Cambria Math" w:cs="Cambria Math"/>
              <w:spacing w:val="1"/>
              <w:sz w:val="24"/>
              <w:szCs w:val="24"/>
            </w:rPr>
            <m:t xml:space="preserve"> </m:t>
          </m:r>
          <m:r>
            <w:rPr>
              <w:rFonts w:ascii="Cambria Math" w:eastAsia="Cambria Math" w:hAnsi="Cambria Math" w:cs="Cambria Math"/>
              <w:sz w:val="24"/>
              <w:szCs w:val="24"/>
            </w:rPr>
            <m:t>iR</m:t>
          </m:r>
          <m:r>
            <w:rPr>
              <w:rFonts w:ascii="Cambria Math" w:eastAsia="Cambria Math" w:hAnsi="Cambria Math" w:cs="Cambria Math"/>
              <w:position w:val="-4"/>
              <w:sz w:val="17"/>
              <w:szCs w:val="17"/>
            </w:rPr>
            <m:t>2</m:t>
          </m:r>
          <m:r>
            <w:rPr>
              <w:rFonts w:ascii="Cambria Math" w:eastAsia="Cambria Math" w:hAnsi="Cambria Math" w:cs="Cambria Math"/>
              <w:spacing w:val="26"/>
              <w:position w:val="-4"/>
              <w:sz w:val="17"/>
              <w:szCs w:val="17"/>
            </w:rPr>
            <m:t xml:space="preserve"> </m:t>
          </m:r>
          <m:r>
            <w:rPr>
              <w:rFonts w:ascii="Cambria Math" w:eastAsia="Cambria Math" w:hAnsi="Cambria Math" w:cs="Cambria Math"/>
              <w:sz w:val="24"/>
              <w:szCs w:val="24"/>
            </w:rPr>
            <m:t>+</m:t>
          </m:r>
          <m:r>
            <w:rPr>
              <w:rFonts w:ascii="Cambria Math" w:eastAsia="Cambria Math" w:hAnsi="Cambria Math" w:cs="Cambria Math"/>
              <w:spacing w:val="2"/>
              <w:sz w:val="24"/>
              <w:szCs w:val="24"/>
            </w:rPr>
            <m:t xml:space="preserve"> </m:t>
          </m:r>
          <m:r>
            <w:rPr>
              <w:rFonts w:ascii="Cambria Math" w:eastAsia="Cambria Math" w:hAnsi="Cambria Math" w:cs="Cambria Math"/>
              <w:sz w:val="24"/>
              <w:szCs w:val="24"/>
            </w:rPr>
            <m:t>iR</m:t>
          </m:r>
          <m:r>
            <w:rPr>
              <w:rFonts w:ascii="Cambria Math" w:eastAsia="Cambria Math" w:hAnsi="Cambria Math" w:cs="Cambria Math"/>
              <w:position w:val="-4"/>
              <w:sz w:val="17"/>
              <w:szCs w:val="17"/>
            </w:rPr>
            <m:t xml:space="preserve">3 </m:t>
          </m:r>
          <m:r>
            <w:rPr>
              <w:rFonts w:ascii="Cambria Math" w:eastAsia="Cambria Math" w:hAnsi="Cambria Math" w:cs="Cambria Math"/>
              <w:spacing w:val="3"/>
              <w:position w:val="-4"/>
              <w:sz w:val="17"/>
              <w:szCs w:val="17"/>
            </w:rPr>
            <m:t xml:space="preserve"> </m:t>
          </m:r>
          <m:r>
            <w:rPr>
              <w:rFonts w:ascii="Cambria Math" w:eastAsia="Cambria Math" w:hAnsi="Cambria Math" w:cs="Cambria Math"/>
              <w:sz w:val="24"/>
              <w:szCs w:val="24"/>
            </w:rPr>
            <m:t>=</m:t>
          </m:r>
          <m:r>
            <w:rPr>
              <w:rFonts w:ascii="Cambria Math" w:eastAsia="Cambria Math" w:hAnsi="Cambria Math" w:cs="Cambria Math"/>
              <w:spacing w:val="14"/>
              <w:sz w:val="24"/>
              <w:szCs w:val="24"/>
            </w:rPr>
            <m:t xml:space="preserve"> </m:t>
          </m:r>
          <m:r>
            <w:rPr>
              <w:rFonts w:ascii="Cambria Math" w:eastAsia="Cambria Math" w:hAnsi="Cambria Math" w:cs="Cambria Math"/>
              <w:spacing w:val="-1"/>
              <w:sz w:val="24"/>
              <w:szCs w:val="24"/>
            </w:rPr>
            <m:t>i</m:t>
          </m:r>
          <m:r>
            <w:rPr>
              <w:rFonts w:ascii="Cambria Math" w:eastAsia="Cambria Math" w:hAnsi="Cambria Math" w:cs="Cambria Math"/>
              <w:spacing w:val="-1"/>
              <w:position w:val="1"/>
              <w:sz w:val="24"/>
              <w:szCs w:val="24"/>
            </w:rPr>
            <m:t>(</m:t>
          </m:r>
          <m:r>
            <w:rPr>
              <w:rFonts w:ascii="Cambria Math" w:eastAsia="Cambria Math" w:hAnsi="Cambria Math" w:cs="Cambria Math"/>
              <w:spacing w:val="-1"/>
              <w:sz w:val="24"/>
              <w:szCs w:val="24"/>
            </w:rPr>
            <m:t>R</m:t>
          </m:r>
          <m:r>
            <w:rPr>
              <w:rFonts w:ascii="Cambria Math" w:eastAsia="Cambria Math" w:hAnsi="Cambria Math" w:cs="Cambria Math"/>
              <w:spacing w:val="-1"/>
              <w:position w:val="-4"/>
              <w:sz w:val="17"/>
              <w:szCs w:val="17"/>
            </w:rPr>
            <m:t>1</m:t>
          </m:r>
          <m:r>
            <w:rPr>
              <w:rFonts w:ascii="Cambria Math" w:eastAsia="Cambria Math" w:hAnsi="Cambria Math" w:cs="Cambria Math"/>
              <w:spacing w:val="26"/>
              <w:position w:val="-4"/>
              <w:sz w:val="17"/>
              <w:szCs w:val="17"/>
            </w:rPr>
            <m:t xml:space="preserve"> </m:t>
          </m:r>
          <m:r>
            <w:rPr>
              <w:rFonts w:ascii="Cambria Math" w:eastAsia="Cambria Math" w:hAnsi="Cambria Math" w:cs="Cambria Math"/>
              <w:sz w:val="24"/>
              <w:szCs w:val="24"/>
            </w:rPr>
            <m:t>+</m:t>
          </m:r>
          <m:r>
            <w:rPr>
              <w:rFonts w:ascii="Cambria Math" w:eastAsia="Cambria Math" w:hAnsi="Cambria Math" w:cs="Cambria Math"/>
              <w:spacing w:val="1"/>
              <w:sz w:val="24"/>
              <w:szCs w:val="24"/>
            </w:rPr>
            <m:t xml:space="preserve"> </m:t>
          </m:r>
          <m:r>
            <w:rPr>
              <w:rFonts w:ascii="Cambria Math" w:eastAsia="Cambria Math" w:hAnsi="Cambria Math" w:cs="Cambria Math"/>
              <w:spacing w:val="-4"/>
              <w:sz w:val="24"/>
              <w:szCs w:val="24"/>
            </w:rPr>
            <m:t>R</m:t>
          </m:r>
          <m:r>
            <w:rPr>
              <w:rFonts w:ascii="Cambria Math" w:eastAsia="Cambria Math" w:hAnsi="Cambria Math" w:cs="Cambria Math"/>
              <w:spacing w:val="-4"/>
              <w:position w:val="-4"/>
              <w:sz w:val="17"/>
              <w:szCs w:val="17"/>
            </w:rPr>
            <m:t>2</m:t>
          </m:r>
          <m:r>
            <w:rPr>
              <w:rFonts w:ascii="Cambria Math" w:eastAsia="Cambria Math" w:hAnsi="Cambria Math" w:cs="Cambria Math"/>
              <w:spacing w:val="26"/>
              <w:position w:val="-4"/>
              <w:sz w:val="17"/>
              <w:szCs w:val="17"/>
            </w:rPr>
            <m:t xml:space="preserve"> </m:t>
          </m:r>
          <m:r>
            <w:rPr>
              <w:rFonts w:ascii="Cambria Math" w:eastAsia="Cambria Math" w:hAnsi="Cambria Math" w:cs="Cambria Math"/>
              <w:sz w:val="24"/>
              <w:szCs w:val="24"/>
            </w:rPr>
            <m:t>+</m:t>
          </m:r>
          <m:r>
            <w:rPr>
              <w:rFonts w:ascii="Cambria Math" w:eastAsia="Cambria Math" w:hAnsi="Cambria Math" w:cs="Cambria Math"/>
              <w:spacing w:val="2"/>
              <w:sz w:val="24"/>
              <w:szCs w:val="24"/>
            </w:rPr>
            <m:t xml:space="preserve"> </m:t>
          </m:r>
          <m:r>
            <w:rPr>
              <w:rFonts w:ascii="Cambria Math" w:eastAsia="Cambria Math" w:hAnsi="Cambria Math" w:cs="Cambria Math"/>
              <w:spacing w:val="-1"/>
              <w:sz w:val="24"/>
              <w:szCs w:val="24"/>
            </w:rPr>
            <m:t>R</m:t>
          </m:r>
          <m:r>
            <w:rPr>
              <w:rFonts w:ascii="Cambria Math" w:eastAsia="Cambria Math" w:hAnsi="Cambria Math" w:cs="Cambria Math"/>
              <w:spacing w:val="-1"/>
              <w:position w:val="-4"/>
              <w:sz w:val="17"/>
              <w:szCs w:val="17"/>
            </w:rPr>
            <m:t>3</m:t>
          </m:r>
          <m:r>
            <w:rPr>
              <w:rFonts w:ascii="Cambria Math" w:eastAsia="Cambria Math" w:hAnsi="Cambria Math" w:cs="Cambria Math"/>
              <w:spacing w:val="-1"/>
              <w:position w:val="1"/>
              <w:sz w:val="24"/>
              <w:szCs w:val="24"/>
            </w:rPr>
            <m:t>)</m:t>
          </m:r>
          <m:r>
            <w:rPr>
              <w:rFonts w:ascii="Cambria Math" w:eastAsia="Cambria Math" w:hAnsi="Cambria Math" w:cs="Cambria Math"/>
              <w:spacing w:val="15"/>
              <w:position w:val="1"/>
              <w:sz w:val="24"/>
              <w:szCs w:val="24"/>
            </w:rPr>
            <m:t xml:space="preserve"> </m:t>
          </m:r>
          <m:r>
            <w:rPr>
              <w:rFonts w:ascii="Cambria Math" w:eastAsia="Cambria Math" w:hAnsi="Cambria Math" w:cs="Cambria Math"/>
              <w:sz w:val="24"/>
              <w:szCs w:val="24"/>
            </w:rPr>
            <m:t>=</m:t>
          </m:r>
          <m:r>
            <w:rPr>
              <w:rFonts w:ascii="Cambria Math" w:eastAsia="Cambria Math" w:hAnsi="Cambria Math" w:cs="Cambria Math"/>
              <w:spacing w:val="49"/>
              <w:sz w:val="24"/>
              <w:szCs w:val="24"/>
            </w:rPr>
            <m:t xml:space="preserve"> </m:t>
          </m:r>
          <m:r>
            <w:rPr>
              <w:rFonts w:ascii="Cambria Math" w:eastAsia="Cambria Math" w:hAnsi="Cambria Math" w:cs="Cambria Math"/>
              <w:spacing w:val="7"/>
              <w:sz w:val="24"/>
              <w:szCs w:val="24"/>
            </w:rPr>
            <m:t>i</m:t>
          </m:r>
          <m:r>
            <w:rPr>
              <w:rFonts w:ascii="Cambria Math" w:eastAsia="Cambria Math" w:hAnsi="Cambria Math" w:cs="Cambria Math"/>
              <w:spacing w:val="-5"/>
              <w:sz w:val="24"/>
              <w:szCs w:val="24"/>
            </w:rPr>
            <m:t>R</m:t>
          </m:r>
          <m:r>
            <w:rPr>
              <w:rFonts w:ascii="Cambria Math" w:eastAsia="Cambria Math" w:hAnsi="Cambria Math" w:cs="Cambria Math"/>
              <w:position w:val="-4"/>
              <w:sz w:val="17"/>
              <w:szCs w:val="17"/>
            </w:rPr>
            <m:t>eq</m:t>
          </m:r>
        </m:oMath>
      </m:oMathPara>
    </w:p>
    <w:p w:rsidR="00C90562" w:rsidRDefault="00C90562" w:rsidP="00C90562">
      <w:pPr>
        <w:pStyle w:val="BodyText"/>
        <w:spacing w:before="124"/>
        <w:rPr>
          <w:rFonts w:asciiTheme="minorHAnsi" w:hAnsiTheme="minorHAnsi" w:cstheme="minorHAnsi"/>
          <w:sz w:val="22"/>
          <w:szCs w:val="22"/>
          <w:lang w:val="el-GR"/>
        </w:rPr>
      </w:pPr>
      <w:r w:rsidRPr="00C90562">
        <w:rPr>
          <w:rFonts w:asciiTheme="minorHAnsi" w:hAnsiTheme="minorHAnsi" w:cstheme="minorHAnsi"/>
          <w:spacing w:val="-1"/>
          <w:sz w:val="22"/>
          <w:szCs w:val="22"/>
          <w:lang w:val="el-GR"/>
        </w:rPr>
        <w:t xml:space="preserve">όπου μία ισοδύναμη αντίσταση </w:t>
      </w:r>
      <w:proofErr w:type="spellStart"/>
      <w:r w:rsidRPr="00C90562">
        <w:rPr>
          <w:rFonts w:asciiTheme="minorHAnsi" w:hAnsiTheme="minorHAnsi" w:cstheme="minorHAnsi"/>
          <w:spacing w:val="-1"/>
          <w:sz w:val="22"/>
          <w:szCs w:val="22"/>
          <w:lang w:val="el-GR"/>
        </w:rPr>
        <w:t>Req</w:t>
      </w:r>
      <w:proofErr w:type="spellEnd"/>
      <w:r w:rsidRPr="00C90562">
        <w:rPr>
          <w:rFonts w:asciiTheme="minorHAnsi" w:hAnsiTheme="minorHAnsi" w:cstheme="minorHAnsi"/>
          <w:spacing w:val="-1"/>
          <w:sz w:val="22"/>
          <w:szCs w:val="22"/>
          <w:lang w:val="el-GR"/>
        </w:rPr>
        <w:t xml:space="preserve"> αντικαθιστά τις τρεις αντιστάσεις σε σειρά. Η ίδια σχέση μεταξύ</w:t>
      </w:r>
      <w:r w:rsidRPr="00C90562">
        <w:rPr>
          <w:rFonts w:asciiTheme="minorHAnsi" w:hAnsiTheme="minorHAnsi" w:cstheme="minorHAnsi"/>
          <w:spacing w:val="1"/>
          <w:sz w:val="22"/>
          <w:szCs w:val="22"/>
          <w:lang w:val="el-GR"/>
        </w:rPr>
        <w:t xml:space="preserve"> </w:t>
      </w:r>
      <w:r w:rsidRPr="00C90562">
        <w:rPr>
          <w:rFonts w:asciiTheme="minorHAnsi" w:hAnsiTheme="minorHAnsi" w:cstheme="minorHAnsi"/>
          <w:spacing w:val="-1"/>
          <w:sz w:val="22"/>
          <w:szCs w:val="22"/>
          <w:lang w:val="el-GR"/>
        </w:rPr>
        <w:t xml:space="preserve">των </w:t>
      </w:r>
      <w:proofErr w:type="spellStart"/>
      <w:r w:rsidRPr="00C90562">
        <w:rPr>
          <w:rFonts w:asciiTheme="minorHAnsi" w:hAnsiTheme="minorHAnsi" w:cstheme="minorHAnsi"/>
          <w:sz w:val="22"/>
          <w:szCs w:val="22"/>
        </w:rPr>
        <w:t>i</w:t>
      </w:r>
      <w:proofErr w:type="spellEnd"/>
      <w:r w:rsidRPr="00C90562">
        <w:rPr>
          <w:rFonts w:asciiTheme="minorHAnsi" w:hAnsiTheme="minorHAnsi" w:cstheme="minorHAnsi"/>
          <w:sz w:val="22"/>
          <w:szCs w:val="22"/>
          <w:lang w:val="el-GR"/>
        </w:rPr>
        <w:t xml:space="preserve"> </w:t>
      </w:r>
      <w:r w:rsidRPr="00C90562">
        <w:rPr>
          <w:rFonts w:asciiTheme="minorHAnsi" w:hAnsiTheme="minorHAnsi" w:cstheme="minorHAnsi"/>
          <w:spacing w:val="-1"/>
          <w:sz w:val="22"/>
          <w:szCs w:val="22"/>
          <w:lang w:val="el-GR"/>
        </w:rPr>
        <w:t>και</w:t>
      </w:r>
      <w:r w:rsidRPr="00C90562">
        <w:rPr>
          <w:rFonts w:asciiTheme="minorHAnsi" w:hAnsiTheme="minorHAnsi" w:cstheme="minorHAnsi"/>
          <w:sz w:val="22"/>
          <w:szCs w:val="22"/>
          <w:lang w:val="el-GR"/>
        </w:rPr>
        <w:t xml:space="preserve"> υ</w:t>
      </w:r>
      <w:r w:rsidRPr="00C90562">
        <w:rPr>
          <w:rFonts w:asciiTheme="minorHAnsi" w:hAnsiTheme="minorHAnsi" w:cstheme="minorHAnsi"/>
          <w:spacing w:val="1"/>
          <w:sz w:val="22"/>
          <w:szCs w:val="22"/>
          <w:lang w:val="el-GR"/>
        </w:rPr>
        <w:t xml:space="preserve"> </w:t>
      </w:r>
      <w:r w:rsidRPr="00C90562">
        <w:rPr>
          <w:rFonts w:asciiTheme="minorHAnsi" w:hAnsiTheme="minorHAnsi" w:cstheme="minorHAnsi"/>
          <w:spacing w:val="-1"/>
          <w:sz w:val="22"/>
          <w:szCs w:val="22"/>
          <w:lang w:val="el-GR"/>
        </w:rPr>
        <w:t>εξακολουθεί</w:t>
      </w:r>
      <w:r w:rsidRPr="00C90562">
        <w:rPr>
          <w:rFonts w:asciiTheme="minorHAnsi" w:hAnsiTheme="minorHAnsi" w:cstheme="minorHAnsi"/>
          <w:sz w:val="22"/>
          <w:szCs w:val="22"/>
          <w:lang w:val="el-GR"/>
        </w:rPr>
        <w:t xml:space="preserve"> </w:t>
      </w:r>
      <w:r w:rsidRPr="00C90562">
        <w:rPr>
          <w:rFonts w:asciiTheme="minorHAnsi" w:hAnsiTheme="minorHAnsi" w:cstheme="minorHAnsi"/>
          <w:spacing w:val="-1"/>
          <w:sz w:val="22"/>
          <w:szCs w:val="22"/>
          <w:lang w:val="el-GR"/>
        </w:rPr>
        <w:t xml:space="preserve">να </w:t>
      </w:r>
      <w:r w:rsidRPr="00C90562">
        <w:rPr>
          <w:rFonts w:asciiTheme="minorHAnsi" w:hAnsiTheme="minorHAnsi" w:cstheme="minorHAnsi"/>
          <w:sz w:val="22"/>
          <w:szCs w:val="22"/>
          <w:lang w:val="el-GR"/>
        </w:rPr>
        <w:t>ισχύει.</w:t>
      </w:r>
      <w:r>
        <w:rPr>
          <w:rFonts w:asciiTheme="minorHAnsi" w:hAnsiTheme="minorHAnsi" w:cstheme="minorHAnsi"/>
          <w:sz w:val="22"/>
          <w:szCs w:val="22"/>
          <w:lang w:val="el-GR"/>
        </w:rPr>
        <w:t xml:space="preserve"> </w:t>
      </w:r>
      <w:r w:rsidRPr="00C90562">
        <w:rPr>
          <w:rFonts w:asciiTheme="minorHAnsi" w:hAnsiTheme="minorHAnsi" w:cstheme="minorHAnsi"/>
          <w:sz w:val="22"/>
          <w:szCs w:val="22"/>
          <w:lang w:val="el-GR"/>
        </w:rPr>
        <w:t>Για οποιοδήποτε αριθμό αντιστάσεων σε σειρά ισχύει:</w:t>
      </w:r>
    </w:p>
    <w:p w:rsidR="00C90562" w:rsidRPr="00C90562" w:rsidRDefault="000451B0" w:rsidP="00C90562">
      <w:pPr>
        <w:pStyle w:val="BodyText"/>
        <w:spacing w:before="124"/>
        <w:jc w:val="center"/>
        <w:rPr>
          <w:rFonts w:asciiTheme="minorHAnsi" w:hAnsiTheme="minorHAnsi" w:cstheme="minorHAnsi"/>
          <w:sz w:val="22"/>
          <w:szCs w:val="22"/>
          <w:lang w:val="el-GR"/>
        </w:rPr>
      </w:pPr>
      <m:oMathPara>
        <m:oMath>
          <m:r>
            <w:rPr>
              <w:rFonts w:ascii="Cambria Math" w:eastAsia="Cambria Math" w:hAnsi="Cambria Math" w:cs="Cambria Math"/>
              <w:spacing w:val="-2"/>
            </w:rPr>
            <m:t>R</m:t>
          </m:r>
          <m:r>
            <w:rPr>
              <w:rFonts w:ascii="Cambria Math" w:eastAsia="Cambria Math" w:hAnsi="Cambria Math" w:cs="Cambria Math"/>
              <w:spacing w:val="-2"/>
              <w:position w:val="-4"/>
              <w:sz w:val="17"/>
              <w:szCs w:val="17"/>
            </w:rPr>
            <m:t>eq</m:t>
          </m:r>
          <m:r>
            <w:rPr>
              <w:rFonts w:ascii="Cambria Math" w:eastAsia="Cambria Math" w:hAnsi="Cambria Math" w:cs="Cambria Math"/>
              <w:position w:val="-4"/>
              <w:sz w:val="17"/>
              <w:szCs w:val="17"/>
              <w:lang w:val="el-GR"/>
            </w:rPr>
            <m:t xml:space="preserve"> </m:t>
          </m:r>
          <m:r>
            <w:rPr>
              <w:rFonts w:ascii="Cambria Math" w:eastAsia="Cambria Math" w:hAnsi="Cambria Math" w:cs="Cambria Math"/>
              <w:spacing w:val="27"/>
              <w:position w:val="-4"/>
              <w:sz w:val="17"/>
              <w:szCs w:val="17"/>
              <w:lang w:val="el-GR"/>
            </w:rPr>
            <m:t xml:space="preserve"> </m:t>
          </m:r>
          <m:r>
            <w:rPr>
              <w:rFonts w:ascii="Cambria Math" w:eastAsia="Cambria Math" w:hAnsi="Cambria Math" w:cs="Cambria Math"/>
              <w:lang w:val="el-GR"/>
            </w:rPr>
            <m:t>=</m:t>
          </m:r>
          <m:r>
            <w:rPr>
              <w:rFonts w:ascii="Cambria Math" w:eastAsia="Cambria Math" w:hAnsi="Cambria Math" w:cs="Cambria Math"/>
              <w:spacing w:val="30"/>
              <w:lang w:val="el-GR"/>
            </w:rPr>
            <m:t xml:space="preserve"> </m:t>
          </m:r>
          <m:r>
            <w:rPr>
              <w:rFonts w:ascii="Cambria Math" w:eastAsia="Cambria Math" w:hAnsi="Cambria Math" w:cs="Cambria Math"/>
              <w:spacing w:val="-3"/>
            </w:rPr>
            <m:t>R</m:t>
          </m:r>
          <m:r>
            <w:rPr>
              <w:rFonts w:ascii="Cambria Math" w:eastAsia="Cambria Math" w:hAnsi="Cambria Math" w:cs="Cambria Math"/>
              <w:spacing w:val="-3"/>
              <w:position w:val="-4"/>
              <w:sz w:val="17"/>
              <w:szCs w:val="17"/>
              <w:lang w:val="el-GR"/>
            </w:rPr>
            <m:t>1</m:t>
          </m:r>
          <m:r>
            <w:rPr>
              <w:rFonts w:ascii="Cambria Math" w:eastAsia="Cambria Math" w:hAnsi="Cambria Math" w:cs="Cambria Math"/>
              <w:spacing w:val="-3"/>
              <w:lang w:val="el-GR"/>
            </w:rPr>
            <m:t>+</m:t>
          </m:r>
          <m:r>
            <w:rPr>
              <w:rFonts w:ascii="Cambria Math" w:eastAsia="Cambria Math" w:hAnsi="Cambria Math" w:cs="Cambria Math"/>
              <w:spacing w:val="-3"/>
            </w:rPr>
            <m:t>R</m:t>
          </m:r>
          <m:r>
            <w:rPr>
              <w:rFonts w:ascii="Cambria Math" w:eastAsia="Cambria Math" w:hAnsi="Cambria Math" w:cs="Cambria Math"/>
              <w:spacing w:val="-3"/>
              <w:position w:val="-4"/>
              <w:sz w:val="17"/>
              <w:szCs w:val="17"/>
              <w:lang w:val="el-GR"/>
            </w:rPr>
            <m:t>2</m:t>
          </m:r>
          <m:r>
            <w:rPr>
              <w:rFonts w:ascii="Cambria Math" w:eastAsia="Cambria Math" w:hAnsi="Cambria Math" w:cs="Cambria Math"/>
              <w:position w:val="-4"/>
              <w:sz w:val="17"/>
              <w:szCs w:val="17"/>
              <w:lang w:val="el-GR"/>
            </w:rPr>
            <m:t xml:space="preserve"> </m:t>
          </m:r>
          <m:r>
            <w:rPr>
              <w:rFonts w:ascii="Cambria Math" w:eastAsia="Cambria Math" w:hAnsi="Cambria Math" w:cs="Cambria Math"/>
              <w:spacing w:val="5"/>
              <w:position w:val="-4"/>
              <w:sz w:val="17"/>
              <w:szCs w:val="17"/>
              <w:lang w:val="el-GR"/>
            </w:rPr>
            <m:t xml:space="preserve"> </m:t>
          </m:r>
          <m:r>
            <w:rPr>
              <w:rFonts w:ascii="Cambria Math" w:eastAsia="Cambria Math" w:hAnsi="Cambria Math" w:cs="Cambria Math"/>
              <w:lang w:val="el-GR"/>
            </w:rPr>
            <m:t>+</m:t>
          </m:r>
          <m:r>
            <w:rPr>
              <w:rFonts w:ascii="Cambria Math" w:eastAsia="Cambria Math" w:hAnsi="Cambria Math" w:cs="Cambria Math"/>
              <w:spacing w:val="14"/>
              <w:lang w:val="el-GR"/>
            </w:rPr>
            <m:t xml:space="preserve"> </m:t>
          </m:r>
          <m:r>
            <w:rPr>
              <w:rFonts w:ascii="Cambria Math" w:eastAsia="Cambria Math" w:hAnsi="Cambria Math" w:cs="Cambria Math"/>
              <w:lang w:val="el-GR"/>
            </w:rPr>
            <m:t>⋯(2.3)</m:t>
          </m:r>
        </m:oMath>
      </m:oMathPara>
    </w:p>
    <w:p w:rsidR="00C90562" w:rsidRDefault="00C90562" w:rsidP="00C90562">
      <w:pPr>
        <w:pStyle w:val="BodyText"/>
        <w:spacing w:line="141" w:lineRule="exact"/>
        <w:rPr>
          <w:spacing w:val="-1"/>
          <w:lang w:val="el-GR"/>
        </w:rPr>
      </w:pPr>
    </w:p>
    <w:p w:rsidR="00C90562" w:rsidRPr="00C90562" w:rsidRDefault="00C90562" w:rsidP="00C90562">
      <w:pPr>
        <w:pStyle w:val="BodyText"/>
        <w:spacing w:line="141" w:lineRule="exact"/>
        <w:rPr>
          <w:rFonts w:asciiTheme="minorHAnsi" w:hAnsiTheme="minorHAnsi" w:cstheme="minorHAnsi"/>
          <w:spacing w:val="-1"/>
          <w:sz w:val="22"/>
          <w:szCs w:val="22"/>
          <w:lang w:val="el-GR"/>
        </w:rPr>
      </w:pPr>
    </w:p>
    <w:p w:rsidR="000451B0" w:rsidRDefault="00C90562" w:rsidP="000451B0">
      <w:pPr>
        <w:rPr>
          <w:rFonts w:eastAsia="Times New Roman" w:cstheme="minorHAnsi"/>
          <w:spacing w:val="-1"/>
          <w:lang w:eastAsia="en-US"/>
        </w:rPr>
      </w:pPr>
      <w:r w:rsidRPr="00C90562">
        <w:rPr>
          <w:rFonts w:eastAsia="Times New Roman" w:cstheme="minorHAnsi"/>
          <w:spacing w:val="-1"/>
          <w:lang w:eastAsia="en-US"/>
        </w:rPr>
        <w:t>Αν τα τρία</w:t>
      </w:r>
      <w:r w:rsidR="000451B0">
        <w:rPr>
          <w:rFonts w:eastAsia="Times New Roman" w:cstheme="minorHAnsi"/>
          <w:spacing w:val="-1"/>
          <w:lang w:eastAsia="en-US"/>
        </w:rPr>
        <w:t xml:space="preserve"> παθητικά στοιχεία είναι πηνία,</w:t>
      </w:r>
    </w:p>
    <w:p w:rsidR="000451B0" w:rsidRPr="000451B0" w:rsidRDefault="000451B0" w:rsidP="000451B0">
      <w:pPr>
        <w:rPr>
          <w:rFonts w:eastAsia="Times New Roman" w:cstheme="minorHAnsi"/>
          <w:i/>
          <w:spacing w:val="-1"/>
          <w:lang w:val="en-US" w:eastAsia="en-US"/>
        </w:rPr>
      </w:pPr>
      <m:oMathPara>
        <m:oMath>
          <m:r>
            <w:rPr>
              <w:rFonts w:ascii="Cambria Math" w:eastAsia="Times New Roman" w:hAnsi="Cambria Math" w:cstheme="minorHAnsi"/>
              <w:spacing w:val="-1"/>
              <w:lang w:eastAsia="en-US"/>
            </w:rPr>
            <m:t>υ=</m:t>
          </m:r>
          <m:sSub>
            <m:sSubPr>
              <m:ctrlPr>
                <w:rPr>
                  <w:rFonts w:ascii="Cambria Math" w:eastAsia="Times New Roman" w:hAnsi="Cambria Math" w:cstheme="minorHAnsi"/>
                  <w:i/>
                  <w:spacing w:val="-1"/>
                  <w:lang w:val="en-US" w:eastAsia="en-US"/>
                </w:rPr>
              </m:ctrlPr>
            </m:sSubPr>
            <m:e>
              <m:r>
                <w:rPr>
                  <w:rFonts w:ascii="Cambria Math" w:eastAsia="Times New Roman" w:hAnsi="Cambria Math" w:cstheme="minorHAnsi"/>
                  <w:spacing w:val="-1"/>
                  <w:lang w:val="en-US" w:eastAsia="en-US"/>
                </w:rPr>
                <m:t>L</m:t>
              </m:r>
            </m:e>
            <m:sub>
              <m:r>
                <w:rPr>
                  <w:rFonts w:ascii="Cambria Math" w:eastAsia="Times New Roman" w:hAnsi="Cambria Math" w:cstheme="minorHAnsi"/>
                  <w:spacing w:val="-1"/>
                  <w:lang w:val="en-US" w:eastAsia="en-US"/>
                </w:rPr>
                <m:t>1</m:t>
              </m:r>
            </m:sub>
          </m:sSub>
          <m:f>
            <m:fPr>
              <m:ctrlPr>
                <w:rPr>
                  <w:rFonts w:ascii="Cambria Math" w:eastAsia="Times New Roman" w:hAnsi="Cambria Math" w:cstheme="minorHAnsi"/>
                  <w:i/>
                  <w:spacing w:val="-1"/>
                  <w:lang w:val="en-US" w:eastAsia="en-US"/>
                </w:rPr>
              </m:ctrlPr>
            </m:fPr>
            <m:num>
              <m:r>
                <w:rPr>
                  <w:rFonts w:ascii="Cambria Math" w:eastAsia="Times New Roman" w:hAnsi="Cambria Math" w:cstheme="minorHAnsi"/>
                  <w:spacing w:val="-1"/>
                  <w:lang w:val="en-US" w:eastAsia="en-US"/>
                </w:rPr>
                <m:t>di</m:t>
              </m:r>
            </m:num>
            <m:den>
              <m:r>
                <w:rPr>
                  <w:rFonts w:ascii="Cambria Math" w:eastAsia="Times New Roman" w:hAnsi="Cambria Math" w:cstheme="minorHAnsi"/>
                  <w:spacing w:val="-1"/>
                  <w:lang w:val="en-US" w:eastAsia="en-US"/>
                </w:rPr>
                <m:t>dt</m:t>
              </m:r>
            </m:den>
          </m:f>
          <m:r>
            <w:rPr>
              <w:rFonts w:ascii="Cambria Math" w:eastAsia="Times New Roman" w:hAnsi="Cambria Math" w:cstheme="minorHAnsi"/>
              <w:spacing w:val="-1"/>
              <w:lang w:val="en-US" w:eastAsia="en-US"/>
            </w:rPr>
            <m:t>+</m:t>
          </m:r>
          <m:sSub>
            <m:sSubPr>
              <m:ctrlPr>
                <w:rPr>
                  <w:rFonts w:ascii="Cambria Math" w:eastAsia="Times New Roman" w:hAnsi="Cambria Math" w:cstheme="minorHAnsi"/>
                  <w:i/>
                  <w:spacing w:val="-1"/>
                  <w:lang w:val="en-US" w:eastAsia="en-US"/>
                </w:rPr>
              </m:ctrlPr>
            </m:sSubPr>
            <m:e>
              <m:r>
                <w:rPr>
                  <w:rFonts w:ascii="Cambria Math" w:eastAsia="Times New Roman" w:hAnsi="Cambria Math" w:cstheme="minorHAnsi"/>
                  <w:spacing w:val="-1"/>
                  <w:lang w:val="en-US" w:eastAsia="en-US"/>
                </w:rPr>
                <m:t>L</m:t>
              </m:r>
            </m:e>
            <m:sub>
              <m:r>
                <w:rPr>
                  <w:rFonts w:ascii="Cambria Math" w:eastAsia="Times New Roman" w:hAnsi="Cambria Math" w:cstheme="minorHAnsi"/>
                  <w:spacing w:val="-1"/>
                  <w:lang w:val="en-US" w:eastAsia="en-US"/>
                </w:rPr>
                <m:t>2</m:t>
              </m:r>
            </m:sub>
          </m:sSub>
          <m:f>
            <m:fPr>
              <m:ctrlPr>
                <w:rPr>
                  <w:rFonts w:ascii="Cambria Math" w:eastAsia="Times New Roman" w:hAnsi="Cambria Math" w:cstheme="minorHAnsi"/>
                  <w:i/>
                  <w:spacing w:val="-1"/>
                  <w:lang w:val="en-US" w:eastAsia="en-US"/>
                </w:rPr>
              </m:ctrlPr>
            </m:fPr>
            <m:num>
              <m:r>
                <w:rPr>
                  <w:rFonts w:ascii="Cambria Math" w:eastAsia="Times New Roman" w:hAnsi="Cambria Math" w:cstheme="minorHAnsi"/>
                  <w:spacing w:val="-1"/>
                  <w:lang w:val="en-US" w:eastAsia="en-US"/>
                </w:rPr>
                <m:t>di</m:t>
              </m:r>
            </m:num>
            <m:den>
              <m:r>
                <w:rPr>
                  <w:rFonts w:ascii="Cambria Math" w:eastAsia="Times New Roman" w:hAnsi="Cambria Math" w:cstheme="minorHAnsi"/>
                  <w:spacing w:val="-1"/>
                  <w:lang w:val="en-US" w:eastAsia="en-US"/>
                </w:rPr>
                <m:t>dt</m:t>
              </m:r>
            </m:den>
          </m:f>
          <m:r>
            <w:rPr>
              <w:rFonts w:ascii="Cambria Math" w:eastAsia="Times New Roman" w:hAnsi="Cambria Math" w:cstheme="minorHAnsi"/>
              <w:spacing w:val="-1"/>
              <w:lang w:val="en-US" w:eastAsia="en-US"/>
            </w:rPr>
            <m:t>+</m:t>
          </m:r>
          <m:sSub>
            <m:sSubPr>
              <m:ctrlPr>
                <w:rPr>
                  <w:rFonts w:ascii="Cambria Math" w:eastAsia="Times New Roman" w:hAnsi="Cambria Math" w:cstheme="minorHAnsi"/>
                  <w:i/>
                  <w:spacing w:val="-1"/>
                  <w:lang w:val="en-US" w:eastAsia="en-US"/>
                </w:rPr>
              </m:ctrlPr>
            </m:sSubPr>
            <m:e>
              <m:r>
                <w:rPr>
                  <w:rFonts w:ascii="Cambria Math" w:eastAsia="Times New Roman" w:hAnsi="Cambria Math" w:cstheme="minorHAnsi"/>
                  <w:spacing w:val="-1"/>
                  <w:lang w:val="en-US" w:eastAsia="en-US"/>
                </w:rPr>
                <m:t>L</m:t>
              </m:r>
            </m:e>
            <m:sub>
              <m:r>
                <w:rPr>
                  <w:rFonts w:ascii="Cambria Math" w:eastAsia="Times New Roman" w:hAnsi="Cambria Math" w:cstheme="minorHAnsi"/>
                  <w:spacing w:val="-1"/>
                  <w:lang w:val="en-US" w:eastAsia="en-US"/>
                </w:rPr>
                <m:t>3</m:t>
              </m:r>
            </m:sub>
          </m:sSub>
          <m:f>
            <m:fPr>
              <m:ctrlPr>
                <w:rPr>
                  <w:rFonts w:ascii="Cambria Math" w:eastAsia="Times New Roman" w:hAnsi="Cambria Math" w:cstheme="minorHAnsi"/>
                  <w:i/>
                  <w:spacing w:val="-1"/>
                  <w:lang w:val="en-US" w:eastAsia="en-US"/>
                </w:rPr>
              </m:ctrlPr>
            </m:fPr>
            <m:num>
              <m:r>
                <w:rPr>
                  <w:rFonts w:ascii="Cambria Math" w:eastAsia="Times New Roman" w:hAnsi="Cambria Math" w:cstheme="minorHAnsi"/>
                  <w:spacing w:val="-1"/>
                  <w:lang w:val="en-US" w:eastAsia="en-US"/>
                </w:rPr>
                <m:t>di</m:t>
              </m:r>
            </m:num>
            <m:den>
              <m:r>
                <w:rPr>
                  <w:rFonts w:ascii="Cambria Math" w:eastAsia="Times New Roman" w:hAnsi="Cambria Math" w:cstheme="minorHAnsi"/>
                  <w:spacing w:val="-1"/>
                  <w:lang w:val="en-US" w:eastAsia="en-US"/>
                </w:rPr>
                <m:t>dt</m:t>
              </m:r>
            </m:den>
          </m:f>
          <m:r>
            <w:rPr>
              <w:rFonts w:ascii="Cambria Math" w:eastAsia="Times New Roman" w:hAnsi="Cambria Math" w:cstheme="minorHAnsi"/>
              <w:spacing w:val="-1"/>
              <w:lang w:val="en-US" w:eastAsia="en-US"/>
            </w:rPr>
            <m:t>=</m:t>
          </m:r>
          <m:d>
            <m:dPr>
              <m:ctrlPr>
                <w:rPr>
                  <w:rFonts w:ascii="Cambria Math" w:eastAsia="Times New Roman" w:hAnsi="Cambria Math" w:cstheme="minorHAnsi"/>
                  <w:i/>
                  <w:spacing w:val="-1"/>
                  <w:lang w:val="en-US" w:eastAsia="en-US"/>
                </w:rPr>
              </m:ctrlPr>
            </m:dPr>
            <m:e>
              <m:sSub>
                <m:sSubPr>
                  <m:ctrlPr>
                    <w:rPr>
                      <w:rFonts w:ascii="Cambria Math" w:eastAsia="Times New Roman" w:hAnsi="Cambria Math" w:cstheme="minorHAnsi"/>
                      <w:i/>
                      <w:spacing w:val="-1"/>
                      <w:lang w:val="en-US" w:eastAsia="en-US"/>
                    </w:rPr>
                  </m:ctrlPr>
                </m:sSubPr>
                <m:e>
                  <m:r>
                    <w:rPr>
                      <w:rFonts w:ascii="Cambria Math" w:eastAsia="Times New Roman" w:hAnsi="Cambria Math" w:cstheme="minorHAnsi"/>
                      <w:spacing w:val="-1"/>
                      <w:lang w:val="en-US" w:eastAsia="en-US"/>
                    </w:rPr>
                    <m:t>L</m:t>
                  </m:r>
                </m:e>
                <m:sub>
                  <m:r>
                    <w:rPr>
                      <w:rFonts w:ascii="Cambria Math" w:eastAsia="Times New Roman" w:hAnsi="Cambria Math" w:cstheme="minorHAnsi"/>
                      <w:spacing w:val="-1"/>
                      <w:lang w:val="en-US" w:eastAsia="en-US"/>
                    </w:rPr>
                    <m:t>1</m:t>
                  </m:r>
                </m:sub>
              </m:sSub>
              <m:r>
                <w:rPr>
                  <w:rFonts w:ascii="Cambria Math" w:eastAsia="Times New Roman" w:hAnsi="Cambria Math" w:cstheme="minorHAnsi"/>
                  <w:spacing w:val="-1"/>
                  <w:lang w:val="en-US" w:eastAsia="en-US"/>
                </w:rPr>
                <m:t>+</m:t>
              </m:r>
              <m:sSub>
                <m:sSubPr>
                  <m:ctrlPr>
                    <w:rPr>
                      <w:rFonts w:ascii="Cambria Math" w:eastAsia="Times New Roman" w:hAnsi="Cambria Math" w:cstheme="minorHAnsi"/>
                      <w:i/>
                      <w:spacing w:val="-1"/>
                      <w:lang w:val="en-US" w:eastAsia="en-US"/>
                    </w:rPr>
                  </m:ctrlPr>
                </m:sSubPr>
                <m:e>
                  <m:r>
                    <w:rPr>
                      <w:rFonts w:ascii="Cambria Math" w:eastAsia="Times New Roman" w:hAnsi="Cambria Math" w:cstheme="minorHAnsi"/>
                      <w:spacing w:val="-1"/>
                      <w:lang w:val="en-US" w:eastAsia="en-US"/>
                    </w:rPr>
                    <m:t>L</m:t>
                  </m:r>
                </m:e>
                <m:sub>
                  <m:r>
                    <w:rPr>
                      <w:rFonts w:ascii="Cambria Math" w:eastAsia="Times New Roman" w:hAnsi="Cambria Math" w:cstheme="minorHAnsi"/>
                      <w:spacing w:val="-1"/>
                      <w:lang w:val="en-US" w:eastAsia="en-US"/>
                    </w:rPr>
                    <m:t>2</m:t>
                  </m:r>
                </m:sub>
              </m:sSub>
              <m:r>
                <w:rPr>
                  <w:rFonts w:ascii="Cambria Math" w:eastAsia="Times New Roman" w:hAnsi="Cambria Math" w:cstheme="minorHAnsi"/>
                  <w:spacing w:val="-1"/>
                  <w:lang w:val="en-US" w:eastAsia="en-US"/>
                </w:rPr>
                <m:t>+</m:t>
              </m:r>
              <m:sSub>
                <m:sSubPr>
                  <m:ctrlPr>
                    <w:rPr>
                      <w:rFonts w:ascii="Cambria Math" w:eastAsia="Times New Roman" w:hAnsi="Cambria Math" w:cstheme="minorHAnsi"/>
                      <w:i/>
                      <w:spacing w:val="-1"/>
                      <w:lang w:val="en-US" w:eastAsia="en-US"/>
                    </w:rPr>
                  </m:ctrlPr>
                </m:sSubPr>
                <m:e>
                  <m:r>
                    <w:rPr>
                      <w:rFonts w:ascii="Cambria Math" w:eastAsia="Times New Roman" w:hAnsi="Cambria Math" w:cstheme="minorHAnsi"/>
                      <w:spacing w:val="-1"/>
                      <w:lang w:val="en-US" w:eastAsia="en-US"/>
                    </w:rPr>
                    <m:t>L</m:t>
                  </m:r>
                </m:e>
                <m:sub>
                  <m:r>
                    <w:rPr>
                      <w:rFonts w:ascii="Cambria Math" w:eastAsia="Times New Roman" w:hAnsi="Cambria Math" w:cstheme="minorHAnsi"/>
                      <w:spacing w:val="-1"/>
                      <w:lang w:val="en-US" w:eastAsia="en-US"/>
                    </w:rPr>
                    <m:t>3</m:t>
                  </m:r>
                </m:sub>
              </m:sSub>
            </m:e>
          </m:d>
          <m:f>
            <m:fPr>
              <m:ctrlPr>
                <w:rPr>
                  <w:rFonts w:ascii="Cambria Math" w:eastAsia="Times New Roman" w:hAnsi="Cambria Math" w:cstheme="minorHAnsi"/>
                  <w:i/>
                  <w:spacing w:val="-1"/>
                  <w:lang w:val="en-US" w:eastAsia="en-US"/>
                </w:rPr>
              </m:ctrlPr>
            </m:fPr>
            <m:num>
              <m:r>
                <w:rPr>
                  <w:rFonts w:ascii="Cambria Math" w:eastAsia="Times New Roman" w:hAnsi="Cambria Math" w:cstheme="minorHAnsi"/>
                  <w:spacing w:val="-1"/>
                  <w:lang w:val="en-US" w:eastAsia="en-US"/>
                </w:rPr>
                <m:t>di</m:t>
              </m:r>
            </m:num>
            <m:den>
              <m:r>
                <w:rPr>
                  <w:rFonts w:ascii="Cambria Math" w:eastAsia="Times New Roman" w:hAnsi="Cambria Math" w:cstheme="minorHAnsi"/>
                  <w:spacing w:val="-1"/>
                  <w:lang w:val="en-US" w:eastAsia="en-US"/>
                </w:rPr>
                <m:t>dt</m:t>
              </m:r>
            </m:den>
          </m:f>
          <m:r>
            <w:rPr>
              <w:rFonts w:ascii="Cambria Math" w:eastAsia="Times New Roman" w:hAnsi="Cambria Math" w:cstheme="minorHAnsi"/>
              <w:spacing w:val="-1"/>
              <w:lang w:val="en-US" w:eastAsia="en-US"/>
            </w:rPr>
            <m:t>=</m:t>
          </m:r>
          <m:sSub>
            <m:sSubPr>
              <m:ctrlPr>
                <w:rPr>
                  <w:rFonts w:ascii="Cambria Math" w:eastAsia="Times New Roman" w:hAnsi="Cambria Math" w:cstheme="minorHAnsi"/>
                  <w:i/>
                  <w:spacing w:val="-1"/>
                  <w:lang w:val="en-US" w:eastAsia="en-US"/>
                </w:rPr>
              </m:ctrlPr>
            </m:sSubPr>
            <m:e>
              <m:r>
                <w:rPr>
                  <w:rFonts w:ascii="Cambria Math" w:eastAsia="Times New Roman" w:hAnsi="Cambria Math" w:cstheme="minorHAnsi"/>
                  <w:spacing w:val="-1"/>
                  <w:lang w:val="en-US" w:eastAsia="en-US"/>
                </w:rPr>
                <m:t>L</m:t>
              </m:r>
            </m:e>
            <m:sub>
              <m:r>
                <w:rPr>
                  <w:rFonts w:ascii="Cambria Math" w:eastAsia="Times New Roman" w:hAnsi="Cambria Math" w:cstheme="minorHAnsi"/>
                  <w:spacing w:val="-1"/>
                  <w:lang w:val="en-US" w:eastAsia="en-US"/>
                </w:rPr>
                <m:t>eq</m:t>
              </m:r>
            </m:sub>
          </m:sSub>
          <m:f>
            <m:fPr>
              <m:ctrlPr>
                <w:rPr>
                  <w:rFonts w:ascii="Cambria Math" w:eastAsia="Times New Roman" w:hAnsi="Cambria Math" w:cstheme="minorHAnsi"/>
                  <w:i/>
                  <w:spacing w:val="-1"/>
                  <w:lang w:val="en-US" w:eastAsia="en-US"/>
                </w:rPr>
              </m:ctrlPr>
            </m:fPr>
            <m:num>
              <m:r>
                <w:rPr>
                  <w:rFonts w:ascii="Cambria Math" w:eastAsia="Times New Roman" w:hAnsi="Cambria Math" w:cstheme="minorHAnsi"/>
                  <w:spacing w:val="-1"/>
                  <w:lang w:val="en-US" w:eastAsia="en-US"/>
                </w:rPr>
                <m:t>di</m:t>
              </m:r>
            </m:num>
            <m:den>
              <m:r>
                <w:rPr>
                  <w:rFonts w:ascii="Cambria Math" w:eastAsia="Times New Roman" w:hAnsi="Cambria Math" w:cstheme="minorHAnsi"/>
                  <w:spacing w:val="-1"/>
                  <w:lang w:val="en-US" w:eastAsia="en-US"/>
                </w:rPr>
                <m:t>dt</m:t>
              </m:r>
            </m:den>
          </m:f>
        </m:oMath>
      </m:oMathPara>
    </w:p>
    <w:p w:rsidR="00C90562" w:rsidRPr="000451B0" w:rsidRDefault="00C90562" w:rsidP="000451B0">
      <w:pPr>
        <w:rPr>
          <w:rFonts w:eastAsia="Times New Roman" w:cstheme="minorHAnsi"/>
          <w:spacing w:val="-1"/>
          <w:lang w:eastAsia="en-US"/>
        </w:rPr>
      </w:pPr>
      <w:r w:rsidRPr="000451B0">
        <w:rPr>
          <w:rFonts w:cstheme="minorHAnsi"/>
          <w:spacing w:val="-1"/>
        </w:rPr>
        <w:t>Εν γένει</w:t>
      </w:r>
      <w:r w:rsidRPr="000451B0">
        <w:rPr>
          <w:rFonts w:cstheme="minorHAnsi"/>
        </w:rPr>
        <w:t xml:space="preserve"> </w:t>
      </w:r>
      <w:r w:rsidRPr="000451B0">
        <w:rPr>
          <w:rFonts w:cstheme="minorHAnsi"/>
          <w:spacing w:val="-1"/>
        </w:rPr>
        <w:t>μπορούμε</w:t>
      </w:r>
      <w:r w:rsidRPr="000451B0">
        <w:rPr>
          <w:rFonts w:cstheme="minorHAnsi"/>
        </w:rPr>
        <w:t xml:space="preserve"> </w:t>
      </w:r>
      <w:r w:rsidRPr="000451B0">
        <w:rPr>
          <w:rFonts w:cstheme="minorHAnsi"/>
          <w:spacing w:val="-1"/>
        </w:rPr>
        <w:t>να γράψουμε</w:t>
      </w:r>
      <w:r w:rsidRPr="000451B0">
        <w:rPr>
          <w:rFonts w:cstheme="minorHAnsi"/>
        </w:rPr>
        <w:t xml:space="preserve"> </w:t>
      </w:r>
      <w:r w:rsidRPr="000451B0">
        <w:rPr>
          <w:rFonts w:cstheme="minorHAnsi"/>
          <w:spacing w:val="-1"/>
        </w:rPr>
        <w:t>για οποιοδήποτε</w:t>
      </w:r>
      <w:r w:rsidRPr="000451B0">
        <w:rPr>
          <w:rFonts w:cstheme="minorHAnsi"/>
          <w:spacing w:val="2"/>
        </w:rPr>
        <w:t xml:space="preserve"> </w:t>
      </w:r>
      <w:r w:rsidRPr="000451B0">
        <w:rPr>
          <w:rFonts w:cstheme="minorHAnsi"/>
          <w:spacing w:val="-1"/>
        </w:rPr>
        <w:t>αριθμό</w:t>
      </w:r>
      <w:r w:rsidRPr="000451B0">
        <w:rPr>
          <w:rFonts w:cstheme="minorHAnsi"/>
        </w:rPr>
        <w:t xml:space="preserve"> </w:t>
      </w:r>
      <w:r w:rsidRPr="000451B0">
        <w:rPr>
          <w:rFonts w:cstheme="minorHAnsi"/>
          <w:spacing w:val="-1"/>
        </w:rPr>
        <w:t xml:space="preserve">πηνίων </w:t>
      </w:r>
      <w:r w:rsidRPr="000451B0">
        <w:rPr>
          <w:rFonts w:cstheme="minorHAnsi"/>
        </w:rPr>
        <w:t xml:space="preserve">σε </w:t>
      </w:r>
      <w:r w:rsidRPr="000451B0">
        <w:rPr>
          <w:rFonts w:cstheme="minorHAnsi"/>
          <w:spacing w:val="-1"/>
        </w:rPr>
        <w:t>σειρά:</w:t>
      </w:r>
    </w:p>
    <w:p w:rsidR="00C90562" w:rsidRPr="00DC4199" w:rsidRDefault="00C90562" w:rsidP="00C90562">
      <w:pPr>
        <w:tabs>
          <w:tab w:val="left" w:pos="2619"/>
        </w:tabs>
        <w:spacing w:line="723" w:lineRule="exact"/>
        <w:ind w:left="1"/>
        <w:jc w:val="center"/>
        <w:rPr>
          <w:rFonts w:ascii="Cambria Math" w:eastAsia="Cambria Math" w:hAnsi="Cambria Math" w:cs="Cambria Math"/>
          <w:sz w:val="24"/>
          <w:szCs w:val="24"/>
        </w:rPr>
      </w:pPr>
      <w:r>
        <w:rPr>
          <w:rFonts w:ascii="Cambria Math" w:eastAsia="Cambria Math" w:hAnsi="Cambria Math" w:cs="Cambria Math"/>
          <w:w w:val="105"/>
          <w:sz w:val="24"/>
          <w:szCs w:val="24"/>
        </w:rPr>
        <w:t>𝐿</w:t>
      </w:r>
      <w:r>
        <w:rPr>
          <w:rFonts w:ascii="Cambria Math" w:eastAsia="Cambria Math" w:hAnsi="Cambria Math" w:cs="Cambria Math"/>
          <w:w w:val="105"/>
          <w:position w:val="-4"/>
          <w:sz w:val="17"/>
          <w:szCs w:val="17"/>
        </w:rPr>
        <w:t>𝑒𝑞</w:t>
      </w:r>
      <w:r w:rsidRPr="00DC4199">
        <w:rPr>
          <w:rFonts w:ascii="Cambria Math" w:eastAsia="Cambria Math" w:hAnsi="Cambria Math" w:cs="Cambria Math"/>
          <w:spacing w:val="19"/>
          <w:w w:val="105"/>
          <w:position w:val="-4"/>
          <w:sz w:val="17"/>
          <w:szCs w:val="17"/>
        </w:rPr>
        <w:t xml:space="preserve"> </w:t>
      </w:r>
      <w:r w:rsidRPr="00DC4199">
        <w:rPr>
          <w:rFonts w:ascii="Cambria Math" w:eastAsia="Cambria Math" w:hAnsi="Cambria Math" w:cs="Cambria Math"/>
          <w:w w:val="105"/>
          <w:sz w:val="24"/>
          <w:szCs w:val="24"/>
        </w:rPr>
        <w:t>=</w:t>
      </w:r>
      <w:r w:rsidRPr="00DC4199">
        <w:rPr>
          <w:rFonts w:ascii="Cambria Math" w:eastAsia="Cambria Math" w:hAnsi="Cambria Math" w:cs="Cambria Math"/>
          <w:spacing w:val="-8"/>
          <w:w w:val="105"/>
          <w:sz w:val="24"/>
          <w:szCs w:val="24"/>
        </w:rPr>
        <w:t xml:space="preserve"> </w:t>
      </w:r>
      <w:r>
        <w:rPr>
          <w:rFonts w:ascii="Cambria Math" w:eastAsia="Cambria Math" w:hAnsi="Cambria Math" w:cs="Cambria Math"/>
          <w:spacing w:val="-5"/>
          <w:w w:val="105"/>
          <w:sz w:val="24"/>
          <w:szCs w:val="24"/>
        </w:rPr>
        <w:t>𝐿</w:t>
      </w:r>
      <w:r w:rsidRPr="00DC4199">
        <w:rPr>
          <w:rFonts w:ascii="Cambria Math" w:eastAsia="Cambria Math" w:hAnsi="Cambria Math" w:cs="Cambria Math"/>
          <w:spacing w:val="-5"/>
          <w:w w:val="105"/>
          <w:position w:val="-4"/>
          <w:sz w:val="17"/>
          <w:szCs w:val="17"/>
        </w:rPr>
        <w:t>1</w:t>
      </w:r>
      <w:r w:rsidRPr="00DC4199">
        <w:rPr>
          <w:rFonts w:ascii="Cambria Math" w:eastAsia="Cambria Math" w:hAnsi="Cambria Math" w:cs="Cambria Math"/>
          <w:spacing w:val="6"/>
          <w:w w:val="105"/>
          <w:position w:val="-4"/>
          <w:sz w:val="17"/>
          <w:szCs w:val="17"/>
        </w:rPr>
        <w:t xml:space="preserve"> </w:t>
      </w:r>
      <w:r w:rsidRPr="00DC4199">
        <w:rPr>
          <w:rFonts w:ascii="Cambria Math" w:eastAsia="Cambria Math" w:hAnsi="Cambria Math" w:cs="Cambria Math"/>
          <w:w w:val="105"/>
          <w:sz w:val="24"/>
          <w:szCs w:val="24"/>
        </w:rPr>
        <w:t>+</w:t>
      </w:r>
      <w:r w:rsidRPr="00DC4199">
        <w:rPr>
          <w:rFonts w:ascii="Cambria Math" w:eastAsia="Cambria Math" w:hAnsi="Cambria Math" w:cs="Cambria Math"/>
          <w:spacing w:val="-17"/>
          <w:w w:val="105"/>
          <w:sz w:val="24"/>
          <w:szCs w:val="24"/>
        </w:rPr>
        <w:t xml:space="preserve"> </w:t>
      </w:r>
      <w:r>
        <w:rPr>
          <w:rFonts w:ascii="Cambria Math" w:eastAsia="Cambria Math" w:hAnsi="Cambria Math" w:cs="Cambria Math"/>
          <w:spacing w:val="-2"/>
          <w:w w:val="105"/>
          <w:sz w:val="24"/>
          <w:szCs w:val="24"/>
        </w:rPr>
        <w:t>𝐿</w:t>
      </w:r>
      <w:r w:rsidRPr="00DC4199">
        <w:rPr>
          <w:rFonts w:ascii="Cambria Math" w:eastAsia="Cambria Math" w:hAnsi="Cambria Math" w:cs="Cambria Math"/>
          <w:spacing w:val="-1"/>
          <w:w w:val="105"/>
          <w:position w:val="-4"/>
          <w:sz w:val="17"/>
          <w:szCs w:val="17"/>
        </w:rPr>
        <w:t>2</w:t>
      </w:r>
      <w:r w:rsidRPr="00DC4199">
        <w:rPr>
          <w:rFonts w:ascii="Cambria Math" w:eastAsia="Cambria Math" w:hAnsi="Cambria Math" w:cs="Cambria Math"/>
          <w:spacing w:val="8"/>
          <w:w w:val="105"/>
          <w:position w:val="-4"/>
          <w:sz w:val="17"/>
          <w:szCs w:val="17"/>
        </w:rPr>
        <w:t xml:space="preserve"> </w:t>
      </w:r>
      <w:r w:rsidRPr="00DC4199">
        <w:rPr>
          <w:rFonts w:ascii="Cambria Math" w:eastAsia="Cambria Math" w:hAnsi="Cambria Math" w:cs="Cambria Math"/>
          <w:w w:val="105"/>
          <w:sz w:val="24"/>
          <w:szCs w:val="24"/>
        </w:rPr>
        <w:t>+</w:t>
      </w:r>
      <w:r w:rsidRPr="00DC4199">
        <w:rPr>
          <w:rFonts w:ascii="Cambria Math" w:eastAsia="Cambria Math" w:hAnsi="Cambria Math" w:cs="Cambria Math"/>
          <w:spacing w:val="-17"/>
          <w:w w:val="105"/>
          <w:sz w:val="24"/>
          <w:szCs w:val="24"/>
        </w:rPr>
        <w:t xml:space="preserve"> </w:t>
      </w:r>
      <w:r w:rsidRPr="00DC4199">
        <w:rPr>
          <w:rFonts w:ascii="Cambria Math" w:eastAsia="Cambria Math" w:hAnsi="Cambria Math" w:cs="Cambria Math"/>
          <w:w w:val="105"/>
          <w:sz w:val="24"/>
          <w:szCs w:val="24"/>
        </w:rPr>
        <w:t>⋯</w:t>
      </w:r>
      <w:r w:rsidRPr="00DC4199">
        <w:rPr>
          <w:rFonts w:ascii="Cambria Math" w:eastAsia="Cambria Math" w:hAnsi="Cambria Math" w:cs="Cambria Math"/>
          <w:w w:val="105"/>
          <w:sz w:val="24"/>
          <w:szCs w:val="24"/>
        </w:rPr>
        <w:tab/>
        <w:t>(2.4)</w:t>
      </w:r>
    </w:p>
    <w:p w:rsidR="00C90562" w:rsidRDefault="000451B0" w:rsidP="000451B0">
      <w:pPr>
        <w:rPr>
          <w:rFonts w:eastAsia="Times New Roman" w:cstheme="minorHAnsi"/>
          <w:spacing w:val="-1"/>
          <w:lang w:eastAsia="en-US"/>
        </w:rPr>
      </w:pPr>
      <w:r w:rsidRPr="000451B0">
        <w:rPr>
          <w:rFonts w:eastAsia="Times New Roman" w:cstheme="minorHAnsi"/>
          <w:spacing w:val="-1"/>
          <w:lang w:eastAsia="en-US"/>
        </w:rPr>
        <w:t xml:space="preserve">Αν τα κυκλωματικά στοιχεία είναι πυκνωτές, υποθέτοντας μηδενικό αρχικό </w:t>
      </w:r>
      <w:r>
        <w:rPr>
          <w:rFonts w:eastAsia="Times New Roman" w:cstheme="minorHAnsi"/>
          <w:spacing w:val="-1"/>
          <w:lang w:eastAsia="en-US"/>
        </w:rPr>
        <w:t xml:space="preserve">φορτίο, </w:t>
      </w:r>
      <w:r w:rsidRPr="000451B0">
        <w:rPr>
          <w:rFonts w:eastAsia="Times New Roman" w:cstheme="minorHAnsi"/>
          <w:spacing w:val="-1"/>
          <w:lang w:eastAsia="en-US"/>
        </w:rPr>
        <w:t>ώστε οι σταθερές ολοκλήρωσης να είναι μηδέν,</w:t>
      </w:r>
    </w:p>
    <w:p w:rsidR="000451B0" w:rsidRDefault="000451B0" w:rsidP="000451B0">
      <w:pPr>
        <w:rPr>
          <w:rFonts w:eastAsia="Times New Roman" w:cstheme="minorHAnsi"/>
          <w:spacing w:val="-1"/>
          <w:lang w:eastAsia="en-US"/>
        </w:rPr>
      </w:pPr>
    </w:p>
    <w:p w:rsidR="004437DA" w:rsidRDefault="004437DA" w:rsidP="000451B0">
      <w:pPr>
        <w:rPr>
          <w:rFonts w:eastAsia="Times New Roman" w:cstheme="minorHAnsi"/>
          <w:spacing w:val="-1"/>
          <w:lang w:eastAsia="en-US"/>
        </w:rPr>
      </w:pPr>
      <m:oMathPara>
        <m:oMath>
          <m:r>
            <w:rPr>
              <w:rFonts w:ascii="Cambria Math" w:eastAsia="Times New Roman" w:hAnsi="Cambria Math" w:cstheme="minorHAnsi"/>
              <w:spacing w:val="-1"/>
              <w:lang w:eastAsia="en-US"/>
            </w:rPr>
            <m:t>υ=</m:t>
          </m:r>
          <m:f>
            <m:fPr>
              <m:ctrlPr>
                <w:rPr>
                  <w:rFonts w:ascii="Cambria Math" w:eastAsia="Times New Roman" w:hAnsi="Cambria Math" w:cstheme="minorHAnsi"/>
                  <w:i/>
                  <w:spacing w:val="-1"/>
                  <w:lang w:eastAsia="en-US"/>
                </w:rPr>
              </m:ctrlPr>
            </m:fPr>
            <m:num>
              <m:r>
                <w:rPr>
                  <w:rFonts w:ascii="Cambria Math" w:eastAsia="Times New Roman" w:hAnsi="Cambria Math" w:cstheme="minorHAnsi"/>
                  <w:spacing w:val="-1"/>
                  <w:lang w:eastAsia="en-US"/>
                </w:rPr>
                <m:t>1</m:t>
              </m:r>
            </m:num>
            <m:den>
              <m:sSub>
                <m:sSubPr>
                  <m:ctrlPr>
                    <w:rPr>
                      <w:rFonts w:ascii="Cambria Math" w:eastAsia="Times New Roman" w:hAnsi="Cambria Math" w:cstheme="minorHAnsi"/>
                      <w:i/>
                      <w:spacing w:val="-1"/>
                      <w:lang w:eastAsia="en-US"/>
                    </w:rPr>
                  </m:ctrlPr>
                </m:sSubPr>
                <m:e>
                  <m:r>
                    <w:rPr>
                      <w:rFonts w:ascii="Cambria Math" w:eastAsia="Times New Roman" w:hAnsi="Cambria Math" w:cstheme="minorHAnsi"/>
                      <w:spacing w:val="-1"/>
                      <w:lang w:eastAsia="en-US"/>
                    </w:rPr>
                    <m:t>C</m:t>
                  </m:r>
                </m:e>
                <m:sub>
                  <m:r>
                    <w:rPr>
                      <w:rFonts w:ascii="Cambria Math" w:eastAsia="Times New Roman" w:hAnsi="Cambria Math" w:cstheme="minorHAnsi"/>
                      <w:spacing w:val="-1"/>
                      <w:lang w:eastAsia="en-US"/>
                    </w:rPr>
                    <m:t>1</m:t>
                  </m:r>
                </m:sub>
              </m:sSub>
            </m:den>
          </m:f>
          <m:nary>
            <m:naryPr>
              <m:limLoc m:val="undOvr"/>
              <m:subHide m:val="1"/>
              <m:supHide m:val="1"/>
              <m:ctrlPr>
                <w:rPr>
                  <w:rFonts w:ascii="Cambria Math" w:eastAsia="Times New Roman" w:hAnsi="Cambria Math" w:cstheme="minorHAnsi"/>
                  <w:i/>
                  <w:spacing w:val="-1"/>
                  <w:lang w:eastAsia="en-US"/>
                </w:rPr>
              </m:ctrlPr>
            </m:naryPr>
            <m:sub/>
            <m:sup/>
            <m:e>
              <m:r>
                <w:rPr>
                  <w:rFonts w:ascii="Cambria Math" w:eastAsia="Times New Roman" w:hAnsi="Cambria Math" w:cstheme="minorHAnsi"/>
                  <w:spacing w:val="-1"/>
                  <w:lang w:eastAsia="en-US"/>
                </w:rPr>
                <m:t>idt</m:t>
              </m:r>
            </m:e>
          </m:nary>
          <m:r>
            <w:rPr>
              <w:rFonts w:ascii="Cambria Math" w:eastAsia="Times New Roman" w:hAnsi="Cambria Math" w:cstheme="minorHAnsi"/>
              <w:spacing w:val="-1"/>
              <w:lang w:eastAsia="en-US"/>
            </w:rPr>
            <m:t>+</m:t>
          </m:r>
          <m:f>
            <m:fPr>
              <m:ctrlPr>
                <w:rPr>
                  <w:rFonts w:ascii="Cambria Math" w:eastAsia="Times New Roman" w:hAnsi="Cambria Math" w:cstheme="minorHAnsi"/>
                  <w:i/>
                  <w:spacing w:val="-1"/>
                  <w:lang w:eastAsia="en-US"/>
                </w:rPr>
              </m:ctrlPr>
            </m:fPr>
            <m:num>
              <m:r>
                <w:rPr>
                  <w:rFonts w:ascii="Cambria Math" w:eastAsia="Times New Roman" w:hAnsi="Cambria Math" w:cstheme="minorHAnsi"/>
                  <w:spacing w:val="-1"/>
                  <w:lang w:eastAsia="en-US"/>
                </w:rPr>
                <m:t>1</m:t>
              </m:r>
            </m:num>
            <m:den>
              <m:sSub>
                <m:sSubPr>
                  <m:ctrlPr>
                    <w:rPr>
                      <w:rFonts w:ascii="Cambria Math" w:eastAsia="Times New Roman" w:hAnsi="Cambria Math" w:cstheme="minorHAnsi"/>
                      <w:i/>
                      <w:spacing w:val="-1"/>
                      <w:lang w:eastAsia="en-US"/>
                    </w:rPr>
                  </m:ctrlPr>
                </m:sSubPr>
                <m:e>
                  <m:r>
                    <w:rPr>
                      <w:rFonts w:ascii="Cambria Math" w:eastAsia="Times New Roman" w:hAnsi="Cambria Math" w:cstheme="minorHAnsi"/>
                      <w:spacing w:val="-1"/>
                      <w:lang w:eastAsia="en-US"/>
                    </w:rPr>
                    <m:t>C</m:t>
                  </m:r>
                </m:e>
                <m:sub>
                  <m:r>
                    <w:rPr>
                      <w:rFonts w:ascii="Cambria Math" w:eastAsia="Times New Roman" w:hAnsi="Cambria Math" w:cstheme="minorHAnsi"/>
                      <w:spacing w:val="-1"/>
                      <w:lang w:eastAsia="en-US"/>
                    </w:rPr>
                    <m:t>2</m:t>
                  </m:r>
                </m:sub>
              </m:sSub>
            </m:den>
          </m:f>
          <m:nary>
            <m:naryPr>
              <m:limLoc m:val="undOvr"/>
              <m:subHide m:val="1"/>
              <m:supHide m:val="1"/>
              <m:ctrlPr>
                <w:rPr>
                  <w:rFonts w:ascii="Cambria Math" w:eastAsia="Times New Roman" w:hAnsi="Cambria Math" w:cstheme="minorHAnsi"/>
                  <w:i/>
                  <w:spacing w:val="-1"/>
                  <w:lang w:eastAsia="en-US"/>
                </w:rPr>
              </m:ctrlPr>
            </m:naryPr>
            <m:sub/>
            <m:sup/>
            <m:e>
              <m:r>
                <w:rPr>
                  <w:rFonts w:ascii="Cambria Math" w:eastAsia="Times New Roman" w:hAnsi="Cambria Math" w:cstheme="minorHAnsi"/>
                  <w:spacing w:val="-1"/>
                  <w:lang w:eastAsia="en-US"/>
                </w:rPr>
                <m:t>idt</m:t>
              </m:r>
            </m:e>
          </m:nary>
          <m:r>
            <w:rPr>
              <w:rFonts w:ascii="Cambria Math" w:eastAsia="Times New Roman" w:hAnsi="Cambria Math" w:cstheme="minorHAnsi"/>
              <w:spacing w:val="-1"/>
              <w:lang w:eastAsia="en-US"/>
            </w:rPr>
            <m:t>+</m:t>
          </m:r>
          <m:f>
            <m:fPr>
              <m:ctrlPr>
                <w:rPr>
                  <w:rFonts w:ascii="Cambria Math" w:eastAsia="Times New Roman" w:hAnsi="Cambria Math" w:cstheme="minorHAnsi"/>
                  <w:i/>
                  <w:spacing w:val="-1"/>
                  <w:lang w:eastAsia="en-US"/>
                </w:rPr>
              </m:ctrlPr>
            </m:fPr>
            <m:num>
              <m:r>
                <w:rPr>
                  <w:rFonts w:ascii="Cambria Math" w:eastAsia="Times New Roman" w:hAnsi="Cambria Math" w:cstheme="minorHAnsi"/>
                  <w:spacing w:val="-1"/>
                  <w:lang w:eastAsia="en-US"/>
                </w:rPr>
                <m:t>1</m:t>
              </m:r>
            </m:num>
            <m:den>
              <m:sSub>
                <m:sSubPr>
                  <m:ctrlPr>
                    <w:rPr>
                      <w:rFonts w:ascii="Cambria Math" w:eastAsia="Times New Roman" w:hAnsi="Cambria Math" w:cstheme="minorHAnsi"/>
                      <w:i/>
                      <w:spacing w:val="-1"/>
                      <w:lang w:eastAsia="en-US"/>
                    </w:rPr>
                  </m:ctrlPr>
                </m:sSubPr>
                <m:e>
                  <m:r>
                    <w:rPr>
                      <w:rFonts w:ascii="Cambria Math" w:eastAsia="Times New Roman" w:hAnsi="Cambria Math" w:cstheme="minorHAnsi"/>
                      <w:spacing w:val="-1"/>
                      <w:lang w:eastAsia="en-US"/>
                    </w:rPr>
                    <m:t>C</m:t>
                  </m:r>
                </m:e>
                <m:sub>
                  <m:r>
                    <w:rPr>
                      <w:rFonts w:ascii="Cambria Math" w:eastAsia="Times New Roman" w:hAnsi="Cambria Math" w:cstheme="minorHAnsi"/>
                      <w:spacing w:val="-1"/>
                      <w:lang w:eastAsia="en-US"/>
                    </w:rPr>
                    <m:t>3</m:t>
                  </m:r>
                </m:sub>
              </m:sSub>
            </m:den>
          </m:f>
          <m:nary>
            <m:naryPr>
              <m:limLoc m:val="undOvr"/>
              <m:subHide m:val="1"/>
              <m:supHide m:val="1"/>
              <m:ctrlPr>
                <w:rPr>
                  <w:rFonts w:ascii="Cambria Math" w:eastAsia="Times New Roman" w:hAnsi="Cambria Math" w:cstheme="minorHAnsi"/>
                  <w:i/>
                  <w:spacing w:val="-1"/>
                  <w:lang w:eastAsia="en-US"/>
                </w:rPr>
              </m:ctrlPr>
            </m:naryPr>
            <m:sub/>
            <m:sup/>
            <m:e>
              <m:r>
                <w:rPr>
                  <w:rFonts w:ascii="Cambria Math" w:eastAsia="Times New Roman" w:hAnsi="Cambria Math" w:cstheme="minorHAnsi"/>
                  <w:spacing w:val="-1"/>
                  <w:lang w:eastAsia="en-US"/>
                </w:rPr>
                <m:t>idt</m:t>
              </m:r>
            </m:e>
          </m:nary>
          <m:r>
            <w:rPr>
              <w:rFonts w:ascii="Cambria Math" w:eastAsia="Times New Roman" w:hAnsi="Cambria Math" w:cstheme="minorHAnsi"/>
              <w:spacing w:val="-1"/>
              <w:lang w:eastAsia="en-US"/>
            </w:rPr>
            <m:t>=</m:t>
          </m:r>
          <m:d>
            <m:dPr>
              <m:ctrlPr>
                <w:rPr>
                  <w:rFonts w:ascii="Cambria Math" w:eastAsia="Times New Roman" w:hAnsi="Cambria Math" w:cstheme="minorHAnsi"/>
                  <w:i/>
                  <w:spacing w:val="-1"/>
                  <w:lang w:eastAsia="en-US"/>
                </w:rPr>
              </m:ctrlPr>
            </m:dPr>
            <m:e>
              <m:f>
                <m:fPr>
                  <m:ctrlPr>
                    <w:rPr>
                      <w:rFonts w:ascii="Cambria Math" w:eastAsia="Times New Roman" w:hAnsi="Cambria Math" w:cstheme="minorHAnsi"/>
                      <w:i/>
                      <w:spacing w:val="-1"/>
                      <w:lang w:eastAsia="en-US"/>
                    </w:rPr>
                  </m:ctrlPr>
                </m:fPr>
                <m:num>
                  <m:r>
                    <w:rPr>
                      <w:rFonts w:ascii="Cambria Math" w:eastAsia="Times New Roman" w:hAnsi="Cambria Math" w:cstheme="minorHAnsi"/>
                      <w:spacing w:val="-1"/>
                      <w:lang w:eastAsia="en-US"/>
                    </w:rPr>
                    <m:t>1</m:t>
                  </m:r>
                </m:num>
                <m:den>
                  <m:sSub>
                    <m:sSubPr>
                      <m:ctrlPr>
                        <w:rPr>
                          <w:rFonts w:ascii="Cambria Math" w:eastAsia="Times New Roman" w:hAnsi="Cambria Math" w:cstheme="minorHAnsi"/>
                          <w:i/>
                          <w:spacing w:val="-1"/>
                          <w:lang w:eastAsia="en-US"/>
                        </w:rPr>
                      </m:ctrlPr>
                    </m:sSubPr>
                    <m:e>
                      <m:r>
                        <w:rPr>
                          <w:rFonts w:ascii="Cambria Math" w:eastAsia="Times New Roman" w:hAnsi="Cambria Math" w:cstheme="minorHAnsi"/>
                          <w:spacing w:val="-1"/>
                          <w:lang w:eastAsia="en-US"/>
                        </w:rPr>
                        <m:t>C</m:t>
                      </m:r>
                    </m:e>
                    <m:sub>
                      <m:r>
                        <w:rPr>
                          <w:rFonts w:ascii="Cambria Math" w:eastAsia="Times New Roman" w:hAnsi="Cambria Math" w:cstheme="minorHAnsi"/>
                          <w:spacing w:val="-1"/>
                          <w:lang w:eastAsia="en-US"/>
                        </w:rPr>
                        <m:t>1</m:t>
                      </m:r>
                    </m:sub>
                  </m:sSub>
                </m:den>
              </m:f>
              <m:r>
                <w:rPr>
                  <w:rFonts w:ascii="Cambria Math" w:eastAsia="Times New Roman" w:hAnsi="Cambria Math" w:cstheme="minorHAnsi"/>
                  <w:spacing w:val="-1"/>
                  <w:lang w:eastAsia="en-US"/>
                </w:rPr>
                <m:t>+</m:t>
              </m:r>
              <m:f>
                <m:fPr>
                  <m:ctrlPr>
                    <w:rPr>
                      <w:rFonts w:ascii="Cambria Math" w:eastAsia="Times New Roman" w:hAnsi="Cambria Math" w:cstheme="minorHAnsi"/>
                      <w:i/>
                      <w:spacing w:val="-1"/>
                      <w:lang w:eastAsia="en-US"/>
                    </w:rPr>
                  </m:ctrlPr>
                </m:fPr>
                <m:num>
                  <m:r>
                    <w:rPr>
                      <w:rFonts w:ascii="Cambria Math" w:eastAsia="Times New Roman" w:hAnsi="Cambria Math" w:cstheme="minorHAnsi"/>
                      <w:spacing w:val="-1"/>
                      <w:lang w:eastAsia="en-US"/>
                    </w:rPr>
                    <m:t>1</m:t>
                  </m:r>
                </m:num>
                <m:den>
                  <m:sSub>
                    <m:sSubPr>
                      <m:ctrlPr>
                        <w:rPr>
                          <w:rFonts w:ascii="Cambria Math" w:eastAsia="Times New Roman" w:hAnsi="Cambria Math" w:cstheme="minorHAnsi"/>
                          <w:i/>
                          <w:spacing w:val="-1"/>
                          <w:lang w:eastAsia="en-US"/>
                        </w:rPr>
                      </m:ctrlPr>
                    </m:sSubPr>
                    <m:e>
                      <m:r>
                        <w:rPr>
                          <w:rFonts w:ascii="Cambria Math" w:eastAsia="Times New Roman" w:hAnsi="Cambria Math" w:cstheme="minorHAnsi"/>
                          <w:spacing w:val="-1"/>
                          <w:lang w:eastAsia="en-US"/>
                        </w:rPr>
                        <m:t>C</m:t>
                      </m:r>
                    </m:e>
                    <m:sub>
                      <m:r>
                        <w:rPr>
                          <w:rFonts w:ascii="Cambria Math" w:eastAsia="Times New Roman" w:hAnsi="Cambria Math" w:cstheme="minorHAnsi"/>
                          <w:spacing w:val="-1"/>
                          <w:lang w:eastAsia="en-US"/>
                        </w:rPr>
                        <m:t>2</m:t>
                      </m:r>
                    </m:sub>
                  </m:sSub>
                </m:den>
              </m:f>
              <m:r>
                <w:rPr>
                  <w:rFonts w:ascii="Cambria Math" w:eastAsia="Times New Roman" w:hAnsi="Cambria Math" w:cstheme="minorHAnsi"/>
                  <w:spacing w:val="-1"/>
                  <w:lang w:eastAsia="en-US"/>
                </w:rPr>
                <m:t>+</m:t>
              </m:r>
              <m:f>
                <m:fPr>
                  <m:ctrlPr>
                    <w:rPr>
                      <w:rFonts w:ascii="Cambria Math" w:eastAsia="Times New Roman" w:hAnsi="Cambria Math" w:cstheme="minorHAnsi"/>
                      <w:i/>
                      <w:spacing w:val="-1"/>
                      <w:lang w:eastAsia="en-US"/>
                    </w:rPr>
                  </m:ctrlPr>
                </m:fPr>
                <m:num>
                  <m:r>
                    <w:rPr>
                      <w:rFonts w:ascii="Cambria Math" w:eastAsia="Times New Roman" w:hAnsi="Cambria Math" w:cstheme="minorHAnsi"/>
                      <w:spacing w:val="-1"/>
                      <w:lang w:eastAsia="en-US"/>
                    </w:rPr>
                    <m:t>1</m:t>
                  </m:r>
                </m:num>
                <m:den>
                  <m:sSub>
                    <m:sSubPr>
                      <m:ctrlPr>
                        <w:rPr>
                          <w:rFonts w:ascii="Cambria Math" w:eastAsia="Times New Roman" w:hAnsi="Cambria Math" w:cstheme="minorHAnsi"/>
                          <w:i/>
                          <w:spacing w:val="-1"/>
                          <w:lang w:eastAsia="en-US"/>
                        </w:rPr>
                      </m:ctrlPr>
                    </m:sSubPr>
                    <m:e>
                      <m:r>
                        <w:rPr>
                          <w:rFonts w:ascii="Cambria Math" w:eastAsia="Times New Roman" w:hAnsi="Cambria Math" w:cstheme="minorHAnsi"/>
                          <w:spacing w:val="-1"/>
                          <w:lang w:eastAsia="en-US"/>
                        </w:rPr>
                        <m:t>C</m:t>
                      </m:r>
                    </m:e>
                    <m:sub>
                      <m:r>
                        <w:rPr>
                          <w:rFonts w:ascii="Cambria Math" w:eastAsia="Times New Roman" w:hAnsi="Cambria Math" w:cstheme="minorHAnsi"/>
                          <w:spacing w:val="-1"/>
                          <w:lang w:eastAsia="en-US"/>
                        </w:rPr>
                        <m:t>3</m:t>
                      </m:r>
                    </m:sub>
                  </m:sSub>
                </m:den>
              </m:f>
            </m:e>
          </m:d>
          <m:nary>
            <m:naryPr>
              <m:limLoc m:val="undOvr"/>
              <m:subHide m:val="1"/>
              <m:supHide m:val="1"/>
              <m:ctrlPr>
                <w:rPr>
                  <w:rFonts w:ascii="Cambria Math" w:eastAsia="Times New Roman" w:hAnsi="Cambria Math" w:cstheme="minorHAnsi"/>
                  <w:i/>
                  <w:spacing w:val="-1"/>
                  <w:lang w:eastAsia="en-US"/>
                </w:rPr>
              </m:ctrlPr>
            </m:naryPr>
            <m:sub/>
            <m:sup/>
            <m:e>
              <m:r>
                <w:rPr>
                  <w:rFonts w:ascii="Cambria Math" w:eastAsia="Times New Roman" w:hAnsi="Cambria Math" w:cstheme="minorHAnsi"/>
                  <w:spacing w:val="-1"/>
                  <w:lang w:eastAsia="en-US"/>
                </w:rPr>
                <m:t>idt</m:t>
              </m:r>
            </m:e>
          </m:nary>
          <m:r>
            <w:rPr>
              <w:rFonts w:ascii="Cambria Math" w:eastAsia="Times New Roman" w:hAnsi="Cambria Math" w:cstheme="minorHAnsi"/>
              <w:spacing w:val="-1"/>
              <w:lang w:eastAsia="en-US"/>
            </w:rPr>
            <m:t>=</m:t>
          </m:r>
          <m:f>
            <m:fPr>
              <m:ctrlPr>
                <w:rPr>
                  <w:rFonts w:ascii="Cambria Math" w:eastAsia="Times New Roman" w:hAnsi="Cambria Math" w:cstheme="minorHAnsi"/>
                  <w:i/>
                  <w:spacing w:val="-1"/>
                  <w:lang w:eastAsia="en-US"/>
                </w:rPr>
              </m:ctrlPr>
            </m:fPr>
            <m:num>
              <m:r>
                <w:rPr>
                  <w:rFonts w:ascii="Cambria Math" w:eastAsia="Times New Roman" w:hAnsi="Cambria Math" w:cstheme="minorHAnsi"/>
                  <w:spacing w:val="-1"/>
                  <w:lang w:eastAsia="en-US"/>
                </w:rPr>
                <m:t>1</m:t>
              </m:r>
            </m:num>
            <m:den>
              <m:sSub>
                <m:sSubPr>
                  <m:ctrlPr>
                    <w:rPr>
                      <w:rFonts w:ascii="Cambria Math" w:eastAsia="Times New Roman" w:hAnsi="Cambria Math" w:cstheme="minorHAnsi"/>
                      <w:i/>
                      <w:spacing w:val="-1"/>
                      <w:lang w:eastAsia="en-US"/>
                    </w:rPr>
                  </m:ctrlPr>
                </m:sSubPr>
                <m:e>
                  <m:r>
                    <w:rPr>
                      <w:rFonts w:ascii="Cambria Math" w:eastAsia="Times New Roman" w:hAnsi="Cambria Math" w:cstheme="minorHAnsi"/>
                      <w:spacing w:val="-1"/>
                      <w:lang w:eastAsia="en-US"/>
                    </w:rPr>
                    <m:t>C</m:t>
                  </m:r>
                </m:e>
                <m:sub>
                  <m:r>
                    <w:rPr>
                      <w:rFonts w:ascii="Cambria Math" w:eastAsia="Times New Roman" w:hAnsi="Cambria Math" w:cstheme="minorHAnsi"/>
                      <w:spacing w:val="-1"/>
                      <w:lang w:eastAsia="en-US"/>
                    </w:rPr>
                    <m:t>eq</m:t>
                  </m:r>
                </m:sub>
              </m:sSub>
            </m:den>
          </m:f>
          <m:nary>
            <m:naryPr>
              <m:limLoc m:val="undOvr"/>
              <m:subHide m:val="1"/>
              <m:supHide m:val="1"/>
              <m:ctrlPr>
                <w:rPr>
                  <w:rFonts w:ascii="Cambria Math" w:eastAsia="Times New Roman" w:hAnsi="Cambria Math" w:cstheme="minorHAnsi"/>
                  <w:i/>
                  <w:spacing w:val="-1"/>
                  <w:lang w:eastAsia="en-US"/>
                </w:rPr>
              </m:ctrlPr>
            </m:naryPr>
            <m:sub/>
            <m:sup/>
            <m:e>
              <m:r>
                <w:rPr>
                  <w:rFonts w:ascii="Cambria Math" w:eastAsia="Times New Roman" w:hAnsi="Cambria Math" w:cstheme="minorHAnsi"/>
                  <w:spacing w:val="-1"/>
                  <w:lang w:eastAsia="en-US"/>
                </w:rPr>
                <m:t>idt</m:t>
              </m:r>
            </m:e>
          </m:nary>
        </m:oMath>
      </m:oMathPara>
    </w:p>
    <w:p w:rsidR="004437DA" w:rsidRDefault="004437DA" w:rsidP="00266DEB"/>
    <w:p w:rsidR="00266DEB" w:rsidRDefault="000451B0" w:rsidP="00266DEB">
      <w:r w:rsidRPr="000451B0">
        <w:t>Η ισοδύναμη χωρητικότητα πυκνωτών συνδεδεμένων σε σειρά δίνεται από την:</w:t>
      </w:r>
    </w:p>
    <w:p w:rsidR="00B329F7" w:rsidRPr="004B0CFE" w:rsidRDefault="00574E64" w:rsidP="00B329F7">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eq</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2</m:t>
                  </m:r>
                </m:sub>
              </m:sSub>
            </m:den>
          </m:f>
          <m:r>
            <w:rPr>
              <w:rFonts w:ascii="Cambria Math" w:hAnsi="Cambria Math"/>
            </w:rPr>
            <m:t xml:space="preserve">   (2.5)</m:t>
          </m:r>
        </m:oMath>
      </m:oMathPara>
    </w:p>
    <w:p w:rsidR="004B0CFE" w:rsidRPr="00B329F7" w:rsidRDefault="004B0CFE" w:rsidP="00B329F7"/>
    <w:p w:rsidR="004B0CFE" w:rsidRDefault="004B0CFE" w:rsidP="004B0CFE">
      <w:pPr>
        <w:pStyle w:val="Heading2"/>
      </w:pPr>
      <w:bookmarkStart w:id="14" w:name="_Toc409095526"/>
      <w:r w:rsidRPr="004B0CFE">
        <w:t>Κυκλωματικά στοιχεία συνδεδεμένα παράλληλα.</w:t>
      </w:r>
      <w:bookmarkEnd w:id="14"/>
    </w:p>
    <w:p w:rsidR="004B0CFE" w:rsidRDefault="004B0CFE" w:rsidP="004B0CFE">
      <w:r w:rsidRPr="004B0CFE">
        <w:t>Για τρία κυκλωματικά στοιχεία που συνδέονται παράλληλα, όπως στο σχ</w:t>
      </w:r>
      <w:r>
        <w:t>ήμα</w:t>
      </w:r>
      <w:r w:rsidRPr="004B0CFE">
        <w:t>. 2.</w:t>
      </w:r>
      <w:r w:rsidR="00C04CC4">
        <w:t>6</w:t>
      </w:r>
      <w:r w:rsidRPr="004B0CFE">
        <w:t xml:space="preserve">, σύμφωνα με τον κανόνα των ρευμάτων του </w:t>
      </w:r>
      <w:proofErr w:type="spellStart"/>
      <w:r w:rsidRPr="004B0CFE">
        <w:t>Kirchhoff</w:t>
      </w:r>
      <w:proofErr w:type="spellEnd"/>
      <w:r w:rsidRPr="004B0CFE">
        <w:t>, το ρεύμα που εισέρχεται στον κόμβο ισούται με το άθροισμα των ρευμάτων που εξέρχονται από τον κόμβο προς τους κλάδους.</w:t>
      </w:r>
    </w:p>
    <w:p w:rsidR="007778CD" w:rsidRDefault="007778CD" w:rsidP="007778CD">
      <w:pPr>
        <w:keepNext/>
        <w:jc w:val="center"/>
      </w:pPr>
      <w:r>
        <w:rPr>
          <w:noProof/>
        </w:rPr>
        <w:drawing>
          <wp:inline distT="0" distB="0" distL="0" distR="0" wp14:anchorId="4E6D298C" wp14:editId="4CDFB175">
            <wp:extent cx="1854679" cy="886768"/>
            <wp:effectExtent l="0" t="0" r="0" b="8890"/>
            <wp:docPr id="2135" name="Εικόνα 2135" descr="Τρία στοιχεία συνδεδεμένα παράλληλ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 name="sx6.PNG"/>
                    <pic:cNvPicPr/>
                  </pic:nvPicPr>
                  <pic:blipFill>
                    <a:blip r:embed="rId16">
                      <a:extLst>
                        <a:ext uri="{28A0092B-C50C-407E-A947-70E740481C1C}">
                          <a14:useLocalDpi xmlns:a14="http://schemas.microsoft.com/office/drawing/2010/main" val="0"/>
                        </a:ext>
                      </a:extLst>
                    </a:blip>
                    <a:stretch>
                      <a:fillRect/>
                    </a:stretch>
                  </pic:blipFill>
                  <pic:spPr>
                    <a:xfrm>
                      <a:off x="0" y="0"/>
                      <a:ext cx="1867260" cy="892783"/>
                    </a:xfrm>
                    <a:prstGeom prst="rect">
                      <a:avLst/>
                    </a:prstGeom>
                  </pic:spPr>
                </pic:pic>
              </a:graphicData>
            </a:graphic>
          </wp:inline>
        </w:drawing>
      </w:r>
    </w:p>
    <w:p w:rsidR="007778CD" w:rsidRDefault="007778CD" w:rsidP="007778CD">
      <w:pPr>
        <w:pStyle w:val="Caption"/>
        <w:jc w:val="center"/>
        <w:rPr>
          <w:color w:val="000000" w:themeColor="text1"/>
        </w:rPr>
      </w:pPr>
      <w:r w:rsidRPr="007778CD">
        <w:rPr>
          <w:color w:val="000000" w:themeColor="text1"/>
        </w:rPr>
        <w:t>Σχήμα 2.</w:t>
      </w:r>
      <w:r w:rsidRPr="007778CD">
        <w:rPr>
          <w:color w:val="000000" w:themeColor="text1"/>
        </w:rPr>
        <w:fldChar w:fldCharType="begin"/>
      </w:r>
      <w:r w:rsidRPr="007778CD">
        <w:rPr>
          <w:color w:val="000000" w:themeColor="text1"/>
        </w:rPr>
        <w:instrText xml:space="preserve"> SEQ Σχήμα \* ARABIC </w:instrText>
      </w:r>
      <w:r w:rsidRPr="007778CD">
        <w:rPr>
          <w:color w:val="000000" w:themeColor="text1"/>
        </w:rPr>
        <w:fldChar w:fldCharType="separate"/>
      </w:r>
      <w:r w:rsidR="00FF7AF8">
        <w:rPr>
          <w:noProof/>
          <w:color w:val="000000" w:themeColor="text1"/>
        </w:rPr>
        <w:t>6</w:t>
      </w:r>
      <w:r w:rsidRPr="007778CD">
        <w:rPr>
          <w:color w:val="000000" w:themeColor="text1"/>
        </w:rPr>
        <w:fldChar w:fldCharType="end"/>
      </w:r>
      <w:r w:rsidRPr="007778CD">
        <w:rPr>
          <w:color w:val="000000" w:themeColor="text1"/>
        </w:rPr>
        <w:t>:Τρία παθητικά στοιχεία συνδεδεμένα παράλληλα</w:t>
      </w:r>
    </w:p>
    <w:p w:rsidR="007778CD" w:rsidRPr="00DC4199" w:rsidRDefault="007778CD" w:rsidP="007778CD">
      <w:pPr>
        <w:spacing w:line="619" w:lineRule="exact"/>
        <w:ind w:right="4"/>
        <w:jc w:val="center"/>
        <w:rPr>
          <w:rFonts w:ascii="Cambria Math" w:eastAsia="Cambria Math" w:hAnsi="Cambria Math" w:cs="Cambria Math"/>
          <w:sz w:val="17"/>
          <w:szCs w:val="17"/>
        </w:rPr>
      </w:pPr>
      <w:r>
        <w:rPr>
          <w:rFonts w:ascii="Cambria Math" w:eastAsia="Cambria Math" w:hAnsi="Cambria Math" w:cs="Cambria Math"/>
          <w:sz w:val="24"/>
          <w:szCs w:val="24"/>
        </w:rPr>
        <w:t>𝑖</w:t>
      </w:r>
      <w:r w:rsidRPr="00DC4199">
        <w:rPr>
          <w:rFonts w:ascii="Cambria Math" w:eastAsia="Cambria Math" w:hAnsi="Cambria Math" w:cs="Cambria Math"/>
          <w:spacing w:val="21"/>
          <w:sz w:val="24"/>
          <w:szCs w:val="24"/>
        </w:rPr>
        <w:t xml:space="preserve"> </w:t>
      </w:r>
      <w:r w:rsidRPr="00DC4199">
        <w:rPr>
          <w:rFonts w:ascii="Cambria Math" w:eastAsia="Cambria Math" w:hAnsi="Cambria Math" w:cs="Cambria Math"/>
          <w:sz w:val="24"/>
          <w:szCs w:val="24"/>
        </w:rPr>
        <w:t>=</w:t>
      </w:r>
      <w:r w:rsidRPr="00DC4199">
        <w:rPr>
          <w:rFonts w:ascii="Cambria Math" w:eastAsia="Cambria Math" w:hAnsi="Cambria Math" w:cs="Cambria Math"/>
          <w:spacing w:val="17"/>
          <w:sz w:val="24"/>
          <w:szCs w:val="24"/>
        </w:rPr>
        <w:t xml:space="preserve"> </w:t>
      </w:r>
      <w:r>
        <w:rPr>
          <w:rFonts w:ascii="Cambria Math" w:eastAsia="Cambria Math" w:hAnsi="Cambria Math" w:cs="Cambria Math"/>
          <w:spacing w:val="-4"/>
          <w:sz w:val="24"/>
          <w:szCs w:val="24"/>
        </w:rPr>
        <w:t>𝑖</w:t>
      </w:r>
      <w:r w:rsidRPr="00DC4199">
        <w:rPr>
          <w:rFonts w:ascii="Cambria Math" w:eastAsia="Cambria Math" w:hAnsi="Cambria Math" w:cs="Cambria Math"/>
          <w:spacing w:val="-4"/>
          <w:position w:val="-4"/>
          <w:sz w:val="17"/>
          <w:szCs w:val="17"/>
        </w:rPr>
        <w:t>1</w:t>
      </w:r>
      <w:r w:rsidRPr="00DC4199">
        <w:rPr>
          <w:rFonts w:ascii="Cambria Math" w:eastAsia="Cambria Math" w:hAnsi="Cambria Math" w:cs="Cambria Math"/>
          <w:spacing w:val="26"/>
          <w:position w:val="-4"/>
          <w:sz w:val="17"/>
          <w:szCs w:val="17"/>
        </w:rPr>
        <w:t xml:space="preserve"> </w:t>
      </w:r>
      <w:r w:rsidRPr="00DC4199">
        <w:rPr>
          <w:rFonts w:ascii="Cambria Math" w:eastAsia="Cambria Math" w:hAnsi="Cambria Math" w:cs="Cambria Math"/>
          <w:sz w:val="24"/>
          <w:szCs w:val="24"/>
        </w:rPr>
        <w:t>+</w:t>
      </w:r>
      <w:r w:rsidRPr="00DC4199">
        <w:rPr>
          <w:rFonts w:ascii="Cambria Math" w:eastAsia="Cambria Math" w:hAnsi="Cambria Math" w:cs="Cambria Math"/>
          <w:spacing w:val="2"/>
          <w:sz w:val="24"/>
          <w:szCs w:val="24"/>
        </w:rPr>
        <w:t xml:space="preserve"> </w:t>
      </w:r>
      <w:r>
        <w:rPr>
          <w:rFonts w:ascii="Cambria Math" w:eastAsia="Cambria Math" w:hAnsi="Cambria Math" w:cs="Cambria Math"/>
          <w:sz w:val="24"/>
          <w:szCs w:val="24"/>
        </w:rPr>
        <w:t>𝑖</w:t>
      </w:r>
      <w:r w:rsidRPr="00DC4199">
        <w:rPr>
          <w:rFonts w:ascii="Cambria Math" w:eastAsia="Cambria Math" w:hAnsi="Cambria Math" w:cs="Cambria Math"/>
          <w:position w:val="-4"/>
          <w:sz w:val="17"/>
          <w:szCs w:val="17"/>
        </w:rPr>
        <w:t>2</w:t>
      </w:r>
      <w:r w:rsidRPr="00DC4199">
        <w:rPr>
          <w:rFonts w:ascii="Cambria Math" w:eastAsia="Cambria Math" w:hAnsi="Cambria Math" w:cs="Cambria Math"/>
          <w:spacing w:val="26"/>
          <w:position w:val="-4"/>
          <w:sz w:val="17"/>
          <w:szCs w:val="17"/>
        </w:rPr>
        <w:t xml:space="preserve"> </w:t>
      </w:r>
      <w:r w:rsidRPr="00DC4199">
        <w:rPr>
          <w:rFonts w:ascii="Cambria Math" w:eastAsia="Cambria Math" w:hAnsi="Cambria Math" w:cs="Cambria Math"/>
          <w:sz w:val="24"/>
          <w:szCs w:val="24"/>
        </w:rPr>
        <w:t>+</w:t>
      </w:r>
      <w:r w:rsidRPr="00DC4199">
        <w:rPr>
          <w:rFonts w:ascii="Cambria Math" w:eastAsia="Cambria Math" w:hAnsi="Cambria Math" w:cs="Cambria Math"/>
          <w:spacing w:val="2"/>
          <w:sz w:val="24"/>
          <w:szCs w:val="24"/>
        </w:rPr>
        <w:t xml:space="preserve"> </w:t>
      </w:r>
      <w:r>
        <w:rPr>
          <w:rFonts w:ascii="Cambria Math" w:eastAsia="Cambria Math" w:hAnsi="Cambria Math" w:cs="Cambria Math"/>
          <w:sz w:val="24"/>
          <w:szCs w:val="24"/>
        </w:rPr>
        <w:t>𝑖</w:t>
      </w:r>
      <w:r w:rsidRPr="00DC4199">
        <w:rPr>
          <w:rFonts w:ascii="Cambria Math" w:eastAsia="Cambria Math" w:hAnsi="Cambria Math" w:cs="Cambria Math"/>
          <w:position w:val="-4"/>
          <w:sz w:val="17"/>
          <w:szCs w:val="17"/>
        </w:rPr>
        <w:t>3</w:t>
      </w:r>
    </w:p>
    <w:p w:rsidR="007778CD" w:rsidRDefault="007778CD" w:rsidP="007778CD">
      <w:r w:rsidRPr="007778CD">
        <w:t>Αν τα τρία παθητικά στοιχεία είναι αντιστάσεις:</w:t>
      </w:r>
    </w:p>
    <w:p w:rsidR="004F7948" w:rsidRPr="004F7948" w:rsidRDefault="004F7948" w:rsidP="007778CD">
      <w:pPr>
        <w:rPr>
          <w:i/>
        </w:rPr>
      </w:pPr>
      <m:oMathPara>
        <m:oMath>
          <m:r>
            <w:rPr>
              <w:rFonts w:ascii="Cambria Math" w:hAnsi="Cambria Math"/>
            </w:rPr>
            <m:t xml:space="preserve">i= </m:t>
          </m:r>
          <m:f>
            <m:fPr>
              <m:ctrlPr>
                <w:rPr>
                  <w:rFonts w:ascii="Cambria Math" w:hAnsi="Cambria Math"/>
                  <w:i/>
                </w:rPr>
              </m:ctrlPr>
            </m:fPr>
            <m:num>
              <m:r>
                <w:rPr>
                  <w:rFonts w:ascii="Cambria Math" w:hAnsi="Cambria Math"/>
                </w:rPr>
                <m:t>υ</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1</m:t>
                  </m:r>
                </m:sub>
              </m:sSub>
            </m:den>
          </m:f>
          <m:r>
            <w:rPr>
              <w:rFonts w:ascii="Cambria Math" w:hAnsi="Cambria Math"/>
            </w:rPr>
            <m:t>+</m:t>
          </m:r>
          <m:f>
            <m:fPr>
              <m:ctrlPr>
                <w:rPr>
                  <w:rFonts w:ascii="Cambria Math" w:hAnsi="Cambria Math"/>
                  <w:i/>
                </w:rPr>
              </m:ctrlPr>
            </m:fPr>
            <m:num>
              <m:r>
                <w:rPr>
                  <w:rFonts w:ascii="Cambria Math" w:hAnsi="Cambria Math"/>
                </w:rPr>
                <m:t>υ</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m:t>
                  </m:r>
                </m:sub>
              </m:sSub>
            </m:den>
          </m:f>
          <m:r>
            <w:rPr>
              <w:rFonts w:ascii="Cambria Math" w:hAnsi="Cambria Math"/>
            </w:rPr>
            <m:t>+</m:t>
          </m:r>
          <m:f>
            <m:fPr>
              <m:ctrlPr>
                <w:rPr>
                  <w:rFonts w:ascii="Cambria Math" w:hAnsi="Cambria Math"/>
                  <w:i/>
                </w:rPr>
              </m:ctrlPr>
            </m:fPr>
            <m:num>
              <m:r>
                <w:rPr>
                  <w:rFonts w:ascii="Cambria Math" w:hAnsi="Cambria Math"/>
                </w:rPr>
                <m:t>υ</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3</m:t>
                  </m:r>
                </m:sub>
              </m:sSub>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3</m:t>
                      </m:r>
                    </m:sub>
                  </m:sSub>
                </m:den>
              </m:f>
            </m:e>
          </m:d>
          <m:r>
            <w:rPr>
              <w:rFonts w:ascii="Cambria Math" w:hAnsi="Cambria Math"/>
            </w:rPr>
            <m:t>υ=</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eq</m:t>
                  </m:r>
                </m:sub>
              </m:sSub>
            </m:den>
          </m:f>
          <m:r>
            <w:rPr>
              <w:rFonts w:ascii="Cambria Math" w:hAnsi="Cambria Math"/>
            </w:rPr>
            <m:t>υ</m:t>
          </m:r>
        </m:oMath>
      </m:oMathPara>
    </w:p>
    <w:p w:rsidR="004F7948" w:rsidRDefault="004F7948" w:rsidP="007778CD">
      <w:r w:rsidRPr="004F7948">
        <w:t>Για οποιοδήποτε αριθμό αντιστάσεων συνδεδεμένων παράλληλα,</w:t>
      </w:r>
    </w:p>
    <w:p w:rsidR="004F7948" w:rsidRPr="004F7948" w:rsidRDefault="00574E64" w:rsidP="007778CD">
      <m:oMathPara>
        <m:oMath>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eq</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2</m:t>
                  </m:r>
                </m:sub>
              </m:sSub>
            </m:den>
          </m:f>
          <m:r>
            <w:rPr>
              <w:rFonts w:ascii="Cambria Math" w:hAnsi="Cambria Math"/>
            </w:rPr>
            <m:t xml:space="preserve">+…  (2.6) </m:t>
          </m:r>
        </m:oMath>
      </m:oMathPara>
    </w:p>
    <w:p w:rsidR="004F7948" w:rsidRDefault="004F7948" w:rsidP="007778CD">
      <w:pPr>
        <w:rPr>
          <w:sz w:val="24"/>
          <w:szCs w:val="24"/>
        </w:rPr>
      </w:pPr>
      <w:r>
        <w:t>Σημείωση</w:t>
      </w:r>
      <w:r w:rsidRPr="004F7948">
        <w:t>: Για n όμοιες αντιστάσεις συνδεδεμένες παράλληλα έχουμε,</w:t>
      </w:r>
      <m:oMath>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eq</m:t>
            </m:r>
          </m:sub>
        </m:sSub>
        <m:r>
          <w:rPr>
            <w:rFonts w:ascii="Cambria Math" w:hAnsi="Cambria Math"/>
            <w:sz w:val="24"/>
            <w:szCs w:val="24"/>
          </w:rPr>
          <m:t>=</m:t>
        </m:r>
        <m:f>
          <m:fPr>
            <m:ctrlPr>
              <w:rPr>
                <w:rFonts w:ascii="Cambria Math" w:hAnsi="Cambria Math"/>
                <w:i/>
                <w:sz w:val="24"/>
                <w:szCs w:val="24"/>
                <w:lang w:val="en-US"/>
              </w:rPr>
            </m:ctrlPr>
          </m:fPr>
          <m:num>
            <m:r>
              <w:rPr>
                <w:rFonts w:ascii="Cambria Math" w:hAnsi="Cambria Math"/>
                <w:sz w:val="24"/>
                <w:szCs w:val="24"/>
                <w:lang w:val="en-US"/>
              </w:rPr>
              <m:t>R</m:t>
            </m:r>
          </m:num>
          <m:den>
            <m:r>
              <w:rPr>
                <w:rFonts w:ascii="Cambria Math" w:hAnsi="Cambria Math"/>
                <w:sz w:val="24"/>
                <w:szCs w:val="24"/>
                <w:lang w:val="en-US"/>
              </w:rPr>
              <m:t>n</m:t>
            </m:r>
          </m:den>
        </m:f>
      </m:oMath>
    </w:p>
    <w:p w:rsidR="004F7948" w:rsidRDefault="004F7948" w:rsidP="007778CD">
      <w:r w:rsidRPr="004F7948">
        <w:t>Για παράλληλο συνδυασμό πηνίων αποδεικνύεται ομοίως ότι:</w:t>
      </w:r>
    </w:p>
    <w:p w:rsidR="004F7948" w:rsidRPr="004F7948" w:rsidRDefault="00574E64" w:rsidP="007778CD">
      <m:oMathPara>
        <m:oMath>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eq</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L</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L</m:t>
                  </m:r>
                </m:e>
                <m:sub>
                  <m:r>
                    <w:rPr>
                      <w:rFonts w:ascii="Cambria Math" w:hAnsi="Cambria Math"/>
                    </w:rPr>
                    <m:t>2</m:t>
                  </m:r>
                </m:sub>
              </m:sSub>
            </m:den>
          </m:f>
          <m:r>
            <w:rPr>
              <w:rFonts w:ascii="Cambria Math" w:hAnsi="Cambria Math"/>
            </w:rPr>
            <m:t>+…  (2.7)</m:t>
          </m:r>
        </m:oMath>
      </m:oMathPara>
    </w:p>
    <w:p w:rsidR="004F7948" w:rsidRDefault="004F7948" w:rsidP="007778CD">
      <w:r w:rsidRPr="004F7948">
        <w:t>Ενώ για παράλληλο συνδυασμό πυκνωτών αποδεικνύεται ότι:</w:t>
      </w:r>
    </w:p>
    <w:p w:rsidR="004F7948" w:rsidRPr="004F7948" w:rsidRDefault="00574E64" w:rsidP="004F7948">
      <m:oMathPara>
        <m:oMath>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eq</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C</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C</m:t>
                  </m:r>
                </m:e>
                <m:sub>
                  <m:r>
                    <w:rPr>
                      <w:rFonts w:ascii="Cambria Math" w:hAnsi="Cambria Math"/>
                    </w:rPr>
                    <m:t>2</m:t>
                  </m:r>
                </m:sub>
              </m:sSub>
            </m:den>
          </m:f>
          <m:r>
            <w:rPr>
              <w:rFonts w:ascii="Cambria Math" w:hAnsi="Cambria Math"/>
            </w:rPr>
            <m:t>+…  (2.8)</m:t>
          </m:r>
        </m:oMath>
      </m:oMathPara>
    </w:p>
    <w:p w:rsidR="004F7948" w:rsidRPr="004F7948" w:rsidRDefault="004F7948" w:rsidP="004F7948"/>
    <w:p w:rsidR="004F7948" w:rsidRPr="004F7948" w:rsidRDefault="004F7948" w:rsidP="007778CD"/>
    <w:p w:rsidR="00FF36EB" w:rsidRDefault="00FF36EB">
      <w:r>
        <w:br w:type="page"/>
      </w:r>
    </w:p>
    <w:p w:rsidR="004F7948" w:rsidRPr="004F7948" w:rsidRDefault="004F7948" w:rsidP="007778CD"/>
    <w:p w:rsidR="005A0786" w:rsidRDefault="004F7948" w:rsidP="005A0786">
      <w:pPr>
        <w:pStyle w:val="Heading2"/>
        <w:rPr>
          <w:spacing w:val="-2"/>
        </w:rPr>
      </w:pPr>
      <w:bookmarkStart w:id="15" w:name="_Toc409095527"/>
      <w:r>
        <w:rPr>
          <w:spacing w:val="-1"/>
        </w:rPr>
        <w:t>Διαιρέτες</w:t>
      </w:r>
      <w:r>
        <w:rPr>
          <w:spacing w:val="-2"/>
        </w:rPr>
        <w:t xml:space="preserve"> τάσης</w:t>
      </w:r>
      <w:bookmarkEnd w:id="15"/>
    </w:p>
    <w:p w:rsidR="004F7948" w:rsidRDefault="004F7948" w:rsidP="004F7948">
      <w:pPr>
        <w:rPr>
          <w:rFonts w:eastAsia="Times New Roman" w:cstheme="minorHAnsi"/>
        </w:rPr>
      </w:pPr>
      <w:r>
        <w:rPr>
          <w:noProof/>
        </w:rPr>
        <mc:AlternateContent>
          <mc:Choice Requires="wps">
            <w:drawing>
              <wp:anchor distT="0" distB="0" distL="114300" distR="114300" simplePos="0" relativeHeight="251688960" behindDoc="0" locked="0" layoutInCell="1" allowOverlap="1" wp14:anchorId="1F70ED4A" wp14:editId="4A4BF56A">
                <wp:simplePos x="0" y="0"/>
                <wp:positionH relativeFrom="column">
                  <wp:posOffset>-635</wp:posOffset>
                </wp:positionH>
                <wp:positionV relativeFrom="paragraph">
                  <wp:posOffset>2370455</wp:posOffset>
                </wp:positionV>
                <wp:extent cx="1285875" cy="635"/>
                <wp:effectExtent l="0" t="0" r="0" b="0"/>
                <wp:wrapThrough wrapText="bothSides">
                  <wp:wrapPolygon edited="0">
                    <wp:start x="0" y="0"/>
                    <wp:lineTo x="0" y="21600"/>
                    <wp:lineTo x="21600" y="21600"/>
                    <wp:lineTo x="21600" y="0"/>
                  </wp:wrapPolygon>
                </wp:wrapThrough>
                <wp:docPr id="5" name="Πλαίσιο κειμένου 5"/>
                <wp:cNvGraphicFramePr/>
                <a:graphic xmlns:a="http://schemas.openxmlformats.org/drawingml/2006/main">
                  <a:graphicData uri="http://schemas.microsoft.com/office/word/2010/wordprocessingShape">
                    <wps:wsp>
                      <wps:cNvSpPr txBox="1"/>
                      <wps:spPr>
                        <a:xfrm>
                          <a:off x="0" y="0"/>
                          <a:ext cx="1285875" cy="635"/>
                        </a:xfrm>
                        <a:prstGeom prst="rect">
                          <a:avLst/>
                        </a:prstGeom>
                        <a:solidFill>
                          <a:prstClr val="white"/>
                        </a:solidFill>
                        <a:ln>
                          <a:noFill/>
                        </a:ln>
                        <a:effectLst/>
                      </wps:spPr>
                      <wps:txbx>
                        <w:txbxContent>
                          <w:p w:rsidR="003919CA" w:rsidRPr="004F7948" w:rsidRDefault="003919CA" w:rsidP="004F7948">
                            <w:pPr>
                              <w:pStyle w:val="Caption"/>
                              <w:jc w:val="center"/>
                              <w:rPr>
                                <w:rFonts w:ascii="Cambria Math" w:hAnsi="Cambria Math"/>
                                <w:noProof/>
                                <w:color w:val="000000" w:themeColor="text1"/>
                                <w:oMath/>
                              </w:rPr>
                            </w:pPr>
                            <w:r w:rsidRPr="004F7948">
                              <w:rPr>
                                <w:color w:val="000000" w:themeColor="text1"/>
                              </w:rPr>
                              <w:t>Σχήμα 2.</w:t>
                            </w:r>
                            <w:r w:rsidRPr="004F7948">
                              <w:rPr>
                                <w:color w:val="000000" w:themeColor="text1"/>
                              </w:rPr>
                              <w:fldChar w:fldCharType="begin"/>
                            </w:r>
                            <w:r w:rsidRPr="004F7948">
                              <w:rPr>
                                <w:color w:val="000000" w:themeColor="text1"/>
                              </w:rPr>
                              <w:instrText xml:space="preserve"> SEQ Σχήμα \* ARABIC </w:instrText>
                            </w:r>
                            <w:r w:rsidRPr="004F7948">
                              <w:rPr>
                                <w:color w:val="000000" w:themeColor="text1"/>
                              </w:rPr>
                              <w:fldChar w:fldCharType="separate"/>
                            </w:r>
                            <w:r w:rsidR="00FF7AF8">
                              <w:rPr>
                                <w:noProof/>
                                <w:color w:val="000000" w:themeColor="text1"/>
                              </w:rPr>
                              <w:t>7</w:t>
                            </w:r>
                            <w:r w:rsidRPr="004F7948">
                              <w:rPr>
                                <w:color w:val="000000" w:themeColor="text1"/>
                              </w:rPr>
                              <w:fldChar w:fldCharType="end"/>
                            </w:r>
                            <m:oMath>
                              <m:r>
                                <w:rPr>
                                  <w:rFonts w:ascii="Cambria Math" w:hAnsi="Cambria Math"/>
                                  <w:color w:val="000000" w:themeColor="text1"/>
                                </w:rPr>
                                <m:t>:Διαρέτης τάσης</m:t>
                              </m:r>
                            </m:oMath>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70ED4A" id="Πλαίσιο κειμένου 5" o:spid="_x0000_s1031" type="#_x0000_t202" style="position:absolute;margin-left:-.05pt;margin-top:186.65pt;width:101.2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" stroked="f">
                <v:textbox style="mso-fit-shape-to-text:t" inset="0,0,0,0">
                  <w:txbxContent>
                    <w:p w:rsidR="003919CA" w:rsidRPr="004F7948" w:rsidRDefault="003919CA" w:rsidP="004F7948">
                      <w:pPr>
                        <w:pStyle w:val="Caption"/>
                        <w:jc w:val="center"/>
                        <w:rPr>
                          <w:rFonts w:ascii="Cambria Math" w:hAnsi="Cambria Math"/>
                          <w:noProof/>
                          <w:color w:val="000000" w:themeColor="text1"/>
                          <w:oMath/>
                        </w:rPr>
                      </w:pPr>
                      <w:r w:rsidRPr="004F7948">
                        <w:rPr>
                          <w:color w:val="000000" w:themeColor="text1"/>
                        </w:rPr>
                        <w:t>Σχήμα 2.</w:t>
                      </w:r>
                      <w:r w:rsidRPr="004F7948">
                        <w:rPr>
                          <w:color w:val="000000" w:themeColor="text1"/>
                        </w:rPr>
                        <w:fldChar w:fldCharType="begin"/>
                      </w:r>
                      <w:r w:rsidRPr="004F7948">
                        <w:rPr>
                          <w:color w:val="000000" w:themeColor="text1"/>
                        </w:rPr>
                        <w:instrText xml:space="preserve"> SEQ Σχήμα \* ARABIC </w:instrText>
                      </w:r>
                      <w:r w:rsidRPr="004F7948">
                        <w:rPr>
                          <w:color w:val="000000" w:themeColor="text1"/>
                        </w:rPr>
                        <w:fldChar w:fldCharType="separate"/>
                      </w:r>
                      <w:r w:rsidR="00FF7AF8">
                        <w:rPr>
                          <w:noProof/>
                          <w:color w:val="000000" w:themeColor="text1"/>
                        </w:rPr>
                        <w:t>7</w:t>
                      </w:r>
                      <w:r w:rsidRPr="004F7948">
                        <w:rPr>
                          <w:color w:val="000000" w:themeColor="text1"/>
                        </w:rPr>
                        <w:fldChar w:fldCharType="end"/>
                      </w:r>
                      <m:oMath>
                        <m:r>
                          <w:rPr>
                            <w:rFonts w:ascii="Cambria Math" w:hAnsi="Cambria Math"/>
                            <w:color w:val="000000" w:themeColor="text1"/>
                          </w:rPr>
                          <m:t>:Διαρέτης τάσης</m:t>
                        </m:r>
                      </m:oMath>
                    </w:p>
                  </w:txbxContent>
                </v:textbox>
                <w10:wrap type="through"/>
              </v:shape>
            </w:pict>
          </mc:Fallback>
        </mc:AlternateContent>
      </w:r>
      <w:r w:rsidRPr="004F7948">
        <w:t>Ένα σύνολο από α</w:t>
      </w:r>
      <w:r>
        <w:t>ντιστάσεις σε σειρά, όπως στο σχήμα</w:t>
      </w:r>
      <w:r w:rsidRPr="004F7948">
        <w:t xml:space="preserve"> 2.</w:t>
      </w:r>
      <w:r w:rsidR="00C04CC4">
        <w:t>7</w:t>
      </w:r>
      <w:r w:rsidRPr="004F7948">
        <w:t>, αναφέρεται και ως διαιρέτης τάσης. Η ιδέα αυτή επεκτείνεται και πέρα από τις δύο αντιστάσεις καθώς και πέρα από τις ωμικές αντιστάσεις.</w:t>
      </w:r>
      <w:r>
        <w:t xml:space="preserve"> Επειδή </w:t>
      </w:r>
      <m:oMath>
        <m:r>
          <w:rPr>
            <w:rFonts w:ascii="Cambria Math" w:eastAsia="Cambria Math" w:hAnsi="Cambria Math" w:cs="Cambria Math"/>
            <w:spacing w:val="-6"/>
          </w:rPr>
          <m:t>υ</m:t>
        </m:r>
        <m:r>
          <w:rPr>
            <w:rFonts w:ascii="Cambria Math" w:eastAsia="Cambria Math" w:hAnsi="Cambria Math" w:cs="Cambria Math"/>
            <w:spacing w:val="-6"/>
            <w:position w:val="-4"/>
            <w:sz w:val="17"/>
            <w:szCs w:val="17"/>
          </w:rPr>
          <m:t>1</m:t>
        </m:r>
        <m:r>
          <w:rPr>
            <w:rFonts w:ascii="Cambria Math" w:eastAsia="Cambria Math" w:hAnsi="Cambria Math" w:cs="Cambria Math"/>
            <w:position w:val="-4"/>
            <w:sz w:val="17"/>
            <w:szCs w:val="17"/>
          </w:rPr>
          <m:t xml:space="preserve">  </m:t>
        </m:r>
        <m:r>
          <w:rPr>
            <w:rFonts w:ascii="Cambria Math" w:eastAsia="Cambria Math" w:hAnsi="Cambria Math" w:cs="Cambria Math"/>
          </w:rPr>
          <m:t>=</m:t>
        </m:r>
        <m:r>
          <w:rPr>
            <w:rFonts w:ascii="Cambria Math" w:eastAsia="Cambria Math" w:hAnsi="Cambria Math" w:cs="Cambria Math"/>
            <w:spacing w:val="16"/>
          </w:rPr>
          <m:t xml:space="preserve"> </m:t>
        </m:r>
        <m:r>
          <w:rPr>
            <w:rFonts w:ascii="Cambria Math" w:eastAsia="Cambria Math" w:hAnsi="Cambria Math" w:cs="Cambria Math"/>
            <w:spacing w:val="-1"/>
          </w:rPr>
          <m:t>iR</m:t>
        </m:r>
        <m:r>
          <w:rPr>
            <w:rFonts w:ascii="Cambria Math" w:eastAsia="Cambria Math" w:hAnsi="Cambria Math" w:cs="Cambria Math"/>
            <w:spacing w:val="-1"/>
            <w:position w:val="-4"/>
            <w:sz w:val="17"/>
            <w:szCs w:val="17"/>
          </w:rPr>
          <m:t>1</m:t>
        </m:r>
        <m:r>
          <w:rPr>
            <w:rFonts w:ascii="Cambria Math" w:eastAsia="Cambria Math" w:hAnsi="Cambria Math" w:cs="Cambria Math"/>
            <w:position w:val="-4"/>
            <w:sz w:val="17"/>
            <w:szCs w:val="17"/>
          </w:rPr>
          <m:t xml:space="preserve"> </m:t>
        </m:r>
      </m:oMath>
      <w:r>
        <w:rPr>
          <w:rFonts w:eastAsia="Cambria Math" w:cstheme="minorHAnsi"/>
          <w:position w:val="-4"/>
        </w:rPr>
        <w:t xml:space="preserve">και </w:t>
      </w:r>
      <m:oMath>
        <m:r>
          <w:rPr>
            <w:rFonts w:ascii="Cambria Math" w:eastAsia="Cambria Math" w:hAnsi="Cambria Math" w:cs="Cambria Math"/>
            <w:position w:val="-4"/>
            <w:sz w:val="17"/>
            <w:szCs w:val="17"/>
          </w:rPr>
          <m:t xml:space="preserve"> </m:t>
        </m:r>
        <m:r>
          <w:rPr>
            <w:rFonts w:ascii="Cambria Math" w:eastAsia="Cambria Math" w:hAnsi="Cambria Math" w:cs="Cambria Math"/>
          </w:rPr>
          <m:t>υ</m:t>
        </m:r>
        <m:r>
          <w:rPr>
            <w:rFonts w:ascii="Cambria Math" w:eastAsia="Cambria Math" w:hAnsi="Cambria Math" w:cs="Cambria Math"/>
            <w:spacing w:val="19"/>
          </w:rPr>
          <m:t xml:space="preserve"> </m:t>
        </m:r>
        <m:r>
          <w:rPr>
            <w:rFonts w:ascii="Cambria Math" w:eastAsia="Cambria Math" w:hAnsi="Cambria Math" w:cs="Cambria Math"/>
          </w:rPr>
          <m:t>=</m:t>
        </m:r>
        <m:r>
          <w:rPr>
            <w:rFonts w:ascii="Cambria Math" w:eastAsia="Cambria Math" w:hAnsi="Cambria Math" w:cs="Cambria Math"/>
            <w:spacing w:val="16"/>
          </w:rPr>
          <m:t xml:space="preserve"> </m:t>
        </m:r>
        <m:r>
          <w:rPr>
            <w:rFonts w:ascii="Cambria Math" w:eastAsia="Cambria Math" w:hAnsi="Cambria Math" w:cs="Cambria Math"/>
            <w:spacing w:val="-1"/>
          </w:rPr>
          <m:t>i(R</m:t>
        </m:r>
        <m:r>
          <w:rPr>
            <w:rFonts w:ascii="Cambria Math" w:eastAsia="Cambria Math" w:hAnsi="Cambria Math" w:cs="Cambria Math"/>
            <w:spacing w:val="-1"/>
            <w:position w:val="-4"/>
            <w:sz w:val="17"/>
            <w:szCs w:val="17"/>
          </w:rPr>
          <m:t>1</m:t>
        </m:r>
        <m:r>
          <w:rPr>
            <w:rFonts w:ascii="Cambria Math" w:eastAsia="Cambria Math" w:hAnsi="Cambria Math" w:cs="Cambria Math"/>
            <w:position w:val="-4"/>
            <w:sz w:val="17"/>
            <w:szCs w:val="17"/>
          </w:rPr>
          <m:t xml:space="preserve"> </m:t>
        </m:r>
        <m:r>
          <w:rPr>
            <w:rFonts w:ascii="Cambria Math" w:eastAsia="Cambria Math" w:hAnsi="Cambria Math" w:cs="Cambria Math"/>
            <w:spacing w:val="12"/>
            <w:position w:val="-4"/>
            <w:sz w:val="17"/>
            <w:szCs w:val="17"/>
          </w:rPr>
          <m:t xml:space="preserve"> </m:t>
        </m:r>
        <m:r>
          <w:rPr>
            <w:rFonts w:ascii="Cambria Math" w:eastAsia="Cambria Math" w:hAnsi="Cambria Math" w:cs="Cambria Math"/>
          </w:rPr>
          <m:t>+</m:t>
        </m:r>
        <m:r>
          <w:rPr>
            <w:rFonts w:ascii="Cambria Math" w:eastAsia="Cambria Math" w:hAnsi="Cambria Math" w:cs="Cambria Math"/>
            <w:spacing w:val="1"/>
          </w:rPr>
          <m:t xml:space="preserve"> </m:t>
        </m:r>
        <m:r>
          <w:rPr>
            <w:rFonts w:ascii="Cambria Math" w:eastAsia="Cambria Math" w:hAnsi="Cambria Math" w:cs="Cambria Math"/>
          </w:rPr>
          <m:t>R</m:t>
        </m:r>
        <m:r>
          <w:rPr>
            <w:rFonts w:ascii="Cambria Math" w:eastAsia="Cambria Math" w:hAnsi="Cambria Math" w:cs="Cambria Math"/>
            <w:position w:val="-4"/>
            <w:sz w:val="17"/>
            <w:szCs w:val="17"/>
          </w:rPr>
          <m:t>2</m:t>
        </m:r>
        <m:r>
          <w:rPr>
            <w:rFonts w:ascii="Cambria Math" w:eastAsia="Cambria Math" w:hAnsi="Cambria Math" w:cs="Cambria Math"/>
          </w:rPr>
          <m:t>)</m:t>
        </m:r>
      </m:oMath>
      <w:r w:rsidRPr="003F6051">
        <w:rPr>
          <w:rFonts w:ascii="Times New Roman" w:eastAsia="Times New Roman" w:hAnsi="Times New Roman" w:cs="Times New Roman"/>
        </w:rPr>
        <w:t>,</w:t>
      </w:r>
      <w:r w:rsidRPr="004F7948">
        <w:t xml:space="preserve"> </w:t>
      </w:r>
      <w:r w:rsidRPr="004F7948">
        <w:rPr>
          <w:rFonts w:eastAsia="Times New Roman" w:cstheme="minorHAnsi"/>
        </w:rPr>
        <w:t>έπεται ότι:</w:t>
      </w:r>
    </w:p>
    <w:p w:rsidR="004F7948" w:rsidRPr="004F7948" w:rsidRDefault="00574E64" w:rsidP="004F7948">
      <w:pPr>
        <w:jc w:val="center"/>
        <w:rPr>
          <w:sz w:val="28"/>
          <w:szCs w:val="28"/>
        </w:rPr>
      </w:pPr>
      <m:oMath>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υ</m:t>
            </m:r>
          </m:e>
          <m:sub>
            <m:r>
              <w:rPr>
                <w:rFonts w:ascii="Cambria Math" w:eastAsia="Times New Roman" w:hAnsi="Cambria Math" w:cstheme="minorHAnsi"/>
                <w:sz w:val="28"/>
                <w:szCs w:val="28"/>
              </w:rPr>
              <m:t>1</m:t>
            </m:r>
          </m:sub>
        </m:sSub>
        <m:r>
          <w:rPr>
            <w:rFonts w:ascii="Cambria Math" w:eastAsia="Times New Roman" w:hAnsi="Cambria Math" w:cstheme="minorHAnsi"/>
            <w:sz w:val="28"/>
            <w:szCs w:val="28"/>
          </w:rPr>
          <m:t>=υ(</m:t>
        </m:r>
        <m:f>
          <m:fPr>
            <m:ctrlPr>
              <w:rPr>
                <w:rFonts w:ascii="Cambria Math" w:eastAsia="Times New Roman" w:hAnsi="Cambria Math" w:cstheme="minorHAnsi"/>
                <w:i/>
                <w:sz w:val="28"/>
                <w:szCs w:val="28"/>
              </w:rPr>
            </m:ctrlPr>
          </m:fPr>
          <m:num>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lang w:val="en-US"/>
                  </w:rPr>
                  <m:t>R</m:t>
                </m:r>
              </m:e>
              <m:sub>
                <m:r>
                  <w:rPr>
                    <w:rFonts w:ascii="Cambria Math" w:eastAsia="Times New Roman" w:hAnsi="Cambria Math" w:cstheme="minorHAnsi"/>
                    <w:sz w:val="28"/>
                    <w:szCs w:val="28"/>
                  </w:rPr>
                  <m:t>1</m:t>
                </m:r>
              </m:sub>
            </m:sSub>
          </m:num>
          <m:den>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R</m:t>
                </m:r>
              </m:e>
              <m:sub>
                <m:r>
                  <w:rPr>
                    <w:rFonts w:ascii="Cambria Math" w:eastAsia="Times New Roman" w:hAnsi="Cambria Math" w:cstheme="minorHAnsi"/>
                    <w:sz w:val="28"/>
                    <w:szCs w:val="28"/>
                  </w:rPr>
                  <m:t>1</m:t>
                </m:r>
              </m:sub>
            </m:sSub>
            <m:r>
              <w:rPr>
                <w:rFonts w:ascii="Cambria Math" w:eastAsia="Times New Roman" w:hAnsi="Cambria Math" w:cstheme="minorHAnsi"/>
                <w:sz w:val="28"/>
                <w:szCs w:val="28"/>
              </w:rPr>
              <m:t>+</m:t>
            </m:r>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R</m:t>
                </m:r>
              </m:e>
              <m:sub>
                <m:r>
                  <w:rPr>
                    <w:rFonts w:ascii="Cambria Math" w:eastAsia="Times New Roman" w:hAnsi="Cambria Math" w:cstheme="minorHAnsi"/>
                    <w:sz w:val="28"/>
                    <w:szCs w:val="28"/>
                  </w:rPr>
                  <m:t>2</m:t>
                </m:r>
              </m:sub>
            </m:sSub>
          </m:den>
        </m:f>
        <m:r>
          <w:rPr>
            <w:rFonts w:ascii="Cambria Math" w:eastAsia="Times New Roman" w:hAnsi="Cambria Math" w:cstheme="minorHAnsi"/>
            <w:sz w:val="28"/>
            <w:szCs w:val="28"/>
          </w:rPr>
          <m:t>)</m:t>
        </m:r>
      </m:oMath>
      <w:r w:rsidR="004F7948" w:rsidRPr="004F7948">
        <w:rPr>
          <w:sz w:val="28"/>
          <w:szCs w:val="28"/>
        </w:rPr>
        <w:t xml:space="preserve">  </w:t>
      </w:r>
      <w:r w:rsidR="004F7948" w:rsidRPr="004F7948">
        <w:t>(2.9)</w:t>
      </w:r>
    </w:p>
    <w:p w:rsidR="004F7948" w:rsidRDefault="004F7948" w:rsidP="004F7948">
      <w:r>
        <w:rPr>
          <w:rFonts w:ascii="Cambria Math" w:hAnsi="Cambria Math"/>
          <w:noProof/>
        </w:rPr>
        <w:drawing>
          <wp:anchor distT="0" distB="0" distL="114300" distR="114300" simplePos="0" relativeHeight="251686912" behindDoc="0" locked="0" layoutInCell="1" allowOverlap="1" wp14:anchorId="62F40D43" wp14:editId="47ADB0CF">
            <wp:simplePos x="0" y="0"/>
            <wp:positionH relativeFrom="margin">
              <wp:posOffset>-635</wp:posOffset>
            </wp:positionH>
            <wp:positionV relativeFrom="paragraph">
              <wp:posOffset>-732155</wp:posOffset>
            </wp:positionV>
            <wp:extent cx="1285875" cy="1595120"/>
            <wp:effectExtent l="0" t="0" r="9525" b="5080"/>
            <wp:wrapThrough wrapText="bothSides">
              <wp:wrapPolygon edited="0">
                <wp:start x="0" y="0"/>
                <wp:lineTo x="0" y="21411"/>
                <wp:lineTo x="21440" y="21411"/>
                <wp:lineTo x="21440" y="0"/>
                <wp:lineTo x="0" y="0"/>
              </wp:wrapPolygon>
            </wp:wrapThrough>
            <wp:docPr id="3" name="Εικόνα 3" descr="Ένα κύκλωμα 2 αντιστάσεων σε σειρά και μιας πηγής u όπου παριστάνεται ένας διαιρέτης τά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x7.PNG"/>
                    <pic:cNvPicPr/>
                  </pic:nvPicPr>
                  <pic:blipFill>
                    <a:blip r:embed="rId17">
                      <a:extLst>
                        <a:ext uri="{28A0092B-C50C-407E-A947-70E740481C1C}">
                          <a14:useLocalDpi xmlns:a14="http://schemas.microsoft.com/office/drawing/2010/main" val="0"/>
                        </a:ext>
                      </a:extLst>
                    </a:blip>
                    <a:stretch>
                      <a:fillRect/>
                    </a:stretch>
                  </pic:blipFill>
                  <pic:spPr>
                    <a:xfrm>
                      <a:off x="0" y="0"/>
                      <a:ext cx="1285875" cy="1595120"/>
                    </a:xfrm>
                    <a:prstGeom prst="rect">
                      <a:avLst/>
                    </a:prstGeom>
                  </pic:spPr>
                </pic:pic>
              </a:graphicData>
            </a:graphic>
            <wp14:sizeRelH relativeFrom="page">
              <wp14:pctWidth>0</wp14:pctWidth>
            </wp14:sizeRelH>
            <wp14:sizeRelV relativeFrom="page">
              <wp14:pctHeight>0</wp14:pctHeight>
            </wp14:sizeRelV>
          </wp:anchor>
        </w:drawing>
      </w:r>
      <w:r>
        <w:t>Σε ένα διαιρέτη τάσης, η τάση στα άκρα μιας</w:t>
      </w:r>
      <w:r w:rsidRPr="004F7948">
        <w:t xml:space="preserve"> </w:t>
      </w:r>
      <w:r>
        <w:t>αντίστασης ισούται με κλάσμα της ολικής τάσης, στον αριθμητή του οποίου υπάρχει η αντίσταση αυτή και στον παρονομαστή το άθροισμα όλων των αντιστάσεων.</w:t>
      </w:r>
    </w:p>
    <w:p w:rsidR="004F7948" w:rsidRPr="004F7948" w:rsidRDefault="004F7948" w:rsidP="004F7948"/>
    <w:p w:rsidR="004F7948" w:rsidRDefault="004F7948" w:rsidP="004F7948">
      <w:pPr>
        <w:jc w:val="center"/>
      </w:pPr>
    </w:p>
    <w:p w:rsidR="004F7948" w:rsidRPr="004F7948" w:rsidRDefault="004F7948" w:rsidP="004F7948">
      <w:pPr>
        <w:jc w:val="center"/>
      </w:pPr>
    </w:p>
    <w:p w:rsidR="004F7948" w:rsidRDefault="004F7948" w:rsidP="004F7948">
      <w:pPr>
        <w:pStyle w:val="Heading2"/>
      </w:pPr>
      <w:bookmarkStart w:id="16" w:name="_Toc409095528"/>
      <w:r w:rsidRPr="004F7948">
        <w:t>Διαιρέτες ρεύματος.</w:t>
      </w:r>
      <w:bookmarkEnd w:id="16"/>
    </w:p>
    <w:p w:rsidR="004F7948" w:rsidRDefault="004F7948" w:rsidP="004F7948">
      <w:r w:rsidRPr="004F7948">
        <w:t>Ο παράλληλος συνδυασμός αντιστάσεων, όπως στο σχ</w:t>
      </w:r>
      <w:r>
        <w:t>ήμα</w:t>
      </w:r>
      <w:r w:rsidRPr="004F7948">
        <w:t xml:space="preserve"> 2.</w:t>
      </w:r>
      <w:r w:rsidR="00C04CC4">
        <w:t>8</w:t>
      </w:r>
      <w:r w:rsidRPr="004F7948">
        <w:t>, αποτελεί έναν διαιρέτη ρεύματος.</w:t>
      </w:r>
    </w:p>
    <w:p w:rsidR="004F7948" w:rsidRDefault="004F7948" w:rsidP="004F7948">
      <w:r>
        <w:rPr>
          <w:noProof/>
        </w:rPr>
        <mc:AlternateContent>
          <mc:Choice Requires="wps">
            <w:drawing>
              <wp:anchor distT="0" distB="0" distL="114300" distR="114300" simplePos="0" relativeHeight="251692032" behindDoc="0" locked="0" layoutInCell="1" allowOverlap="1" wp14:anchorId="0F0EA55A" wp14:editId="3FEA2478">
                <wp:simplePos x="0" y="0"/>
                <wp:positionH relativeFrom="column">
                  <wp:posOffset>83820</wp:posOffset>
                </wp:positionH>
                <wp:positionV relativeFrom="paragraph">
                  <wp:posOffset>1407795</wp:posOffset>
                </wp:positionV>
                <wp:extent cx="1857375" cy="635"/>
                <wp:effectExtent l="0" t="0" r="0" b="0"/>
                <wp:wrapThrough wrapText="bothSides">
                  <wp:wrapPolygon edited="0">
                    <wp:start x="0" y="0"/>
                    <wp:lineTo x="0" y="21600"/>
                    <wp:lineTo x="21600" y="21600"/>
                    <wp:lineTo x="21600" y="0"/>
                  </wp:wrapPolygon>
                </wp:wrapThrough>
                <wp:docPr id="10" name="Πλαίσιο κειμένου 10"/>
                <wp:cNvGraphicFramePr/>
                <a:graphic xmlns:a="http://schemas.openxmlformats.org/drawingml/2006/main">
                  <a:graphicData uri="http://schemas.microsoft.com/office/word/2010/wordprocessingShape">
                    <wps:wsp>
                      <wps:cNvSpPr txBox="1"/>
                      <wps:spPr>
                        <a:xfrm>
                          <a:off x="0" y="0"/>
                          <a:ext cx="1857375" cy="635"/>
                        </a:xfrm>
                        <a:prstGeom prst="rect">
                          <a:avLst/>
                        </a:prstGeom>
                        <a:solidFill>
                          <a:prstClr val="white"/>
                        </a:solidFill>
                        <a:ln>
                          <a:noFill/>
                        </a:ln>
                        <a:effectLst/>
                      </wps:spPr>
                      <wps:txbx>
                        <w:txbxContent>
                          <w:p w:rsidR="003919CA" w:rsidRPr="004F7948" w:rsidRDefault="003919CA" w:rsidP="004F7948">
                            <w:pPr>
                              <w:pStyle w:val="Caption"/>
                              <w:rPr>
                                <w:rFonts w:ascii="Cambria Math" w:eastAsia="Times New Roman" w:hAnsi="Cambria Math" w:cstheme="minorHAnsi"/>
                                <w:noProof/>
                                <w:color w:val="000000" w:themeColor="text1"/>
                                <w:sz w:val="24"/>
                                <w:szCs w:val="24"/>
                              </w:rPr>
                            </w:pPr>
                            <w:r w:rsidRPr="004F7948">
                              <w:rPr>
                                <w:color w:val="000000" w:themeColor="text1"/>
                              </w:rPr>
                              <w:t xml:space="preserve">Σχήμα </w:t>
                            </w:r>
                            <w:r>
                              <w:rPr>
                                <w:color w:val="000000" w:themeColor="text1"/>
                              </w:rPr>
                              <w:t>2.</w:t>
                            </w:r>
                            <w:r w:rsidRPr="004F7948">
                              <w:rPr>
                                <w:color w:val="000000" w:themeColor="text1"/>
                              </w:rPr>
                              <w:fldChar w:fldCharType="begin"/>
                            </w:r>
                            <w:r w:rsidRPr="004F7948">
                              <w:rPr>
                                <w:color w:val="000000" w:themeColor="text1"/>
                              </w:rPr>
                              <w:instrText xml:space="preserve"> SEQ Σχήμα \* ARABIC </w:instrText>
                            </w:r>
                            <w:r w:rsidRPr="004F7948">
                              <w:rPr>
                                <w:color w:val="000000" w:themeColor="text1"/>
                              </w:rPr>
                              <w:fldChar w:fldCharType="separate"/>
                            </w:r>
                            <w:r w:rsidR="00FF7AF8">
                              <w:rPr>
                                <w:noProof/>
                                <w:color w:val="000000" w:themeColor="text1"/>
                              </w:rPr>
                              <w:t>8</w:t>
                            </w:r>
                            <w:r w:rsidRPr="004F7948">
                              <w:rPr>
                                <w:color w:val="000000" w:themeColor="text1"/>
                              </w:rPr>
                              <w:fldChar w:fldCharType="end"/>
                            </w:r>
                            <w:r w:rsidRPr="004F7948">
                              <w:rPr>
                                <w:color w:val="000000" w:themeColor="text1"/>
                              </w:rPr>
                              <w:t>: Διαιρέτης ρεύματος.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0EA55A" id="Πλαίσιο κειμένου 10" o:spid="_x0000_s1032" type="#_x0000_t202" style="position:absolute;margin-left:6.6pt;margin-top:110.85pt;width:146.2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" stroked="f">
                <v:textbox style="mso-fit-shape-to-text:t" inset="0,0,0,0">
                  <w:txbxContent>
                    <w:p w:rsidR="003919CA" w:rsidRPr="004F7948" w:rsidRDefault="003919CA" w:rsidP="004F7948">
                      <w:pPr>
                        <w:pStyle w:val="Caption"/>
                        <w:rPr>
                          <w:rFonts w:ascii="Cambria Math" w:eastAsia="Times New Roman" w:hAnsi="Cambria Math" w:cstheme="minorHAnsi"/>
                          <w:noProof/>
                          <w:color w:val="000000" w:themeColor="text1"/>
                          <w:sz w:val="24"/>
                          <w:szCs w:val="24"/>
                        </w:rPr>
                      </w:pPr>
                      <w:r w:rsidRPr="004F7948">
                        <w:rPr>
                          <w:color w:val="000000" w:themeColor="text1"/>
                        </w:rPr>
                        <w:t xml:space="preserve">Σχήμα </w:t>
                      </w:r>
                      <w:r>
                        <w:rPr>
                          <w:color w:val="000000" w:themeColor="text1"/>
                        </w:rPr>
                        <w:t>2.</w:t>
                      </w:r>
                      <w:r w:rsidRPr="004F7948">
                        <w:rPr>
                          <w:color w:val="000000" w:themeColor="text1"/>
                        </w:rPr>
                        <w:fldChar w:fldCharType="begin"/>
                      </w:r>
                      <w:r w:rsidRPr="004F7948">
                        <w:rPr>
                          <w:color w:val="000000" w:themeColor="text1"/>
                        </w:rPr>
                        <w:instrText xml:space="preserve"> SEQ Σχήμα \* ARABIC </w:instrText>
                      </w:r>
                      <w:r w:rsidRPr="004F7948">
                        <w:rPr>
                          <w:color w:val="000000" w:themeColor="text1"/>
                        </w:rPr>
                        <w:fldChar w:fldCharType="separate"/>
                      </w:r>
                      <w:r w:rsidR="00FF7AF8">
                        <w:rPr>
                          <w:noProof/>
                          <w:color w:val="000000" w:themeColor="text1"/>
                        </w:rPr>
                        <w:t>8</w:t>
                      </w:r>
                      <w:r w:rsidRPr="004F7948">
                        <w:rPr>
                          <w:color w:val="000000" w:themeColor="text1"/>
                        </w:rPr>
                        <w:fldChar w:fldCharType="end"/>
                      </w:r>
                      <w:r w:rsidRPr="004F7948">
                        <w:rPr>
                          <w:color w:val="000000" w:themeColor="text1"/>
                        </w:rPr>
                        <w:t>: Διαιρέτης ρεύματος.</w:t>
                      </w:r>
                    </w:p>
                  </w:txbxContent>
                </v:textbox>
                <w10:wrap type="through"/>
              </v:shape>
            </w:pict>
          </mc:Fallback>
        </mc:AlternateContent>
      </w:r>
      <w:r>
        <w:rPr>
          <w:rFonts w:ascii="Cambria Math" w:eastAsia="Times New Roman" w:hAnsi="Cambria Math" w:cstheme="minorHAnsi"/>
          <w:i/>
          <w:noProof/>
          <w:sz w:val="24"/>
          <w:szCs w:val="24"/>
        </w:rPr>
        <w:drawing>
          <wp:anchor distT="0" distB="0" distL="114300" distR="114300" simplePos="0" relativeHeight="251689984" behindDoc="0" locked="0" layoutInCell="1" allowOverlap="1" wp14:anchorId="43B6AFCA" wp14:editId="5282BB10">
            <wp:simplePos x="0" y="0"/>
            <wp:positionH relativeFrom="margin">
              <wp:posOffset>83820</wp:posOffset>
            </wp:positionH>
            <wp:positionV relativeFrom="paragraph">
              <wp:posOffset>7620</wp:posOffset>
            </wp:positionV>
            <wp:extent cx="1857375" cy="1343025"/>
            <wp:effectExtent l="0" t="0" r="9525" b="9525"/>
            <wp:wrapThrough wrapText="bothSides">
              <wp:wrapPolygon edited="0">
                <wp:start x="0" y="0"/>
                <wp:lineTo x="0" y="21447"/>
                <wp:lineTo x="21489" y="21447"/>
                <wp:lineTo x="21489" y="0"/>
                <wp:lineTo x="0" y="0"/>
              </wp:wrapPolygon>
            </wp:wrapThrough>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x8.PNG"/>
                    <pic:cNvPicPr/>
                  </pic:nvPicPr>
                  <pic:blipFill>
                    <a:blip r:embed="rId18">
                      <a:extLst>
                        <a:ext uri="{28A0092B-C50C-407E-A947-70E740481C1C}">
                          <a14:useLocalDpi xmlns:a14="http://schemas.microsoft.com/office/drawing/2010/main" val="0"/>
                        </a:ext>
                      </a:extLst>
                    </a:blip>
                    <a:stretch>
                      <a:fillRect/>
                    </a:stretch>
                  </pic:blipFill>
                  <pic:spPr>
                    <a:xfrm>
                      <a:off x="0" y="0"/>
                      <a:ext cx="1857375" cy="1343025"/>
                    </a:xfrm>
                    <a:prstGeom prst="rect">
                      <a:avLst/>
                    </a:prstGeom>
                  </pic:spPr>
                </pic:pic>
              </a:graphicData>
            </a:graphic>
          </wp:anchor>
        </w:drawing>
      </w:r>
      <w:r>
        <w:t xml:space="preserve">Επειδή </w:t>
      </w:r>
      <m:oMath>
        <m:r>
          <w:rPr>
            <w:rFonts w:ascii="Cambria Math" w:hAnsi="Cambria Math"/>
            <w:lang w:val="en-US"/>
          </w:rPr>
          <m:t>i</m:t>
        </m:r>
        <m:r>
          <w:rPr>
            <w:rFonts w:ascii="Cambria Math" w:hAnsi="Cambria Math"/>
          </w:rPr>
          <m:t xml:space="preserve">= </m:t>
        </m:r>
        <m:f>
          <m:fPr>
            <m:ctrlPr>
              <w:rPr>
                <w:rFonts w:ascii="Cambria Math" w:hAnsi="Cambria Math"/>
                <w:i/>
              </w:rPr>
            </m:ctrlPr>
          </m:fPr>
          <m:num>
            <m:r>
              <w:rPr>
                <w:rFonts w:ascii="Cambria Math" w:hAnsi="Cambria Math"/>
              </w:rPr>
              <m:t>υ</m:t>
            </m:r>
          </m:num>
          <m:den>
            <m:sSub>
              <m:sSubPr>
                <m:ctrlPr>
                  <w:rPr>
                    <w:rFonts w:ascii="Cambria Math" w:hAnsi="Cambria Math"/>
                    <w:i/>
                    <w:lang w:val="en-US"/>
                  </w:rPr>
                </m:ctrlPr>
              </m:sSubPr>
              <m:e>
                <m:r>
                  <w:rPr>
                    <w:rFonts w:ascii="Cambria Math" w:hAnsi="Cambria Math"/>
                    <w:lang w:val="en-US"/>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υ</m:t>
            </m:r>
          </m:num>
          <m:den>
            <m:sSub>
              <m:sSubPr>
                <m:ctrlPr>
                  <w:rPr>
                    <w:rFonts w:ascii="Cambria Math" w:hAnsi="Cambria Math"/>
                    <w:i/>
                    <w:lang w:val="en-US"/>
                  </w:rPr>
                </m:ctrlPr>
              </m:sSubPr>
              <m:e>
                <m:r>
                  <w:rPr>
                    <w:rFonts w:ascii="Cambria Math" w:hAnsi="Cambria Math"/>
                    <w:lang w:val="en-US"/>
                  </w:rPr>
                  <m:t>R</m:t>
                </m:r>
              </m:e>
              <m:sub>
                <m:r>
                  <w:rPr>
                    <w:rFonts w:ascii="Cambria Math" w:hAnsi="Cambria Math"/>
                  </w:rPr>
                  <m:t>2</m:t>
                </m:r>
              </m:sub>
            </m:sSub>
          </m:den>
        </m:f>
      </m:oMath>
      <w:r w:rsidRPr="004F7948">
        <w:t xml:space="preserve"> </w:t>
      </w:r>
      <w:r>
        <w:t xml:space="preserve">και </w:t>
      </w:r>
      <m:oMath>
        <m:sSub>
          <m:sSubPr>
            <m:ctrlPr>
              <w:rPr>
                <w:rFonts w:ascii="Cambria Math" w:hAnsi="Cambria Math"/>
                <w:i/>
                <w:lang w:val="en-US"/>
              </w:rPr>
            </m:ctrlPr>
          </m:sSubPr>
          <m:e>
            <m:r>
              <w:rPr>
                <w:rFonts w:ascii="Cambria Math" w:hAnsi="Cambria Math"/>
                <w:lang w:val="en-US"/>
              </w:rPr>
              <m:t>i</m:t>
            </m:r>
          </m:e>
          <m:sub>
            <m:r>
              <w:rPr>
                <w:rFonts w:ascii="Cambria Math" w:hAnsi="Cambria Math"/>
              </w:rPr>
              <m:t>1</m:t>
            </m:r>
          </m:sub>
        </m:sSub>
        <m:r>
          <w:rPr>
            <w:rFonts w:ascii="Cambria Math" w:hAnsi="Cambria Math"/>
          </w:rPr>
          <m:t xml:space="preserve">= </m:t>
        </m:r>
        <m:f>
          <m:fPr>
            <m:ctrlPr>
              <w:rPr>
                <w:rFonts w:ascii="Cambria Math" w:hAnsi="Cambria Math"/>
                <w:i/>
              </w:rPr>
            </m:ctrlPr>
          </m:fPr>
          <m:num>
            <m:r>
              <w:rPr>
                <w:rFonts w:ascii="Cambria Math" w:hAnsi="Cambria Math"/>
              </w:rPr>
              <m:t>υ</m:t>
            </m:r>
          </m:num>
          <m:den>
            <m:sSub>
              <m:sSubPr>
                <m:ctrlPr>
                  <w:rPr>
                    <w:rFonts w:ascii="Cambria Math" w:hAnsi="Cambria Math"/>
                    <w:i/>
                    <w:lang w:val="en-US"/>
                  </w:rPr>
                </m:ctrlPr>
              </m:sSubPr>
              <m:e>
                <m:r>
                  <w:rPr>
                    <w:rFonts w:ascii="Cambria Math" w:hAnsi="Cambria Math"/>
                    <w:lang w:val="en-US"/>
                  </w:rPr>
                  <m:t>R</m:t>
                </m:r>
              </m:e>
              <m:sub>
                <m:r>
                  <w:rPr>
                    <w:rFonts w:ascii="Cambria Math" w:hAnsi="Cambria Math"/>
                  </w:rPr>
                  <m:t>1</m:t>
                </m:r>
              </m:sub>
            </m:sSub>
          </m:den>
        </m:f>
      </m:oMath>
      <w:r w:rsidRPr="004F7948">
        <w:t xml:space="preserve"> </w:t>
      </w:r>
      <w:r>
        <w:t>έπεται ότι:</w:t>
      </w:r>
    </w:p>
    <w:p w:rsidR="004F7948" w:rsidRPr="004F7948" w:rsidRDefault="00574E64" w:rsidP="004F7948">
      <w:pPr>
        <w:rPr>
          <w:sz w:val="24"/>
          <w:szCs w:val="24"/>
        </w:rPr>
      </w:pPr>
      <m:oMathPara>
        <m:oMath>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i</m:t>
              </m:r>
            </m:e>
            <m:sub>
              <m:r>
                <w:rPr>
                  <w:rFonts w:ascii="Cambria Math" w:eastAsia="Times New Roman" w:hAnsi="Cambria Math" w:cstheme="minorHAnsi"/>
                  <w:sz w:val="24"/>
                  <w:szCs w:val="24"/>
                </w:rPr>
                <m:t>1</m:t>
              </m:r>
            </m:sub>
          </m:sSub>
          <m:r>
            <w:rPr>
              <w:rFonts w:ascii="Cambria Math" w:eastAsia="Times New Roman" w:hAnsi="Cambria Math" w:cstheme="minorHAnsi"/>
              <w:sz w:val="24"/>
              <w:szCs w:val="24"/>
            </w:rPr>
            <m:t>=i</m:t>
          </m:r>
          <m:d>
            <m:dPr>
              <m:ctrlPr>
                <w:rPr>
                  <w:rFonts w:ascii="Cambria Math" w:eastAsia="Times New Roman" w:hAnsi="Cambria Math" w:cstheme="minorHAnsi"/>
                  <w:i/>
                  <w:sz w:val="24"/>
                  <w:szCs w:val="24"/>
                </w:rPr>
              </m:ctrlPr>
            </m:dPr>
            <m:e>
              <m:f>
                <m:fPr>
                  <m:ctrlPr>
                    <w:rPr>
                      <w:rFonts w:ascii="Cambria Math" w:eastAsia="Times New Roman" w:hAnsi="Cambria Math" w:cstheme="minorHAnsi"/>
                      <w:i/>
                      <w:sz w:val="24"/>
                      <w:szCs w:val="24"/>
                    </w:rPr>
                  </m:ctrlPr>
                </m:fPr>
                <m:num>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lang w:val="en-US"/>
                        </w:rPr>
                        <m:t>R</m:t>
                      </m:r>
                    </m:e>
                    <m:sub>
                      <m:r>
                        <w:rPr>
                          <w:rFonts w:ascii="Cambria Math" w:eastAsia="Times New Roman" w:hAnsi="Cambria Math" w:cstheme="minorHAnsi"/>
                          <w:sz w:val="24"/>
                          <w:szCs w:val="24"/>
                        </w:rPr>
                        <m:t>2</m:t>
                      </m:r>
                    </m:sub>
                  </m:sSub>
                </m:num>
                <m:den>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R</m:t>
                      </m:r>
                    </m:e>
                    <m:sub>
                      <m:r>
                        <w:rPr>
                          <w:rFonts w:ascii="Cambria Math" w:eastAsia="Times New Roman" w:hAnsi="Cambria Math" w:cstheme="minorHAnsi"/>
                          <w:sz w:val="24"/>
                          <w:szCs w:val="24"/>
                        </w:rPr>
                        <m:t>1</m:t>
                      </m:r>
                    </m:sub>
                  </m:sSub>
                  <m:r>
                    <w:rPr>
                      <w:rFonts w:ascii="Cambria Math" w:eastAsia="Times New Roman" w:hAnsi="Cambria Math" w:cstheme="minorHAnsi"/>
                      <w:sz w:val="24"/>
                      <w:szCs w:val="24"/>
                    </w:rPr>
                    <m:t>+</m:t>
                  </m:r>
                  <m:sSub>
                    <m:sSubPr>
                      <m:ctrlPr>
                        <w:rPr>
                          <w:rFonts w:ascii="Cambria Math" w:eastAsia="Times New Roman" w:hAnsi="Cambria Math" w:cstheme="minorHAnsi"/>
                          <w:i/>
                          <w:sz w:val="24"/>
                          <w:szCs w:val="24"/>
                        </w:rPr>
                      </m:ctrlPr>
                    </m:sSubPr>
                    <m:e>
                      <m:r>
                        <w:rPr>
                          <w:rFonts w:ascii="Cambria Math" w:eastAsia="Times New Roman" w:hAnsi="Cambria Math" w:cstheme="minorHAnsi"/>
                          <w:sz w:val="24"/>
                          <w:szCs w:val="24"/>
                        </w:rPr>
                        <m:t>R</m:t>
                      </m:r>
                    </m:e>
                    <m:sub>
                      <m:r>
                        <w:rPr>
                          <w:rFonts w:ascii="Cambria Math" w:eastAsia="Times New Roman" w:hAnsi="Cambria Math" w:cstheme="minorHAnsi"/>
                          <w:sz w:val="24"/>
                          <w:szCs w:val="24"/>
                        </w:rPr>
                        <m:t>2</m:t>
                      </m:r>
                    </m:sub>
                  </m:sSub>
                </m:den>
              </m:f>
            </m:e>
          </m:d>
          <m:r>
            <w:rPr>
              <w:rFonts w:ascii="Cambria Math" w:eastAsia="Times New Roman" w:hAnsi="Cambria Math" w:cstheme="minorHAnsi"/>
              <w:sz w:val="24"/>
              <w:szCs w:val="24"/>
            </w:rPr>
            <m:t xml:space="preserve">  (2.10)</m:t>
          </m:r>
        </m:oMath>
      </m:oMathPara>
    </w:p>
    <w:p w:rsidR="004F7948" w:rsidRDefault="004F7948" w:rsidP="004F7948">
      <w:r w:rsidRPr="004F7948">
        <w:t>Σε ένα διαιρέτη ρεύματος το ρεύμα ενός κλάδου ισούται με κλάσμα του ολικού ρεύματος, στον αριθμητή του οποίου υπάρχει η αντίσταση του άλλου κλάδου και στον παρονομαστή το άθροισμα των αντιστάσεων των δύο κλάδων.</w:t>
      </w:r>
    </w:p>
    <w:p w:rsidR="004F7948" w:rsidRDefault="004F7948" w:rsidP="004F7948">
      <w:r w:rsidRPr="004F7948">
        <w:rPr>
          <w:b/>
        </w:rPr>
        <w:t>Παράδειγμα  2.4:</w:t>
      </w:r>
      <w:r>
        <w:t xml:space="preserve">  Να υπολογιστεί η τιμή του ρεύματος i αν η τάση υ και</w:t>
      </w:r>
      <w:r w:rsidRPr="004F7948">
        <w:t xml:space="preserve"> οι αντιστάσεις R1, R2, R3 και R4 είναι γνωστά.</w:t>
      </w:r>
    </w:p>
    <w:p w:rsidR="005500C8" w:rsidRDefault="005500C8" w:rsidP="004F7948">
      <w:pPr>
        <w:rPr>
          <w:rFonts w:cstheme="minorHAnsi"/>
        </w:rPr>
      </w:pPr>
      <w:r>
        <w:rPr>
          <w:noProof/>
        </w:rPr>
        <mc:AlternateContent>
          <mc:Choice Requires="wps">
            <w:drawing>
              <wp:anchor distT="0" distB="0" distL="114300" distR="114300" simplePos="0" relativeHeight="251698176" behindDoc="1" locked="0" layoutInCell="1" allowOverlap="1" wp14:anchorId="27A5FFBC" wp14:editId="26509E76">
                <wp:simplePos x="0" y="0"/>
                <wp:positionH relativeFrom="column">
                  <wp:posOffset>0</wp:posOffset>
                </wp:positionH>
                <wp:positionV relativeFrom="paragraph">
                  <wp:posOffset>1142365</wp:posOffset>
                </wp:positionV>
                <wp:extent cx="1724025" cy="635"/>
                <wp:effectExtent l="0" t="0" r="0" b="0"/>
                <wp:wrapTight wrapText="bothSides">
                  <wp:wrapPolygon edited="0">
                    <wp:start x="0" y="0"/>
                    <wp:lineTo x="0" y="21600"/>
                    <wp:lineTo x="21600" y="21600"/>
                    <wp:lineTo x="21600" y="0"/>
                  </wp:wrapPolygon>
                </wp:wrapTight>
                <wp:docPr id="14" name="Πλαίσιο κειμένου 14"/>
                <wp:cNvGraphicFramePr/>
                <a:graphic xmlns:a="http://schemas.openxmlformats.org/drawingml/2006/main">
                  <a:graphicData uri="http://schemas.microsoft.com/office/word/2010/wordprocessingShape">
                    <wps:wsp>
                      <wps:cNvSpPr txBox="1"/>
                      <wps:spPr>
                        <a:xfrm>
                          <a:off x="0" y="0"/>
                          <a:ext cx="1724025" cy="635"/>
                        </a:xfrm>
                        <a:prstGeom prst="rect">
                          <a:avLst/>
                        </a:prstGeom>
                        <a:solidFill>
                          <a:prstClr val="white"/>
                        </a:solidFill>
                        <a:ln>
                          <a:noFill/>
                        </a:ln>
                        <a:effectLst/>
                      </wps:spPr>
                      <wps:txbx>
                        <w:txbxContent>
                          <w:p w:rsidR="003919CA" w:rsidRPr="005500C8" w:rsidRDefault="003919CA" w:rsidP="005500C8">
                            <w:pPr>
                              <w:pStyle w:val="Caption"/>
                              <w:jc w:val="center"/>
                              <w:rPr>
                                <w:noProof/>
                                <w:color w:val="000000" w:themeColor="text1"/>
                              </w:rPr>
                            </w:pPr>
                            <w:r w:rsidRPr="005500C8">
                              <w:rPr>
                                <w:color w:val="000000" w:themeColor="text1"/>
                              </w:rPr>
                              <w:t>Σχήμα 2.</w:t>
                            </w:r>
                            <w:r w:rsidRPr="005500C8">
                              <w:rPr>
                                <w:color w:val="000000" w:themeColor="text1"/>
                              </w:rPr>
                              <w:fldChar w:fldCharType="begin"/>
                            </w:r>
                            <w:r w:rsidRPr="005500C8">
                              <w:rPr>
                                <w:color w:val="000000" w:themeColor="text1"/>
                              </w:rPr>
                              <w:instrText xml:space="preserve"> SEQ Σχήμα \* ARABIC </w:instrText>
                            </w:r>
                            <w:r w:rsidRPr="005500C8">
                              <w:rPr>
                                <w:color w:val="000000" w:themeColor="text1"/>
                              </w:rPr>
                              <w:fldChar w:fldCharType="separate"/>
                            </w:r>
                            <w:r w:rsidR="00FF7AF8">
                              <w:rPr>
                                <w:noProof/>
                                <w:color w:val="000000" w:themeColor="text1"/>
                              </w:rPr>
                              <w:t>9</w:t>
                            </w:r>
                            <w:r w:rsidRPr="005500C8">
                              <w:rPr>
                                <w:color w:val="000000" w:themeColor="tex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A5FFBC" id="Πλαίσιο κειμένου 14" o:spid="_x0000_s1033" type="#_x0000_t202" style="position:absolute;margin-left:0;margin-top:89.95pt;width:135.75pt;height:.0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" stroked="f">
                <v:textbox style="mso-fit-shape-to-text:t" inset="0,0,0,0">
                  <w:txbxContent>
                    <w:p w:rsidR="003919CA" w:rsidRPr="005500C8" w:rsidRDefault="003919CA" w:rsidP="005500C8">
                      <w:pPr>
                        <w:pStyle w:val="Caption"/>
                        <w:jc w:val="center"/>
                        <w:rPr>
                          <w:noProof/>
                          <w:color w:val="000000" w:themeColor="text1"/>
                        </w:rPr>
                      </w:pPr>
                      <w:r w:rsidRPr="005500C8">
                        <w:rPr>
                          <w:color w:val="000000" w:themeColor="text1"/>
                        </w:rPr>
                        <w:t>Σχήμα 2.</w:t>
                      </w:r>
                      <w:r w:rsidRPr="005500C8">
                        <w:rPr>
                          <w:color w:val="000000" w:themeColor="text1"/>
                        </w:rPr>
                        <w:fldChar w:fldCharType="begin"/>
                      </w:r>
                      <w:r w:rsidRPr="005500C8">
                        <w:rPr>
                          <w:color w:val="000000" w:themeColor="text1"/>
                        </w:rPr>
                        <w:instrText xml:space="preserve"> SEQ Σχήμα \* ARABIC </w:instrText>
                      </w:r>
                      <w:r w:rsidRPr="005500C8">
                        <w:rPr>
                          <w:color w:val="000000" w:themeColor="text1"/>
                        </w:rPr>
                        <w:fldChar w:fldCharType="separate"/>
                      </w:r>
                      <w:r w:rsidR="00FF7AF8">
                        <w:rPr>
                          <w:noProof/>
                          <w:color w:val="000000" w:themeColor="text1"/>
                        </w:rPr>
                        <w:t>9</w:t>
                      </w:r>
                      <w:r w:rsidRPr="005500C8">
                        <w:rPr>
                          <w:color w:val="000000" w:themeColor="text1"/>
                        </w:rPr>
                        <w:fldChar w:fldCharType="end"/>
                      </w:r>
                    </w:p>
                  </w:txbxContent>
                </v:textbox>
                <w10:wrap type="tight"/>
              </v:shape>
            </w:pict>
          </mc:Fallback>
        </mc:AlternateContent>
      </w:r>
      <w:r>
        <w:rPr>
          <w:noProof/>
        </w:rPr>
        <w:drawing>
          <wp:anchor distT="0" distB="0" distL="114300" distR="114300" simplePos="0" relativeHeight="251693056" behindDoc="1" locked="0" layoutInCell="1" allowOverlap="1" wp14:anchorId="4F833480" wp14:editId="7781F7BA">
            <wp:simplePos x="0" y="0"/>
            <wp:positionH relativeFrom="margin">
              <wp:align>left</wp:align>
            </wp:positionH>
            <wp:positionV relativeFrom="paragraph">
              <wp:posOffset>33020</wp:posOffset>
            </wp:positionV>
            <wp:extent cx="1724025" cy="1052195"/>
            <wp:effectExtent l="0" t="0" r="9525" b="0"/>
            <wp:wrapTight wrapText="bothSides">
              <wp:wrapPolygon edited="0">
                <wp:start x="0" y="0"/>
                <wp:lineTo x="0" y="21118"/>
                <wp:lineTo x="21481" y="21118"/>
                <wp:lineTo x="21481" y="0"/>
                <wp:lineTo x="0" y="0"/>
              </wp:wrapPolygon>
            </wp:wrapTight>
            <wp:docPr id="11" name="Εικόνα 11" descr="Κύκλωμα με τέσσερις αντιστάσεις R4,R1, R2 και R3 και πηγή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x9.PNG"/>
                    <pic:cNvPicPr/>
                  </pic:nvPicPr>
                  <pic:blipFill>
                    <a:blip r:embed="rId19">
                      <a:extLst>
                        <a:ext uri="{28A0092B-C50C-407E-A947-70E740481C1C}">
                          <a14:useLocalDpi xmlns:a14="http://schemas.microsoft.com/office/drawing/2010/main" val="0"/>
                        </a:ext>
                      </a:extLst>
                    </a:blip>
                    <a:stretch>
                      <a:fillRect/>
                    </a:stretch>
                  </pic:blipFill>
                  <pic:spPr>
                    <a:xfrm>
                      <a:off x="0" y="0"/>
                      <a:ext cx="1724025" cy="1052195"/>
                    </a:xfrm>
                    <a:prstGeom prst="rect">
                      <a:avLst/>
                    </a:prstGeom>
                  </pic:spPr>
                </pic:pic>
              </a:graphicData>
            </a:graphic>
          </wp:anchor>
        </w:drawing>
      </w:r>
      <w:r w:rsidR="004F7948" w:rsidRPr="004F7948">
        <w:rPr>
          <w:rFonts w:cstheme="minorHAnsi"/>
          <w:b/>
        </w:rPr>
        <w:t>Α΄ Τρόπος.</w:t>
      </w:r>
      <w:r w:rsidR="004F7948" w:rsidRPr="004F7948">
        <w:rPr>
          <w:rFonts w:cstheme="minorHAnsi"/>
        </w:rPr>
        <w:t xml:space="preserve"> Εφαρμόζουμε τους κανόνες του </w:t>
      </w:r>
      <w:proofErr w:type="spellStart"/>
      <w:r w:rsidR="004F7948" w:rsidRPr="004F7948">
        <w:rPr>
          <w:rFonts w:cstheme="minorHAnsi"/>
        </w:rPr>
        <w:t>Kirchhoff</w:t>
      </w:r>
      <w:proofErr w:type="spellEnd"/>
      <w:r w:rsidR="004F7948" w:rsidRPr="004F7948">
        <w:rPr>
          <w:rFonts w:cstheme="minorHAnsi"/>
        </w:rPr>
        <w:t xml:space="preserve">. </w:t>
      </w:r>
    </w:p>
    <w:p w:rsidR="004F7948" w:rsidRDefault="004F7948" w:rsidP="004F7948">
      <w:pPr>
        <w:rPr>
          <w:rFonts w:cstheme="minorHAnsi"/>
        </w:rPr>
      </w:pPr>
      <w:r w:rsidRPr="004F7948">
        <w:rPr>
          <w:rFonts w:cstheme="minorHAnsi"/>
          <w:spacing w:val="-1"/>
        </w:rPr>
        <w:t xml:space="preserve">Κόμβος </w:t>
      </w:r>
      <w:r w:rsidRPr="004F7948">
        <w:rPr>
          <w:rFonts w:ascii="Cambria Math" w:eastAsia="Cambria Math" w:hAnsi="Cambria Math" w:cs="Cambria Math"/>
        </w:rPr>
        <w:t>𝑖</w:t>
      </w:r>
      <w:r w:rsidRPr="004F7948">
        <w:rPr>
          <w:rFonts w:eastAsia="Cambria Math" w:cstheme="minorHAnsi"/>
          <w:spacing w:val="24"/>
        </w:rPr>
        <w:t xml:space="preserve"> </w:t>
      </w:r>
      <w:r w:rsidRPr="004F7948">
        <w:rPr>
          <w:rFonts w:eastAsia="Cambria Math" w:cstheme="minorHAnsi"/>
        </w:rPr>
        <w:t>=</w:t>
      </w:r>
      <w:r w:rsidRPr="004F7948">
        <w:rPr>
          <w:rFonts w:eastAsia="Cambria Math" w:cstheme="minorHAnsi"/>
          <w:spacing w:val="14"/>
        </w:rPr>
        <w:t xml:space="preserve"> </w:t>
      </w:r>
      <w:r w:rsidRPr="004F7948">
        <w:rPr>
          <w:rFonts w:ascii="Cambria Math" w:eastAsia="Cambria Math" w:hAnsi="Cambria Math" w:cs="Cambria Math"/>
          <w:spacing w:val="-4"/>
        </w:rPr>
        <w:t>𝑖</w:t>
      </w:r>
      <w:r w:rsidRPr="004F7948">
        <w:rPr>
          <w:rFonts w:eastAsia="Cambria Math" w:cstheme="minorHAnsi"/>
          <w:spacing w:val="-4"/>
          <w:position w:val="-4"/>
        </w:rPr>
        <w:t>1</w:t>
      </w:r>
      <w:r w:rsidRPr="004F7948">
        <w:rPr>
          <w:rFonts w:eastAsia="Cambria Math" w:cstheme="minorHAnsi"/>
          <w:spacing w:val="26"/>
          <w:position w:val="-4"/>
        </w:rPr>
        <w:t xml:space="preserve"> </w:t>
      </w:r>
      <w:r w:rsidRPr="004F7948">
        <w:rPr>
          <w:rFonts w:eastAsia="Cambria Math" w:cstheme="minorHAnsi"/>
        </w:rPr>
        <w:t>+</w:t>
      </w:r>
      <w:r w:rsidRPr="004F7948">
        <w:rPr>
          <w:rFonts w:eastAsia="Cambria Math" w:cstheme="minorHAnsi"/>
          <w:spacing w:val="1"/>
        </w:rPr>
        <w:t xml:space="preserve"> </w:t>
      </w:r>
      <w:r w:rsidRPr="004F7948">
        <w:rPr>
          <w:rFonts w:ascii="Cambria Math" w:eastAsia="Cambria Math" w:hAnsi="Cambria Math" w:cs="Cambria Math"/>
        </w:rPr>
        <w:t>𝑖</w:t>
      </w:r>
      <w:r w:rsidRPr="004F7948">
        <w:rPr>
          <w:rFonts w:eastAsia="Cambria Math" w:cstheme="minorHAnsi"/>
          <w:position w:val="-4"/>
        </w:rPr>
        <w:t>2</w:t>
      </w:r>
    </w:p>
    <w:p w:rsidR="004F7948" w:rsidRPr="004F7948" w:rsidRDefault="004F7948" w:rsidP="004F7948">
      <w:pPr>
        <w:rPr>
          <w:rFonts w:cstheme="minorHAnsi"/>
        </w:rPr>
      </w:pPr>
      <w:r w:rsidRPr="004F7948">
        <w:rPr>
          <w:rFonts w:eastAsia="Times New Roman" w:cstheme="minorHAnsi"/>
          <w:spacing w:val="-1"/>
        </w:rPr>
        <w:t>1</w:t>
      </w:r>
      <w:proofErr w:type="spellStart"/>
      <w:r>
        <w:rPr>
          <w:rFonts w:eastAsia="Times New Roman" w:cstheme="minorHAnsi"/>
          <w:spacing w:val="-1"/>
          <w:position w:val="11"/>
        </w:rPr>
        <w:t>ος</w:t>
      </w:r>
      <w:proofErr w:type="spellEnd"/>
      <w:r w:rsidRPr="004F7948">
        <w:rPr>
          <w:rFonts w:eastAsia="Times New Roman" w:cstheme="minorHAnsi"/>
          <w:spacing w:val="-1"/>
        </w:rPr>
        <w:t xml:space="preserve">Βρόχος </w:t>
      </w:r>
      <w:r w:rsidRPr="004F7948">
        <w:rPr>
          <w:rFonts w:ascii="Cambria Math" w:eastAsia="Cambria Math" w:hAnsi="Cambria Math" w:cs="Cambria Math"/>
        </w:rPr>
        <w:t>𝑖</w:t>
      </w:r>
      <w:r w:rsidRPr="004F7948">
        <w:rPr>
          <w:rFonts w:eastAsia="Cambria Math" w:cstheme="minorHAnsi"/>
          <w:position w:val="-4"/>
        </w:rPr>
        <w:t>2</w:t>
      </w:r>
      <w:r w:rsidRPr="004F7948">
        <w:rPr>
          <w:rFonts w:eastAsia="Cambria Math" w:cstheme="minorHAnsi"/>
          <w:position w:val="1"/>
        </w:rPr>
        <w:t>(</w:t>
      </w:r>
      <w:r w:rsidRPr="004F7948">
        <w:rPr>
          <w:rFonts w:ascii="Cambria Math" w:eastAsia="Cambria Math" w:hAnsi="Cambria Math" w:cs="Cambria Math"/>
        </w:rPr>
        <w:t>𝑅</w:t>
      </w:r>
      <w:r w:rsidRPr="004F7948">
        <w:rPr>
          <w:rFonts w:eastAsia="Cambria Math" w:cstheme="minorHAnsi"/>
          <w:position w:val="-4"/>
        </w:rPr>
        <w:t>2</w:t>
      </w:r>
      <w:r w:rsidRPr="004F7948">
        <w:rPr>
          <w:rFonts w:eastAsia="Cambria Math" w:cstheme="minorHAnsi"/>
          <w:spacing w:val="28"/>
          <w:position w:val="-4"/>
        </w:rPr>
        <w:t xml:space="preserve"> </w:t>
      </w:r>
      <w:r w:rsidRPr="004F7948">
        <w:rPr>
          <w:rFonts w:eastAsia="Cambria Math" w:cstheme="minorHAnsi"/>
        </w:rPr>
        <w:t>+</w:t>
      </w:r>
      <w:r w:rsidRPr="004F7948">
        <w:rPr>
          <w:rFonts w:eastAsia="Cambria Math" w:cstheme="minorHAnsi"/>
          <w:spacing w:val="4"/>
        </w:rPr>
        <w:t xml:space="preserve"> </w:t>
      </w:r>
      <w:r w:rsidRPr="004F7948">
        <w:rPr>
          <w:rFonts w:ascii="Cambria Math" w:eastAsia="Cambria Math" w:hAnsi="Cambria Math" w:cs="Cambria Math"/>
          <w:spacing w:val="-1"/>
        </w:rPr>
        <w:t>𝑅</w:t>
      </w:r>
      <w:r w:rsidRPr="004F7948">
        <w:rPr>
          <w:rFonts w:eastAsia="Cambria Math" w:cstheme="minorHAnsi"/>
          <w:spacing w:val="-1"/>
          <w:position w:val="-4"/>
        </w:rPr>
        <w:t>3</w:t>
      </w:r>
      <w:r w:rsidRPr="004F7948">
        <w:rPr>
          <w:rFonts w:eastAsia="Cambria Math" w:cstheme="minorHAnsi"/>
          <w:spacing w:val="-1"/>
          <w:position w:val="1"/>
        </w:rPr>
        <w:t>)</w:t>
      </w:r>
      <w:r w:rsidRPr="004F7948">
        <w:rPr>
          <w:rFonts w:eastAsia="Cambria Math" w:cstheme="minorHAnsi"/>
          <w:spacing w:val="4"/>
          <w:position w:val="1"/>
        </w:rPr>
        <w:t xml:space="preserve"> </w:t>
      </w:r>
      <w:r w:rsidRPr="004F7948">
        <w:rPr>
          <w:rFonts w:eastAsia="Cambria Math" w:cstheme="minorHAnsi"/>
        </w:rPr>
        <w:t>−</w:t>
      </w:r>
      <w:r w:rsidRPr="004F7948">
        <w:rPr>
          <w:rFonts w:eastAsia="Cambria Math" w:cstheme="minorHAnsi"/>
          <w:spacing w:val="27"/>
        </w:rPr>
        <w:t xml:space="preserve"> </w:t>
      </w:r>
      <w:r w:rsidRPr="004F7948">
        <w:rPr>
          <w:rFonts w:ascii="Cambria Math" w:eastAsia="Cambria Math" w:hAnsi="Cambria Math" w:cs="Cambria Math"/>
          <w:spacing w:val="-4"/>
        </w:rPr>
        <w:t>𝑖</w:t>
      </w:r>
      <w:r w:rsidRPr="004F7948">
        <w:rPr>
          <w:rFonts w:eastAsia="Cambria Math" w:cstheme="minorHAnsi"/>
          <w:spacing w:val="-4"/>
          <w:position w:val="-4"/>
        </w:rPr>
        <w:t>1</w:t>
      </w:r>
      <w:r w:rsidRPr="004F7948">
        <w:rPr>
          <w:rFonts w:ascii="Cambria Math" w:eastAsia="Cambria Math" w:hAnsi="Cambria Math" w:cs="Cambria Math"/>
          <w:spacing w:val="-4"/>
        </w:rPr>
        <w:t>𝑅</w:t>
      </w:r>
      <w:r w:rsidRPr="004F7948">
        <w:rPr>
          <w:rFonts w:eastAsia="Cambria Math" w:cstheme="minorHAnsi"/>
          <w:spacing w:val="-4"/>
          <w:position w:val="-4"/>
        </w:rPr>
        <w:t>1</w:t>
      </w:r>
      <w:r w:rsidRPr="004F7948">
        <w:rPr>
          <w:rFonts w:eastAsia="Cambria Math" w:cstheme="minorHAnsi"/>
          <w:position w:val="-4"/>
        </w:rPr>
        <w:t xml:space="preserve"> </w:t>
      </w:r>
      <w:r w:rsidRPr="004F7948">
        <w:rPr>
          <w:rFonts w:eastAsia="Cambria Math" w:cstheme="minorHAnsi"/>
          <w:spacing w:val="2"/>
          <w:position w:val="-4"/>
        </w:rPr>
        <w:t xml:space="preserve"> </w:t>
      </w:r>
      <w:r w:rsidRPr="004F7948">
        <w:rPr>
          <w:rFonts w:eastAsia="Cambria Math" w:cstheme="minorHAnsi"/>
        </w:rPr>
        <w:t>=</w:t>
      </w:r>
      <w:r w:rsidRPr="004F7948">
        <w:rPr>
          <w:rFonts w:eastAsia="Cambria Math" w:cstheme="minorHAnsi"/>
          <w:spacing w:val="15"/>
        </w:rPr>
        <w:t xml:space="preserve"> </w:t>
      </w:r>
      <w:r w:rsidRPr="004F7948">
        <w:rPr>
          <w:rFonts w:eastAsia="Cambria Math" w:cstheme="minorHAnsi"/>
        </w:rPr>
        <w:t>0</w:t>
      </w:r>
    </w:p>
    <w:p w:rsidR="005500C8" w:rsidRDefault="004F7948" w:rsidP="005500C8">
      <w:pPr>
        <w:rPr>
          <w:rFonts w:eastAsia="Cambria Math" w:cstheme="minorHAnsi"/>
          <w:spacing w:val="-4"/>
          <w:position w:val="-4"/>
        </w:rPr>
      </w:pPr>
      <w:r w:rsidRPr="004F7948">
        <w:rPr>
          <w:rFonts w:eastAsia="Times New Roman" w:cstheme="minorHAnsi"/>
          <w:spacing w:val="-1"/>
        </w:rPr>
        <w:t>2</w:t>
      </w:r>
      <w:proofErr w:type="spellStart"/>
      <w:r>
        <w:rPr>
          <w:rFonts w:eastAsia="Times New Roman" w:cstheme="minorHAnsi"/>
          <w:spacing w:val="-1"/>
          <w:position w:val="11"/>
        </w:rPr>
        <w:t>ος</w:t>
      </w:r>
      <w:proofErr w:type="spellEnd"/>
      <w:r w:rsidRPr="004F7948">
        <w:rPr>
          <w:rFonts w:eastAsia="Times New Roman" w:cstheme="minorHAnsi"/>
          <w:spacing w:val="21"/>
          <w:position w:val="11"/>
        </w:rPr>
        <w:t xml:space="preserve"> </w:t>
      </w:r>
      <w:r w:rsidRPr="004F7948">
        <w:rPr>
          <w:rFonts w:eastAsia="Times New Roman" w:cstheme="minorHAnsi"/>
          <w:spacing w:val="-1"/>
        </w:rPr>
        <w:t xml:space="preserve">Βρόχος </w:t>
      </w:r>
      <w:r w:rsidRPr="004F7948">
        <w:rPr>
          <w:rFonts w:ascii="Cambria Math" w:eastAsia="Cambria Math" w:hAnsi="Cambria Math" w:cs="Cambria Math"/>
        </w:rPr>
        <w:t>𝜐</w:t>
      </w:r>
      <w:r w:rsidRPr="004F7948">
        <w:rPr>
          <w:rFonts w:eastAsia="Cambria Math" w:cstheme="minorHAnsi"/>
          <w:spacing w:val="20"/>
        </w:rPr>
        <w:t xml:space="preserve"> </w:t>
      </w:r>
      <w:r w:rsidRPr="004F7948">
        <w:rPr>
          <w:rFonts w:eastAsia="Cambria Math" w:cstheme="minorHAnsi"/>
        </w:rPr>
        <w:t>=</w:t>
      </w:r>
      <w:r w:rsidRPr="004F7948">
        <w:rPr>
          <w:rFonts w:eastAsia="Cambria Math" w:cstheme="minorHAnsi"/>
          <w:spacing w:val="18"/>
        </w:rPr>
        <w:t xml:space="preserve"> </w:t>
      </w:r>
      <w:r w:rsidRPr="004F7948">
        <w:rPr>
          <w:rFonts w:ascii="Cambria Math" w:eastAsia="Cambria Math" w:hAnsi="Cambria Math" w:cs="Cambria Math"/>
        </w:rPr>
        <w:t>𝑖𝑅</w:t>
      </w:r>
      <w:r w:rsidRPr="004F7948">
        <w:rPr>
          <w:rFonts w:eastAsia="Cambria Math" w:cstheme="minorHAnsi"/>
          <w:position w:val="-4"/>
        </w:rPr>
        <w:t>4</w:t>
      </w:r>
      <w:r w:rsidRPr="004F7948">
        <w:rPr>
          <w:rFonts w:eastAsia="Cambria Math" w:cstheme="minorHAnsi"/>
          <w:spacing w:val="27"/>
          <w:position w:val="-4"/>
        </w:rPr>
        <w:t xml:space="preserve"> </w:t>
      </w:r>
      <w:r w:rsidRPr="004F7948">
        <w:rPr>
          <w:rFonts w:eastAsia="Cambria Math" w:cstheme="minorHAnsi"/>
        </w:rPr>
        <w:t>+</w:t>
      </w:r>
      <w:r w:rsidRPr="004F7948">
        <w:rPr>
          <w:rFonts w:eastAsia="Cambria Math" w:cstheme="minorHAnsi"/>
          <w:spacing w:val="2"/>
        </w:rPr>
        <w:t xml:space="preserve"> </w:t>
      </w:r>
      <w:r w:rsidRPr="004F7948">
        <w:rPr>
          <w:rFonts w:ascii="Cambria Math" w:eastAsia="Cambria Math" w:hAnsi="Cambria Math" w:cs="Cambria Math"/>
          <w:spacing w:val="-4"/>
        </w:rPr>
        <w:t>𝑖</w:t>
      </w:r>
      <w:r w:rsidRPr="004F7948">
        <w:rPr>
          <w:rFonts w:eastAsia="Cambria Math" w:cstheme="minorHAnsi"/>
          <w:spacing w:val="-4"/>
          <w:position w:val="-4"/>
        </w:rPr>
        <w:t>1</w:t>
      </w:r>
      <w:r w:rsidRPr="004F7948">
        <w:rPr>
          <w:rFonts w:ascii="Cambria Math" w:eastAsia="Cambria Math" w:hAnsi="Cambria Math" w:cs="Cambria Math"/>
          <w:spacing w:val="-4"/>
        </w:rPr>
        <w:t>𝑅</w:t>
      </w:r>
      <w:r w:rsidRPr="004F7948">
        <w:rPr>
          <w:rFonts w:eastAsia="Cambria Math" w:cstheme="minorHAnsi"/>
          <w:spacing w:val="-4"/>
          <w:position w:val="-4"/>
        </w:rPr>
        <w:t>1</w:t>
      </w:r>
    </w:p>
    <w:p w:rsidR="005500C8" w:rsidRDefault="005500C8" w:rsidP="005500C8">
      <w:pPr>
        <w:rPr>
          <w:rFonts w:cstheme="minorHAnsi"/>
        </w:rPr>
      </w:pPr>
      <w:r>
        <w:rPr>
          <w:rFonts w:cstheme="minorHAnsi"/>
        </w:rPr>
        <w:t xml:space="preserve">Λύνοντας </w:t>
      </w:r>
      <w:r w:rsidRPr="005500C8">
        <w:rPr>
          <w:rFonts w:cstheme="minorHAnsi"/>
        </w:rPr>
        <w:t xml:space="preserve">το </w:t>
      </w:r>
      <w:r>
        <w:rPr>
          <w:rFonts w:cstheme="minorHAnsi"/>
        </w:rPr>
        <w:t xml:space="preserve">σύστημα των τριών εξισώσεων </w:t>
      </w:r>
      <w:r w:rsidRPr="005500C8">
        <w:rPr>
          <w:rFonts w:cstheme="minorHAnsi"/>
        </w:rPr>
        <w:t>μπορούμε να υπολογίσ</w:t>
      </w:r>
      <w:r>
        <w:rPr>
          <w:rFonts w:cstheme="minorHAnsi"/>
        </w:rPr>
        <w:t xml:space="preserve">ουμε το i αλλά και τα i1 και i2 </w:t>
      </w:r>
      <w:r w:rsidRPr="005500C8">
        <w:rPr>
          <w:rFonts w:cstheme="minorHAnsi"/>
        </w:rPr>
        <w:t>(Άσκηση).</w:t>
      </w:r>
    </w:p>
    <w:p w:rsidR="005500C8" w:rsidRPr="005500C8" w:rsidRDefault="005500C8" w:rsidP="005500C8">
      <w:pPr>
        <w:rPr>
          <w:rFonts w:eastAsia="Cambria Math" w:cstheme="minorHAnsi"/>
          <w:spacing w:val="-4"/>
          <w:position w:val="-4"/>
        </w:rPr>
      </w:pPr>
      <w:r>
        <w:rPr>
          <w:noProof/>
        </w:rPr>
        <w:lastRenderedPageBreak/>
        <mc:AlternateContent>
          <mc:Choice Requires="wps">
            <w:drawing>
              <wp:anchor distT="0" distB="0" distL="114300" distR="114300" simplePos="0" relativeHeight="251696128" behindDoc="0" locked="0" layoutInCell="1" allowOverlap="1" wp14:anchorId="6BFF233B" wp14:editId="35F77383">
                <wp:simplePos x="0" y="0"/>
                <wp:positionH relativeFrom="column">
                  <wp:posOffset>-105410</wp:posOffset>
                </wp:positionH>
                <wp:positionV relativeFrom="paragraph">
                  <wp:posOffset>2193925</wp:posOffset>
                </wp:positionV>
                <wp:extent cx="6263640" cy="635"/>
                <wp:effectExtent l="0" t="0" r="0" b="0"/>
                <wp:wrapTopAndBottom/>
                <wp:docPr id="13" name="Πλαίσιο κειμένου 13"/>
                <wp:cNvGraphicFramePr/>
                <a:graphic xmlns:a="http://schemas.openxmlformats.org/drawingml/2006/main">
                  <a:graphicData uri="http://schemas.microsoft.com/office/word/2010/wordprocessingShape">
                    <wps:wsp>
                      <wps:cNvSpPr txBox="1"/>
                      <wps:spPr>
                        <a:xfrm>
                          <a:off x="0" y="0"/>
                          <a:ext cx="6263640" cy="635"/>
                        </a:xfrm>
                        <a:prstGeom prst="rect">
                          <a:avLst/>
                        </a:prstGeom>
                        <a:solidFill>
                          <a:prstClr val="white"/>
                        </a:solidFill>
                        <a:ln>
                          <a:noFill/>
                        </a:ln>
                        <a:effectLst/>
                      </wps:spPr>
                      <wps:txbx>
                        <w:txbxContent>
                          <w:p w:rsidR="003919CA" w:rsidRPr="005500C8" w:rsidRDefault="003919CA" w:rsidP="005500C8">
                            <w:pPr>
                              <w:pStyle w:val="Caption"/>
                              <w:jc w:val="center"/>
                              <w:rPr>
                                <w:noProof/>
                                <w:color w:val="000000" w:themeColor="text1"/>
                              </w:rPr>
                            </w:pPr>
                            <w:r w:rsidRPr="005500C8">
                              <w:rPr>
                                <w:color w:val="000000" w:themeColor="text1"/>
                              </w:rPr>
                              <w:t>Σχήμα 2.</w:t>
                            </w:r>
                            <w:r w:rsidRPr="005500C8">
                              <w:rPr>
                                <w:color w:val="000000" w:themeColor="text1"/>
                              </w:rPr>
                              <w:fldChar w:fldCharType="begin"/>
                            </w:r>
                            <w:r w:rsidRPr="005500C8">
                              <w:rPr>
                                <w:color w:val="000000" w:themeColor="text1"/>
                              </w:rPr>
                              <w:instrText xml:space="preserve"> SEQ Σχήμα \* ARABIC </w:instrText>
                            </w:r>
                            <w:r w:rsidRPr="005500C8">
                              <w:rPr>
                                <w:color w:val="000000" w:themeColor="text1"/>
                              </w:rPr>
                              <w:fldChar w:fldCharType="separate"/>
                            </w:r>
                            <w:r w:rsidR="00FF7AF8">
                              <w:rPr>
                                <w:noProof/>
                                <w:color w:val="000000" w:themeColor="text1"/>
                              </w:rPr>
                              <w:t>10</w:t>
                            </w:r>
                            <w:r w:rsidRPr="005500C8">
                              <w:rPr>
                                <w:color w:val="000000" w:themeColor="text1"/>
                              </w:rPr>
                              <w:fldChar w:fldCharType="end"/>
                            </w:r>
                            <w:r w:rsidRPr="005500C8">
                              <w:rPr>
                                <w:color w:val="000000" w:themeColor="text1"/>
                              </w:rPr>
                              <w:t>:Μετασχηματισμοί του σχήματος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FF233B" id="Πλαίσιο κειμένου 13" o:spid="_x0000_s1034" type="#_x0000_t202" style="position:absolute;margin-left:-8.3pt;margin-top:172.75pt;width:493.2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" stroked="f">
                <v:textbox style="mso-fit-shape-to-text:t" inset="0,0,0,0">
                  <w:txbxContent>
                    <w:p w:rsidR="003919CA" w:rsidRPr="005500C8" w:rsidRDefault="003919CA" w:rsidP="005500C8">
                      <w:pPr>
                        <w:pStyle w:val="Caption"/>
                        <w:jc w:val="center"/>
                        <w:rPr>
                          <w:noProof/>
                          <w:color w:val="000000" w:themeColor="text1"/>
                        </w:rPr>
                      </w:pPr>
                      <w:r w:rsidRPr="005500C8">
                        <w:rPr>
                          <w:color w:val="000000" w:themeColor="text1"/>
                        </w:rPr>
                        <w:t>Σχήμα 2.</w:t>
                      </w:r>
                      <w:r w:rsidRPr="005500C8">
                        <w:rPr>
                          <w:color w:val="000000" w:themeColor="text1"/>
                        </w:rPr>
                        <w:fldChar w:fldCharType="begin"/>
                      </w:r>
                      <w:r w:rsidRPr="005500C8">
                        <w:rPr>
                          <w:color w:val="000000" w:themeColor="text1"/>
                        </w:rPr>
                        <w:instrText xml:space="preserve"> SEQ Σχήμα \* ARABIC </w:instrText>
                      </w:r>
                      <w:r w:rsidRPr="005500C8">
                        <w:rPr>
                          <w:color w:val="000000" w:themeColor="text1"/>
                        </w:rPr>
                        <w:fldChar w:fldCharType="separate"/>
                      </w:r>
                      <w:r w:rsidR="00FF7AF8">
                        <w:rPr>
                          <w:noProof/>
                          <w:color w:val="000000" w:themeColor="text1"/>
                        </w:rPr>
                        <w:t>10</w:t>
                      </w:r>
                      <w:r w:rsidRPr="005500C8">
                        <w:rPr>
                          <w:color w:val="000000" w:themeColor="text1"/>
                        </w:rPr>
                        <w:fldChar w:fldCharType="end"/>
                      </w:r>
                      <w:r w:rsidRPr="005500C8">
                        <w:rPr>
                          <w:color w:val="000000" w:themeColor="text1"/>
                        </w:rPr>
                        <w:t>:Μετασχηματισμοί του σχήματος 8</w:t>
                      </w:r>
                    </w:p>
                  </w:txbxContent>
                </v:textbox>
                <w10:wrap type="topAndBottom"/>
              </v:shape>
            </w:pict>
          </mc:Fallback>
        </mc:AlternateContent>
      </w:r>
      <w:r>
        <w:rPr>
          <w:noProof/>
        </w:rPr>
        <w:drawing>
          <wp:anchor distT="0" distB="0" distL="114300" distR="114300" simplePos="0" relativeHeight="251694080" behindDoc="0" locked="0" layoutInCell="1" allowOverlap="1" wp14:anchorId="1EDBE1F2" wp14:editId="7477D08F">
            <wp:simplePos x="0" y="0"/>
            <wp:positionH relativeFrom="column">
              <wp:posOffset>-105410</wp:posOffset>
            </wp:positionH>
            <wp:positionV relativeFrom="paragraph">
              <wp:posOffset>718185</wp:posOffset>
            </wp:positionV>
            <wp:extent cx="6263640" cy="1418590"/>
            <wp:effectExtent l="0" t="0" r="3810" b="0"/>
            <wp:wrapTopAndBottom/>
            <wp:docPr id="12" name="Εικόνα 12" descr="α) Κύκλωμα τριών αντιστάσεων R4 R1 και R2+R1.&#10;β) Κύκλωμα δύο αντιστάσεων R4 και R1//R2+R1.&#10;γ) Κύκλωμα μιας αντίστασης Rολ = R4+R1//(R2+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x10.PNG"/>
                    <pic:cNvPicPr/>
                  </pic:nvPicPr>
                  <pic:blipFill>
                    <a:blip r:embed="rId20">
                      <a:extLst>
                        <a:ext uri="{28A0092B-C50C-407E-A947-70E740481C1C}">
                          <a14:useLocalDpi xmlns:a14="http://schemas.microsoft.com/office/drawing/2010/main" val="0"/>
                        </a:ext>
                      </a:extLst>
                    </a:blip>
                    <a:stretch>
                      <a:fillRect/>
                    </a:stretch>
                  </pic:blipFill>
                  <pic:spPr>
                    <a:xfrm>
                      <a:off x="0" y="0"/>
                      <a:ext cx="6263640" cy="1418590"/>
                    </a:xfrm>
                    <a:prstGeom prst="rect">
                      <a:avLst/>
                    </a:prstGeom>
                  </pic:spPr>
                </pic:pic>
              </a:graphicData>
            </a:graphic>
          </wp:anchor>
        </w:drawing>
      </w:r>
      <w:r w:rsidRPr="005500C8">
        <w:rPr>
          <w:rFonts w:eastAsia="Cambria Math" w:cstheme="minorHAnsi"/>
          <w:b/>
          <w:spacing w:val="-4"/>
          <w:position w:val="-4"/>
        </w:rPr>
        <w:t>Β΄ Τρόπος.</w:t>
      </w:r>
      <w:r w:rsidRPr="005500C8">
        <w:rPr>
          <w:rFonts w:eastAsia="Cambria Math" w:cstheme="minorHAnsi"/>
          <w:spacing w:val="-4"/>
          <w:position w:val="-4"/>
        </w:rPr>
        <w:t xml:space="preserve"> Αντικαθιστούμε διαδοχικά τις αντιστάσεις από τον ισοδύναμο συνδυασμό τους σε σε</w:t>
      </w:r>
      <w:r>
        <w:rPr>
          <w:rFonts w:eastAsia="Cambria Math" w:cstheme="minorHAnsi"/>
          <w:spacing w:val="-4"/>
          <w:position w:val="-4"/>
        </w:rPr>
        <w:t>ιρά ή παράλληλα κατά περίπτωση. Το κύκλωμα του σχήματος</w:t>
      </w:r>
      <w:r w:rsidRPr="005500C8">
        <w:rPr>
          <w:rFonts w:eastAsia="Cambria Math" w:cstheme="minorHAnsi"/>
          <w:spacing w:val="-4"/>
          <w:position w:val="-4"/>
        </w:rPr>
        <w:t xml:space="preserve"> 2.</w:t>
      </w:r>
      <w:r w:rsidR="00C04CC4">
        <w:rPr>
          <w:rFonts w:eastAsia="Cambria Math" w:cstheme="minorHAnsi"/>
          <w:spacing w:val="-4"/>
          <w:position w:val="-4"/>
        </w:rPr>
        <w:t>9</w:t>
      </w:r>
      <w:r w:rsidRPr="005500C8">
        <w:rPr>
          <w:rFonts w:eastAsia="Cambria Math" w:cstheme="minorHAnsi"/>
          <w:spacing w:val="-4"/>
          <w:position w:val="-4"/>
        </w:rPr>
        <w:t xml:space="preserve"> μετασχηματίζεται διαδοχικά στα ισοδύναμα κυκλώματα του σχ</w:t>
      </w:r>
      <w:r>
        <w:rPr>
          <w:rFonts w:eastAsia="Cambria Math" w:cstheme="minorHAnsi"/>
          <w:spacing w:val="-4"/>
          <w:position w:val="-4"/>
        </w:rPr>
        <w:t>ήματος</w:t>
      </w:r>
      <w:r w:rsidRPr="005500C8">
        <w:rPr>
          <w:rFonts w:eastAsia="Cambria Math" w:cstheme="minorHAnsi"/>
          <w:spacing w:val="-4"/>
          <w:position w:val="-4"/>
        </w:rPr>
        <w:t xml:space="preserve"> 2.</w:t>
      </w:r>
      <w:r w:rsidR="00C04CC4">
        <w:rPr>
          <w:rFonts w:eastAsia="Cambria Math" w:cstheme="minorHAnsi"/>
          <w:spacing w:val="-4"/>
          <w:position w:val="-4"/>
        </w:rPr>
        <w:t>10</w:t>
      </w:r>
      <w:r w:rsidRPr="005500C8">
        <w:rPr>
          <w:rFonts w:eastAsia="Cambria Math" w:cstheme="minorHAnsi"/>
          <w:spacing w:val="-4"/>
          <w:position w:val="-4"/>
        </w:rPr>
        <w:t xml:space="preserve"> (α), (β) και (γ).</w:t>
      </w:r>
    </w:p>
    <w:p w:rsidR="005500C8" w:rsidRDefault="005500C8" w:rsidP="004F7948">
      <w:r w:rsidRPr="005500C8">
        <w:t>Από το σχ. 2.</w:t>
      </w:r>
      <w:r w:rsidR="00C04CC4">
        <w:t>10</w:t>
      </w:r>
      <w:r w:rsidRPr="005500C8">
        <w:t>(γ) παίρνουμε το ρεύμα</w:t>
      </w:r>
      <w:r>
        <w:t xml:space="preserve">: </w:t>
      </w:r>
      <m:oMath>
        <m:r>
          <w:rPr>
            <w:rFonts w:ascii="Cambria Math" w:hAnsi="Cambria Math"/>
            <w:sz w:val="24"/>
            <w:szCs w:val="24"/>
            <w:lang w:val="en-US"/>
          </w:rPr>
          <m:t>i</m:t>
        </m:r>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υ</m:t>
            </m:r>
          </m:num>
          <m:den>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rPr>
                  <m:t>ολ</m:t>
                </m:r>
              </m:sub>
            </m:sSub>
          </m:den>
        </m:f>
      </m:oMath>
    </w:p>
    <w:p w:rsidR="005500C8" w:rsidRDefault="005500C8" w:rsidP="004F7948">
      <w:r>
        <w:t xml:space="preserve">Επίσης από τον διαιρέτη ρεύματος του </w:t>
      </w:r>
      <w:r w:rsidRPr="005500C8">
        <w:t>σχ</w:t>
      </w:r>
      <w:r w:rsidR="00C04CC4">
        <w:t>ήματος 2.10</w:t>
      </w:r>
      <w:r>
        <w:t xml:space="preserve"> (α)</w:t>
      </w:r>
      <w:r w:rsidRPr="005500C8">
        <w:t xml:space="preserve"> έχουμε</w:t>
      </w:r>
      <w:r>
        <w:t xml:space="preserve">: </w:t>
      </w:r>
      <m:oMath>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i</m:t>
            </m:r>
          </m:e>
          <m:sub>
            <m:r>
              <w:rPr>
                <w:rFonts w:ascii="Cambria Math" w:eastAsia="Times New Roman" w:hAnsi="Cambria Math" w:cstheme="minorHAnsi"/>
                <w:sz w:val="28"/>
                <w:szCs w:val="28"/>
              </w:rPr>
              <m:t>1</m:t>
            </m:r>
          </m:sub>
        </m:sSub>
        <m:r>
          <w:rPr>
            <w:rFonts w:ascii="Cambria Math" w:eastAsia="Times New Roman" w:hAnsi="Cambria Math" w:cstheme="minorHAnsi"/>
            <w:sz w:val="28"/>
            <w:szCs w:val="28"/>
          </w:rPr>
          <m:t>=</m:t>
        </m:r>
        <m:d>
          <m:dPr>
            <m:ctrlPr>
              <w:rPr>
                <w:rFonts w:ascii="Cambria Math" w:eastAsia="Times New Roman" w:hAnsi="Cambria Math" w:cstheme="minorHAnsi"/>
                <w:i/>
                <w:sz w:val="28"/>
                <w:szCs w:val="28"/>
              </w:rPr>
            </m:ctrlPr>
          </m:dPr>
          <m:e>
            <m:f>
              <m:fPr>
                <m:ctrlPr>
                  <w:rPr>
                    <w:rFonts w:ascii="Cambria Math" w:eastAsia="Times New Roman" w:hAnsi="Cambria Math" w:cstheme="minorHAnsi"/>
                    <w:i/>
                    <w:sz w:val="28"/>
                    <w:szCs w:val="28"/>
                  </w:rPr>
                </m:ctrlPr>
              </m:fPr>
              <m:num>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lang w:val="en-US"/>
                      </w:rPr>
                      <m:t>R</m:t>
                    </m:r>
                  </m:e>
                  <m:sub>
                    <m:r>
                      <w:rPr>
                        <w:rFonts w:ascii="Cambria Math" w:eastAsia="Times New Roman" w:hAnsi="Cambria Math" w:cstheme="minorHAnsi"/>
                        <w:sz w:val="28"/>
                        <w:szCs w:val="28"/>
                      </w:rPr>
                      <m:t>2</m:t>
                    </m:r>
                  </m:sub>
                </m:sSub>
                <m:r>
                  <w:rPr>
                    <w:rFonts w:ascii="Cambria Math" w:eastAsia="Times New Roman" w:hAnsi="Cambria Math" w:cstheme="minorHAnsi"/>
                    <w:sz w:val="28"/>
                    <w:szCs w:val="28"/>
                  </w:rPr>
                  <m:t>+</m:t>
                </m:r>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lang w:val="en-US"/>
                      </w:rPr>
                      <m:t>R</m:t>
                    </m:r>
                  </m:e>
                  <m:sub>
                    <m:r>
                      <w:rPr>
                        <w:rFonts w:ascii="Cambria Math" w:eastAsia="Times New Roman" w:hAnsi="Cambria Math" w:cstheme="minorHAnsi"/>
                        <w:sz w:val="28"/>
                        <w:szCs w:val="28"/>
                      </w:rPr>
                      <m:t>3</m:t>
                    </m:r>
                  </m:sub>
                </m:sSub>
              </m:num>
              <m:den>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R</m:t>
                    </m:r>
                  </m:e>
                  <m:sub>
                    <m:r>
                      <w:rPr>
                        <w:rFonts w:ascii="Cambria Math" w:eastAsia="Times New Roman" w:hAnsi="Cambria Math" w:cstheme="minorHAnsi"/>
                        <w:sz w:val="28"/>
                        <w:szCs w:val="28"/>
                      </w:rPr>
                      <m:t>1</m:t>
                    </m:r>
                  </m:sub>
                </m:sSub>
                <m:r>
                  <w:rPr>
                    <w:rFonts w:ascii="Cambria Math" w:eastAsia="Times New Roman" w:hAnsi="Cambria Math" w:cstheme="minorHAnsi"/>
                    <w:sz w:val="28"/>
                    <w:szCs w:val="28"/>
                  </w:rPr>
                  <m:t>+</m:t>
                </m:r>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R</m:t>
                    </m:r>
                  </m:e>
                  <m:sub>
                    <m:r>
                      <w:rPr>
                        <w:rFonts w:ascii="Cambria Math" w:eastAsia="Times New Roman" w:hAnsi="Cambria Math" w:cstheme="minorHAnsi"/>
                        <w:sz w:val="28"/>
                        <w:szCs w:val="28"/>
                      </w:rPr>
                      <m:t>2+</m:t>
                    </m:r>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lang w:val="en-US"/>
                          </w:rPr>
                          <m:t>R</m:t>
                        </m:r>
                      </m:e>
                      <m:sub>
                        <m:r>
                          <w:rPr>
                            <w:rFonts w:ascii="Cambria Math" w:eastAsia="Times New Roman" w:hAnsi="Cambria Math" w:cstheme="minorHAnsi"/>
                            <w:sz w:val="28"/>
                            <w:szCs w:val="28"/>
                          </w:rPr>
                          <m:t>3</m:t>
                        </m:r>
                      </m:sub>
                    </m:sSub>
                  </m:sub>
                </m:sSub>
              </m:den>
            </m:f>
          </m:e>
        </m:d>
        <m:r>
          <w:rPr>
            <w:rFonts w:ascii="Cambria Math" w:eastAsia="Times New Roman" w:hAnsi="Cambria Math" w:cstheme="minorHAnsi"/>
            <w:sz w:val="28"/>
            <w:szCs w:val="28"/>
          </w:rPr>
          <m:t xml:space="preserve">i  </m:t>
        </m:r>
      </m:oMath>
      <w:r w:rsidRPr="005500C8">
        <w:t>και</w:t>
      </w:r>
    </w:p>
    <w:p w:rsidR="005500C8" w:rsidRDefault="005500C8" w:rsidP="004F7948">
      <w:pPr>
        <w:rPr>
          <w:sz w:val="28"/>
          <w:szCs w:val="28"/>
        </w:rPr>
      </w:pPr>
      <w:r>
        <w:t xml:space="preserve"> </w:t>
      </w:r>
      <m:oMath>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i</m:t>
            </m:r>
          </m:e>
          <m:sub>
            <m:r>
              <w:rPr>
                <w:rFonts w:ascii="Cambria Math" w:eastAsia="Times New Roman" w:hAnsi="Cambria Math" w:cstheme="minorHAnsi"/>
                <w:sz w:val="28"/>
                <w:szCs w:val="28"/>
              </w:rPr>
              <m:t>2</m:t>
            </m:r>
          </m:sub>
        </m:sSub>
        <m:r>
          <w:rPr>
            <w:rFonts w:ascii="Cambria Math" w:eastAsia="Times New Roman" w:hAnsi="Cambria Math" w:cstheme="minorHAnsi"/>
            <w:sz w:val="28"/>
            <w:szCs w:val="28"/>
          </w:rPr>
          <m:t>=</m:t>
        </m:r>
        <m:d>
          <m:dPr>
            <m:ctrlPr>
              <w:rPr>
                <w:rFonts w:ascii="Cambria Math" w:eastAsia="Times New Roman" w:hAnsi="Cambria Math" w:cstheme="minorHAnsi"/>
                <w:i/>
                <w:sz w:val="28"/>
                <w:szCs w:val="28"/>
              </w:rPr>
            </m:ctrlPr>
          </m:dPr>
          <m:e>
            <m:f>
              <m:fPr>
                <m:ctrlPr>
                  <w:rPr>
                    <w:rFonts w:ascii="Cambria Math" w:eastAsia="Times New Roman" w:hAnsi="Cambria Math" w:cstheme="minorHAnsi"/>
                    <w:i/>
                    <w:sz w:val="28"/>
                    <w:szCs w:val="28"/>
                  </w:rPr>
                </m:ctrlPr>
              </m:fPr>
              <m:num>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lang w:val="en-US"/>
                      </w:rPr>
                      <m:t>R</m:t>
                    </m:r>
                  </m:e>
                  <m:sub>
                    <m:r>
                      <w:rPr>
                        <w:rFonts w:ascii="Cambria Math" w:eastAsia="Times New Roman" w:hAnsi="Cambria Math" w:cstheme="minorHAnsi"/>
                        <w:sz w:val="28"/>
                        <w:szCs w:val="28"/>
                      </w:rPr>
                      <m:t>1</m:t>
                    </m:r>
                  </m:sub>
                </m:sSub>
              </m:num>
              <m:den>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R</m:t>
                    </m:r>
                  </m:e>
                  <m:sub>
                    <m:r>
                      <w:rPr>
                        <w:rFonts w:ascii="Cambria Math" w:eastAsia="Times New Roman" w:hAnsi="Cambria Math" w:cstheme="minorHAnsi"/>
                        <w:sz w:val="28"/>
                        <w:szCs w:val="28"/>
                      </w:rPr>
                      <m:t>1</m:t>
                    </m:r>
                  </m:sub>
                </m:sSub>
                <m:r>
                  <w:rPr>
                    <w:rFonts w:ascii="Cambria Math" w:eastAsia="Times New Roman" w:hAnsi="Cambria Math" w:cstheme="minorHAnsi"/>
                    <w:sz w:val="28"/>
                    <w:szCs w:val="28"/>
                  </w:rPr>
                  <m:t>+</m:t>
                </m:r>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rPr>
                      <m:t>R</m:t>
                    </m:r>
                  </m:e>
                  <m:sub>
                    <m:r>
                      <w:rPr>
                        <w:rFonts w:ascii="Cambria Math" w:eastAsia="Times New Roman" w:hAnsi="Cambria Math" w:cstheme="minorHAnsi"/>
                        <w:sz w:val="28"/>
                        <w:szCs w:val="28"/>
                      </w:rPr>
                      <m:t>2+</m:t>
                    </m:r>
                    <m:sSub>
                      <m:sSubPr>
                        <m:ctrlPr>
                          <w:rPr>
                            <w:rFonts w:ascii="Cambria Math" w:eastAsia="Times New Roman" w:hAnsi="Cambria Math" w:cstheme="minorHAnsi"/>
                            <w:i/>
                            <w:sz w:val="28"/>
                            <w:szCs w:val="28"/>
                          </w:rPr>
                        </m:ctrlPr>
                      </m:sSubPr>
                      <m:e>
                        <m:r>
                          <w:rPr>
                            <w:rFonts w:ascii="Cambria Math" w:eastAsia="Times New Roman" w:hAnsi="Cambria Math" w:cstheme="minorHAnsi"/>
                            <w:sz w:val="28"/>
                            <w:szCs w:val="28"/>
                            <w:lang w:val="en-US"/>
                          </w:rPr>
                          <m:t>R</m:t>
                        </m:r>
                      </m:e>
                      <m:sub>
                        <m:r>
                          <w:rPr>
                            <w:rFonts w:ascii="Cambria Math" w:eastAsia="Times New Roman" w:hAnsi="Cambria Math" w:cstheme="minorHAnsi"/>
                            <w:sz w:val="28"/>
                            <w:szCs w:val="28"/>
                          </w:rPr>
                          <m:t>3</m:t>
                        </m:r>
                      </m:sub>
                    </m:sSub>
                  </m:sub>
                </m:sSub>
              </m:den>
            </m:f>
          </m:e>
        </m:d>
        <m:r>
          <w:rPr>
            <w:rFonts w:ascii="Cambria Math" w:eastAsia="Times New Roman" w:hAnsi="Cambria Math" w:cstheme="minorHAnsi"/>
            <w:sz w:val="28"/>
            <w:szCs w:val="28"/>
          </w:rPr>
          <m:t xml:space="preserve">i  </m:t>
        </m:r>
      </m:oMath>
      <w:r>
        <w:rPr>
          <w:sz w:val="28"/>
          <w:szCs w:val="28"/>
        </w:rPr>
        <w:t xml:space="preserve">. </w:t>
      </w:r>
    </w:p>
    <w:p w:rsidR="004F7948" w:rsidRPr="005500C8" w:rsidRDefault="005500C8" w:rsidP="004F7948">
      <w:r w:rsidRPr="005500C8">
        <w:t>Παρατηρούμε ότι ο Β΄ τρόπος απλουστεύει κατά πολύ τις πράξεις.</w:t>
      </w:r>
    </w:p>
    <w:p w:rsidR="004F7948" w:rsidRPr="004F7948" w:rsidRDefault="004F7948" w:rsidP="004F7948"/>
    <w:p w:rsidR="005A0786" w:rsidRDefault="005500C8" w:rsidP="005A0786">
      <w:pPr>
        <w:pStyle w:val="Heading2"/>
        <w:rPr>
          <w:spacing w:val="-1"/>
        </w:rPr>
      </w:pPr>
      <w:bookmarkStart w:id="17" w:name="_Toc409095529"/>
      <w:r w:rsidRPr="003F6051">
        <w:rPr>
          <w:spacing w:val="-1"/>
        </w:rPr>
        <w:t>Αρχή</w:t>
      </w:r>
      <w:r w:rsidRPr="003F6051">
        <w:rPr>
          <w:spacing w:val="-2"/>
        </w:rPr>
        <w:t xml:space="preserve"> </w:t>
      </w:r>
      <w:r w:rsidRPr="003F6051">
        <w:rPr>
          <w:spacing w:val="-1"/>
        </w:rPr>
        <w:t>της</w:t>
      </w:r>
      <w:r w:rsidRPr="003F6051">
        <w:rPr>
          <w:spacing w:val="-2"/>
        </w:rPr>
        <w:t xml:space="preserve"> Επαλληλίας</w:t>
      </w:r>
      <w:r w:rsidRPr="003F6051">
        <w:rPr>
          <w:spacing w:val="1"/>
        </w:rPr>
        <w:t xml:space="preserve"> </w:t>
      </w:r>
      <w:r w:rsidRPr="003F6051">
        <w:t>ή</w:t>
      </w:r>
      <w:r w:rsidRPr="003F6051">
        <w:rPr>
          <w:spacing w:val="-2"/>
        </w:rPr>
        <w:t xml:space="preserve"> </w:t>
      </w:r>
      <w:r>
        <w:rPr>
          <w:spacing w:val="-1"/>
        </w:rPr>
        <w:t>Υπέρθεσης</w:t>
      </w:r>
      <w:bookmarkEnd w:id="17"/>
    </w:p>
    <w:p w:rsidR="005500C8" w:rsidRDefault="005500C8" w:rsidP="005500C8">
      <w:r w:rsidRPr="005500C8">
        <w:t>Σε ένα γραμμικό δικτύωμα που περιέχει δύο ή περισσότερες ανεξάρτητες πηγές τα ρεύματα και οι τάσεις στις διάφορες συνιστώσες του μπορούν να υπολογιστούν σαν το αλγεβρικό άθροισμα των τιμών που προκύπτουν λαμβάνοντας υπόψη μία πηγή κάθε φορά. Όλες οι άλλες πηγές τάσης αντικαθίστανται από βραχυκύκλωμα ενώ οι πηγές ρεύματος από ανοιχτό</w:t>
      </w:r>
      <w:r>
        <w:t xml:space="preserve"> </w:t>
      </w:r>
      <w:r w:rsidRPr="005500C8">
        <w:t>κύκλωμα. Η αρχή αυτή προκύπτει από τη γραμμική σχέση μεταξύ τάσης και ρεύματος.</w:t>
      </w:r>
    </w:p>
    <w:p w:rsidR="005500C8" w:rsidRDefault="005500C8" w:rsidP="005500C8">
      <w:r>
        <w:rPr>
          <w:noProof/>
        </w:rPr>
        <mc:AlternateContent>
          <mc:Choice Requires="wps">
            <w:drawing>
              <wp:anchor distT="0" distB="0" distL="114300" distR="114300" simplePos="0" relativeHeight="251701248" behindDoc="0" locked="0" layoutInCell="1" allowOverlap="1" wp14:anchorId="03AEA0BE" wp14:editId="5D594228">
                <wp:simplePos x="0" y="0"/>
                <wp:positionH relativeFrom="margin">
                  <wp:align>right</wp:align>
                </wp:positionH>
                <wp:positionV relativeFrom="paragraph">
                  <wp:posOffset>1602105</wp:posOffset>
                </wp:positionV>
                <wp:extent cx="6263640" cy="635"/>
                <wp:effectExtent l="0" t="0" r="3810" b="8255"/>
                <wp:wrapTopAndBottom/>
                <wp:docPr id="16" name="Πλαίσιο κειμένου 16"/>
                <wp:cNvGraphicFramePr/>
                <a:graphic xmlns:a="http://schemas.openxmlformats.org/drawingml/2006/main">
                  <a:graphicData uri="http://schemas.microsoft.com/office/word/2010/wordprocessingShape">
                    <wps:wsp>
                      <wps:cNvSpPr txBox="1"/>
                      <wps:spPr>
                        <a:xfrm>
                          <a:off x="0" y="0"/>
                          <a:ext cx="6263640" cy="635"/>
                        </a:xfrm>
                        <a:prstGeom prst="rect">
                          <a:avLst/>
                        </a:prstGeom>
                        <a:solidFill>
                          <a:prstClr val="white"/>
                        </a:solidFill>
                        <a:ln>
                          <a:noFill/>
                        </a:ln>
                        <a:effectLst/>
                      </wps:spPr>
                      <wps:txbx>
                        <w:txbxContent>
                          <w:p w:rsidR="003919CA" w:rsidRPr="005500C8" w:rsidRDefault="003919CA" w:rsidP="005500C8">
                            <w:pPr>
                              <w:pStyle w:val="Caption"/>
                              <w:jc w:val="center"/>
                              <w:rPr>
                                <w:b/>
                                <w:color w:val="000000" w:themeColor="text1"/>
                              </w:rPr>
                            </w:pPr>
                            <w:r w:rsidRPr="005500C8">
                              <w:rPr>
                                <w:color w:val="000000" w:themeColor="text1"/>
                              </w:rPr>
                              <w:t>Σχήμα 2.</w:t>
                            </w:r>
                            <w:r w:rsidRPr="005500C8">
                              <w:rPr>
                                <w:color w:val="000000" w:themeColor="text1"/>
                              </w:rPr>
                              <w:fldChar w:fldCharType="begin"/>
                            </w:r>
                            <w:r w:rsidRPr="005500C8">
                              <w:rPr>
                                <w:color w:val="000000" w:themeColor="text1"/>
                              </w:rPr>
                              <w:instrText xml:space="preserve"> SEQ Σχήμα \* ARABIC </w:instrText>
                            </w:r>
                            <w:r w:rsidRPr="005500C8">
                              <w:rPr>
                                <w:color w:val="000000" w:themeColor="text1"/>
                              </w:rPr>
                              <w:fldChar w:fldCharType="separate"/>
                            </w:r>
                            <w:r w:rsidR="00FF7AF8">
                              <w:rPr>
                                <w:noProof/>
                                <w:color w:val="000000" w:themeColor="text1"/>
                              </w:rPr>
                              <w:t>11</w:t>
                            </w:r>
                            <w:r w:rsidRPr="005500C8">
                              <w:rPr>
                                <w:color w:val="000000" w:themeColor="text1"/>
                              </w:rPr>
                              <w:fldChar w:fldCharType="end"/>
                            </w:r>
                            <w:r w:rsidRPr="005500C8">
                              <w:rPr>
                                <w:color w:val="000000" w:themeColor="text1"/>
                              </w:rPr>
                              <w:t>: Εφαρμογή της αρχής της επαλληλίας.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AEA0BE" id="Πλαίσιο κειμένου 16" o:spid="_x0000_s1035" type="#_x0000_t202" style="position:absolute;margin-left:442pt;margin-top:126.15pt;width:493.2pt;height:.05pt;z-index:2517012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" stroked="f">
                <v:textbox style="mso-fit-shape-to-text:t" inset="0,0,0,0">
                  <w:txbxContent>
                    <w:p w:rsidR="003919CA" w:rsidRPr="005500C8" w:rsidRDefault="003919CA" w:rsidP="005500C8">
                      <w:pPr>
                        <w:pStyle w:val="Caption"/>
                        <w:jc w:val="center"/>
                        <w:rPr>
                          <w:b/>
                          <w:color w:val="000000" w:themeColor="text1"/>
                        </w:rPr>
                      </w:pPr>
                      <w:r w:rsidRPr="005500C8">
                        <w:rPr>
                          <w:color w:val="000000" w:themeColor="text1"/>
                        </w:rPr>
                        <w:t>Σχήμα 2.</w:t>
                      </w:r>
                      <w:r w:rsidRPr="005500C8">
                        <w:rPr>
                          <w:color w:val="000000" w:themeColor="text1"/>
                        </w:rPr>
                        <w:fldChar w:fldCharType="begin"/>
                      </w:r>
                      <w:r w:rsidRPr="005500C8">
                        <w:rPr>
                          <w:color w:val="000000" w:themeColor="text1"/>
                        </w:rPr>
                        <w:instrText xml:space="preserve"> SEQ Σχήμα \* ARABIC </w:instrText>
                      </w:r>
                      <w:r w:rsidRPr="005500C8">
                        <w:rPr>
                          <w:color w:val="000000" w:themeColor="text1"/>
                        </w:rPr>
                        <w:fldChar w:fldCharType="separate"/>
                      </w:r>
                      <w:r w:rsidR="00FF7AF8">
                        <w:rPr>
                          <w:noProof/>
                          <w:color w:val="000000" w:themeColor="text1"/>
                        </w:rPr>
                        <w:t>11</w:t>
                      </w:r>
                      <w:r w:rsidRPr="005500C8">
                        <w:rPr>
                          <w:color w:val="000000" w:themeColor="text1"/>
                        </w:rPr>
                        <w:fldChar w:fldCharType="end"/>
                      </w:r>
                      <w:r w:rsidRPr="005500C8">
                        <w:rPr>
                          <w:color w:val="000000" w:themeColor="text1"/>
                        </w:rPr>
                        <w:t>: Εφαρμογή της αρχής της επαλληλίας.</w:t>
                      </w:r>
                    </w:p>
                  </w:txbxContent>
                </v:textbox>
                <w10:wrap type="topAndBottom" anchorx="margin"/>
              </v:shape>
            </w:pict>
          </mc:Fallback>
        </mc:AlternateContent>
      </w:r>
      <w:r>
        <w:rPr>
          <w:noProof/>
        </w:rPr>
        <w:drawing>
          <wp:anchor distT="0" distB="0" distL="114300" distR="114300" simplePos="0" relativeHeight="251699200" behindDoc="0" locked="0" layoutInCell="1" allowOverlap="1" wp14:anchorId="4A2B1341" wp14:editId="718E6FC3">
            <wp:simplePos x="0" y="0"/>
            <wp:positionH relativeFrom="margin">
              <wp:align>right</wp:align>
            </wp:positionH>
            <wp:positionV relativeFrom="paragraph">
              <wp:posOffset>215265</wp:posOffset>
            </wp:positionV>
            <wp:extent cx="6263640" cy="1339215"/>
            <wp:effectExtent l="0" t="0" r="3810" b="0"/>
            <wp:wrapTopAndBottom/>
            <wp:docPr id="15" name="Εικόνα 15" descr="α) Κλειστό κύκλωμα τεσσάρων αντιστάσεων, μιας πηγής τάσης και μιας πηγής ρεύματος.&#10;β) Κύκλωμα τεσσάρων αντιστάσεων όπως το α, όπου η πηγή ρεύματος έχει αντικατασταθεί από ανοιχτό κύκλωμα.&#10;γ) Κύκλωμα τεσσάρων αντιστάσεων όπως το α, όπου η πηγή τάσης έχει αντικατασταθεί από βραχυκύκλω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x11.PNG"/>
                    <pic:cNvPicPr/>
                  </pic:nvPicPr>
                  <pic:blipFill>
                    <a:blip r:embed="rId21">
                      <a:extLst>
                        <a:ext uri="{28A0092B-C50C-407E-A947-70E740481C1C}">
                          <a14:useLocalDpi xmlns:a14="http://schemas.microsoft.com/office/drawing/2010/main" val="0"/>
                        </a:ext>
                      </a:extLst>
                    </a:blip>
                    <a:stretch>
                      <a:fillRect/>
                    </a:stretch>
                  </pic:blipFill>
                  <pic:spPr>
                    <a:xfrm>
                      <a:off x="0" y="0"/>
                      <a:ext cx="6263640" cy="1339215"/>
                    </a:xfrm>
                    <a:prstGeom prst="rect">
                      <a:avLst/>
                    </a:prstGeom>
                  </pic:spPr>
                </pic:pic>
              </a:graphicData>
            </a:graphic>
          </wp:anchor>
        </w:drawing>
      </w:r>
      <w:r w:rsidRPr="005500C8">
        <w:rPr>
          <w:b/>
        </w:rPr>
        <w:t>Παράδειγμα 2.5:</w:t>
      </w:r>
      <w:r w:rsidRPr="005500C8">
        <w:t xml:space="preserve"> Να υπολογιστεί το ρεύμα στην αντίσταση των 23Ω του σχ</w:t>
      </w:r>
      <w:r>
        <w:t>ήματος</w:t>
      </w:r>
      <w:r w:rsidRPr="005500C8">
        <w:t xml:space="preserve"> 2.1</w:t>
      </w:r>
      <w:r w:rsidR="00C04CC4">
        <w:t>1</w:t>
      </w:r>
      <w:r w:rsidRPr="005500C8">
        <w:t>(</w:t>
      </w:r>
      <w:r>
        <w:rPr>
          <w:lang w:val="en-US"/>
        </w:rPr>
        <w:t>a</w:t>
      </w:r>
      <w:r w:rsidRPr="005500C8">
        <w:t>).</w:t>
      </w:r>
    </w:p>
    <w:p w:rsidR="005500C8" w:rsidRDefault="005500C8" w:rsidP="005500C8">
      <w:r>
        <w:t>Στο σχήμα 2.1</w:t>
      </w:r>
      <w:r w:rsidR="00C04CC4">
        <w:t>1</w:t>
      </w:r>
      <w:r>
        <w:t xml:space="preserve">(b) η πηγή ρεύματος αντικαθίσταται από ανοιχτό κύκλωμα. </w:t>
      </w:r>
    </w:p>
    <w:p w:rsidR="005500C8" w:rsidRDefault="005500C8" w:rsidP="005500C8">
      <w:pPr>
        <w:rPr>
          <w:sz w:val="24"/>
          <w:szCs w:val="24"/>
        </w:rPr>
      </w:pPr>
      <w:r>
        <w:t xml:space="preserve">Η ολική αντίσταση που βλέπει η πηγή τάσης είναι: </w:t>
      </w:r>
      <m:oMath>
        <m:sSub>
          <m:sSubPr>
            <m:ctrlPr>
              <w:rPr>
                <w:rFonts w:ascii="Cambria Math" w:hAnsi="Cambria Math"/>
                <w:i/>
                <w:sz w:val="24"/>
                <w:szCs w:val="24"/>
              </w:rPr>
            </m:ctrlPr>
          </m:sSubPr>
          <m:e>
            <m:r>
              <w:rPr>
                <w:rFonts w:ascii="Cambria Math" w:hAnsi="Cambria Math"/>
                <w:sz w:val="24"/>
                <w:szCs w:val="24"/>
                <w:lang w:val="en-US"/>
              </w:rPr>
              <m:t>R</m:t>
            </m:r>
          </m:e>
          <m:sub>
            <m:r>
              <w:rPr>
                <w:rFonts w:ascii="Cambria Math" w:hAnsi="Cambria Math"/>
                <w:sz w:val="24"/>
                <w:szCs w:val="24"/>
              </w:rPr>
              <m:t>ολ</m:t>
            </m:r>
          </m:sub>
        </m:sSub>
        <m:r>
          <w:rPr>
            <w:rFonts w:ascii="Cambria Math" w:hAnsi="Cambria Math"/>
            <w:sz w:val="24"/>
            <w:szCs w:val="24"/>
          </w:rPr>
          <m:t>=47Ω+</m:t>
        </m:r>
        <m:f>
          <m:fPr>
            <m:ctrlPr>
              <w:rPr>
                <w:rFonts w:ascii="Cambria Math" w:hAnsi="Cambria Math"/>
                <w:i/>
                <w:sz w:val="24"/>
                <w:szCs w:val="24"/>
              </w:rPr>
            </m:ctrlPr>
          </m:fPr>
          <m:num>
            <m:r>
              <w:rPr>
                <w:rFonts w:ascii="Cambria Math" w:hAnsi="Cambria Math"/>
                <w:sz w:val="24"/>
                <w:szCs w:val="24"/>
              </w:rPr>
              <m:t>27(4+23)</m:t>
            </m:r>
          </m:num>
          <m:den>
            <m:r>
              <w:rPr>
                <w:rFonts w:ascii="Cambria Math" w:hAnsi="Cambria Math"/>
                <w:sz w:val="24"/>
                <w:szCs w:val="24"/>
              </w:rPr>
              <m:t>27+4+23</m:t>
            </m:r>
          </m:den>
        </m:f>
        <m:r>
          <w:rPr>
            <w:rFonts w:ascii="Cambria Math" w:hAnsi="Cambria Math"/>
            <w:sz w:val="24"/>
            <w:szCs w:val="24"/>
          </w:rPr>
          <m:t>Ω=65Ω</m:t>
        </m:r>
      </m:oMath>
      <w:r>
        <w:rPr>
          <w:sz w:val="24"/>
          <w:szCs w:val="24"/>
        </w:rPr>
        <w:t>.</w:t>
      </w:r>
    </w:p>
    <w:p w:rsidR="005500C8" w:rsidRDefault="005500C8" w:rsidP="005500C8">
      <w:r w:rsidRPr="005500C8">
        <w:t>Το ολικό ρεύμα που παρέχει η πηγή είναι:</w:t>
      </w:r>
      <w:r>
        <w:t xml:space="preserve"> </w:t>
      </w:r>
      <m:oMath>
        <m:sSub>
          <m:sSubPr>
            <m:ctrlPr>
              <w:rPr>
                <w:rFonts w:ascii="Cambria Math" w:hAnsi="Cambria Math"/>
                <w:i/>
              </w:rPr>
            </m:ctrlPr>
          </m:sSubPr>
          <m:e>
            <m:r>
              <w:rPr>
                <w:rFonts w:ascii="Cambria Math" w:hAnsi="Cambria Math"/>
                <w:lang w:val="en-US"/>
              </w:rPr>
              <m:t>I</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200V</m:t>
            </m:r>
          </m:num>
          <m:den>
            <m:r>
              <w:rPr>
                <w:rFonts w:ascii="Cambria Math" w:hAnsi="Cambria Math"/>
              </w:rPr>
              <m:t>65Ω</m:t>
            </m:r>
          </m:den>
        </m:f>
        <m:r>
          <w:rPr>
            <w:rFonts w:ascii="Cambria Math" w:hAnsi="Cambria Math"/>
          </w:rPr>
          <m:t>=3,31Α</m:t>
        </m:r>
      </m:oMath>
      <w:r w:rsidR="00747FFA">
        <w:t>.</w:t>
      </w:r>
    </w:p>
    <w:p w:rsidR="00747FFA" w:rsidRDefault="00747FFA" w:rsidP="005500C8">
      <w:r w:rsidRPr="00747FFA">
        <w:lastRenderedPageBreak/>
        <w:t xml:space="preserve">Από τον διαιρέτη ρεύματος: </w:t>
      </w:r>
      <m:oMath>
        <m:sSub>
          <m:sSubPr>
            <m:ctrlPr>
              <w:rPr>
                <w:rFonts w:ascii="Cambria Math" w:hAnsi="Cambria Math"/>
                <w:i/>
                <w:lang w:val="en-US"/>
              </w:rPr>
            </m:ctrlPr>
          </m:sSubPr>
          <m:e>
            <m:r>
              <w:rPr>
                <w:rFonts w:ascii="Cambria Math" w:hAnsi="Cambria Math"/>
                <w:lang w:val="en-US"/>
              </w:rPr>
              <m:t>I</m:t>
            </m:r>
            <m:r>
              <w:rPr>
                <w:rFonts w:ascii="Cambria Math" w:hAnsi="Cambria Math"/>
              </w:rPr>
              <m:t>'</m:t>
            </m:r>
          </m:e>
          <m:sub>
            <m:r>
              <w:rPr>
                <w:rFonts w:ascii="Cambria Math" w:hAnsi="Cambria Math"/>
              </w:rPr>
              <m:t>23</m:t>
            </m:r>
          </m:sub>
        </m:sSub>
        <m:r>
          <w:rPr>
            <w:rFonts w:ascii="Cambria Math" w:hAnsi="Cambria Math"/>
          </w:rPr>
          <m:t>=</m:t>
        </m:r>
        <m:f>
          <m:fPr>
            <m:ctrlPr>
              <w:rPr>
                <w:rFonts w:ascii="Cambria Math" w:hAnsi="Cambria Math"/>
                <w:i/>
                <w:lang w:val="en-US"/>
              </w:rPr>
            </m:ctrlPr>
          </m:fPr>
          <m:num>
            <m:r>
              <w:rPr>
                <w:rFonts w:ascii="Cambria Math" w:hAnsi="Cambria Math"/>
              </w:rPr>
              <m:t>27</m:t>
            </m:r>
          </m:num>
          <m:den>
            <m:r>
              <w:rPr>
                <w:rFonts w:ascii="Cambria Math" w:hAnsi="Cambria Math"/>
              </w:rPr>
              <m:t>27+23+4</m:t>
            </m:r>
          </m:den>
        </m:f>
        <m:r>
          <w:rPr>
            <w:rFonts w:ascii="Cambria Math" w:hAnsi="Cambria Math"/>
          </w:rPr>
          <m:t>3,31Α=1,65Α</m:t>
        </m:r>
      </m:oMath>
      <w:r>
        <w:t>.</w:t>
      </w:r>
    </w:p>
    <w:p w:rsidR="00747FFA" w:rsidRDefault="00747FFA" w:rsidP="00747FFA">
      <w:pPr>
        <w:rPr>
          <w:sz w:val="24"/>
          <w:szCs w:val="24"/>
        </w:rPr>
      </w:pPr>
      <w:r w:rsidRPr="00747FFA">
        <w:t>Στο σχ. 2.1</w:t>
      </w:r>
      <w:r w:rsidR="00C04CC4">
        <w:t>1</w:t>
      </w:r>
      <w:r w:rsidRPr="00747FFA">
        <w:t>(c) η πηγή τάσης αντικαθίσταται από βραχυκύκλωμα. Η ολική αντίσταση</w:t>
      </w:r>
      <w:r>
        <w:t xml:space="preserve"> </w:t>
      </w:r>
      <w:r w:rsidRPr="00747FFA">
        <w:t>στον κλάδο αριστερά της πηγής ρεύματος είναι</w:t>
      </w:r>
      <w:r>
        <w:t xml:space="preserve">: </w:t>
      </w:r>
      <m:oMath>
        <m:sSub>
          <m:sSubPr>
            <m:ctrlPr>
              <w:rPr>
                <w:rFonts w:ascii="Cambria Math" w:hAnsi="Cambria Math"/>
                <w:i/>
                <w:sz w:val="24"/>
                <w:szCs w:val="24"/>
              </w:rPr>
            </m:ctrlPr>
          </m:sSubPr>
          <m:e>
            <m:r>
              <w:rPr>
                <w:rFonts w:ascii="Cambria Math" w:hAnsi="Cambria Math"/>
                <w:sz w:val="24"/>
                <w:szCs w:val="24"/>
                <w:lang w:val="en-US"/>
              </w:rPr>
              <m:t>R</m:t>
            </m:r>
            <m:r>
              <w:rPr>
                <w:rFonts w:ascii="Cambria Math" w:hAnsi="Cambria Math"/>
                <w:sz w:val="24"/>
                <w:szCs w:val="24"/>
              </w:rPr>
              <m:t>'</m:t>
            </m:r>
          </m:e>
          <m:sub>
            <m:r>
              <w:rPr>
                <w:rFonts w:ascii="Cambria Math" w:hAnsi="Cambria Math"/>
                <w:sz w:val="24"/>
                <w:szCs w:val="24"/>
              </w:rPr>
              <m:t>ολ</m:t>
            </m:r>
          </m:sub>
        </m:sSub>
        <m:r>
          <w:rPr>
            <w:rFonts w:ascii="Cambria Math" w:hAnsi="Cambria Math"/>
            <w:sz w:val="24"/>
            <w:szCs w:val="24"/>
          </w:rPr>
          <m:t>=4Ω+</m:t>
        </m:r>
        <m:f>
          <m:fPr>
            <m:ctrlPr>
              <w:rPr>
                <w:rFonts w:ascii="Cambria Math" w:hAnsi="Cambria Math"/>
                <w:i/>
                <w:sz w:val="24"/>
                <w:szCs w:val="24"/>
              </w:rPr>
            </m:ctrlPr>
          </m:fPr>
          <m:num>
            <m:r>
              <w:rPr>
                <w:rFonts w:ascii="Cambria Math" w:hAnsi="Cambria Math"/>
                <w:sz w:val="24"/>
                <w:szCs w:val="24"/>
              </w:rPr>
              <m:t>27∙47</m:t>
            </m:r>
          </m:num>
          <m:den>
            <m:r>
              <w:rPr>
                <w:rFonts w:ascii="Cambria Math" w:hAnsi="Cambria Math"/>
                <w:sz w:val="24"/>
                <w:szCs w:val="24"/>
              </w:rPr>
              <m:t>27+47</m:t>
            </m:r>
          </m:den>
        </m:f>
        <m:r>
          <w:rPr>
            <w:rFonts w:ascii="Cambria Math" w:hAnsi="Cambria Math"/>
            <w:sz w:val="24"/>
            <w:szCs w:val="24"/>
          </w:rPr>
          <m:t>Ω=21,15Ω</m:t>
        </m:r>
      </m:oMath>
      <w:r>
        <w:rPr>
          <w:sz w:val="24"/>
          <w:szCs w:val="24"/>
        </w:rPr>
        <w:t>.</w:t>
      </w:r>
    </w:p>
    <w:p w:rsidR="00747FFA" w:rsidRDefault="00747FFA" w:rsidP="00747FFA">
      <w:r w:rsidRPr="00747FFA">
        <w:t>Από τον διαιρέτη ρεύματος έχουμε:</w:t>
      </w:r>
      <w:r>
        <w:rPr>
          <w:sz w:val="24"/>
          <w:szCs w:val="24"/>
        </w:rPr>
        <w:t xml:space="preserve"> </w:t>
      </w:r>
      <m:oMath>
        <m:sSub>
          <m:sSubPr>
            <m:ctrlPr>
              <w:rPr>
                <w:rFonts w:ascii="Cambria Math" w:hAnsi="Cambria Math"/>
                <w:i/>
                <w:lang w:val="en-US"/>
              </w:rPr>
            </m:ctrlPr>
          </m:sSubPr>
          <m:e>
            <m:r>
              <w:rPr>
                <w:rFonts w:ascii="Cambria Math" w:hAnsi="Cambria Math"/>
                <w:lang w:val="en-US"/>
              </w:rPr>
              <m:t>I</m:t>
            </m:r>
            <m:r>
              <w:rPr>
                <w:rFonts w:ascii="Cambria Math" w:hAnsi="Cambria Math"/>
              </w:rPr>
              <m:t>''</m:t>
            </m:r>
          </m:e>
          <m:sub>
            <m:r>
              <w:rPr>
                <w:rFonts w:ascii="Cambria Math" w:hAnsi="Cambria Math"/>
              </w:rPr>
              <m:t>23</m:t>
            </m:r>
          </m:sub>
        </m:sSub>
        <m:r>
          <w:rPr>
            <w:rFonts w:ascii="Cambria Math" w:hAnsi="Cambria Math"/>
          </w:rPr>
          <m:t>=</m:t>
        </m:r>
        <m:f>
          <m:fPr>
            <m:ctrlPr>
              <w:rPr>
                <w:rFonts w:ascii="Cambria Math" w:hAnsi="Cambria Math"/>
                <w:i/>
                <w:lang w:val="en-US"/>
              </w:rPr>
            </m:ctrlPr>
          </m:fPr>
          <m:num>
            <m:r>
              <w:rPr>
                <w:rFonts w:ascii="Cambria Math" w:hAnsi="Cambria Math"/>
              </w:rPr>
              <m:t>21,15</m:t>
            </m:r>
          </m:num>
          <m:den>
            <m:r>
              <w:rPr>
                <w:rFonts w:ascii="Cambria Math" w:hAnsi="Cambria Math"/>
              </w:rPr>
              <m:t>21,15+23</m:t>
            </m:r>
          </m:den>
        </m:f>
        <m:r>
          <w:rPr>
            <w:rFonts w:ascii="Cambria Math" w:hAnsi="Cambria Math"/>
          </w:rPr>
          <m:t>20Α=9,58Α</m:t>
        </m:r>
      </m:oMath>
    </w:p>
    <w:p w:rsidR="00747FFA" w:rsidRDefault="00747FFA" w:rsidP="00747FFA">
      <w:r w:rsidRPr="00747FFA">
        <w:t>Το ολικό ρεύμα στην αντίσταση 23Ω θα είναι:</w:t>
      </w:r>
      <w:r>
        <w:t xml:space="preserve"> </w:t>
      </w:r>
      <m:oMath>
        <m:sSub>
          <m:sSubPr>
            <m:ctrlPr>
              <w:rPr>
                <w:rFonts w:ascii="Cambria Math" w:hAnsi="Cambria Math"/>
                <w:i/>
              </w:rPr>
            </m:ctrlPr>
          </m:sSubPr>
          <m:e>
            <m:r>
              <w:rPr>
                <w:rFonts w:ascii="Cambria Math" w:hAnsi="Cambria Math"/>
                <w:lang w:val="en-US"/>
              </w:rPr>
              <m:t>I</m:t>
            </m:r>
          </m:e>
          <m:sub>
            <m:r>
              <w:rPr>
                <w:rFonts w:ascii="Cambria Math" w:hAnsi="Cambria Math"/>
              </w:rPr>
              <m:t>23</m:t>
            </m:r>
          </m:sub>
        </m:sSub>
        <m:r>
          <w:rPr>
            <w:rFonts w:ascii="Cambria Math" w:hAnsi="Cambria Math"/>
          </w:rPr>
          <m:t>=</m:t>
        </m:r>
        <m:sSub>
          <m:sSubPr>
            <m:ctrlPr>
              <w:rPr>
                <w:rFonts w:ascii="Cambria Math" w:hAnsi="Cambria Math"/>
                <w:i/>
                <w:lang w:val="en-US"/>
              </w:rPr>
            </m:ctrlPr>
          </m:sSubPr>
          <m:e>
            <m:r>
              <w:rPr>
                <w:rFonts w:ascii="Cambria Math" w:hAnsi="Cambria Math"/>
                <w:lang w:val="en-US"/>
              </w:rPr>
              <m:t>I</m:t>
            </m:r>
            <m:r>
              <w:rPr>
                <w:rFonts w:ascii="Cambria Math" w:hAnsi="Cambria Math"/>
              </w:rPr>
              <m:t>'</m:t>
            </m:r>
          </m:e>
          <m:sub>
            <m:r>
              <w:rPr>
                <w:rFonts w:ascii="Cambria Math" w:hAnsi="Cambria Math"/>
              </w:rPr>
              <m:t>23</m:t>
            </m:r>
          </m:sub>
        </m:sSub>
        <m:r>
          <w:rPr>
            <w:rFonts w:ascii="Cambria Math" w:hAnsi="Cambria Math"/>
          </w:rPr>
          <m:t>+</m:t>
        </m:r>
        <m:sSub>
          <m:sSubPr>
            <m:ctrlPr>
              <w:rPr>
                <w:rFonts w:ascii="Cambria Math" w:hAnsi="Cambria Math"/>
                <w:i/>
                <w:lang w:val="en-US"/>
              </w:rPr>
            </m:ctrlPr>
          </m:sSubPr>
          <m:e>
            <m:r>
              <w:rPr>
                <w:rFonts w:ascii="Cambria Math" w:hAnsi="Cambria Math"/>
                <w:lang w:val="en-US"/>
              </w:rPr>
              <m:t>I</m:t>
            </m:r>
            <m:r>
              <w:rPr>
                <w:rFonts w:ascii="Cambria Math" w:hAnsi="Cambria Math"/>
              </w:rPr>
              <m:t>''</m:t>
            </m:r>
          </m:e>
          <m:sub>
            <m:r>
              <w:rPr>
                <w:rFonts w:ascii="Cambria Math" w:hAnsi="Cambria Math"/>
              </w:rPr>
              <m:t>23</m:t>
            </m:r>
          </m:sub>
        </m:sSub>
        <m:r>
          <w:rPr>
            <w:rFonts w:ascii="Cambria Math" w:hAnsi="Cambria Math"/>
          </w:rPr>
          <m:t>=1,65</m:t>
        </m:r>
        <m:r>
          <w:rPr>
            <w:rFonts w:ascii="Cambria Math" w:hAnsi="Cambria Math"/>
            <w:lang w:val="en-US"/>
          </w:rPr>
          <m:t>A</m:t>
        </m:r>
        <m:r>
          <w:rPr>
            <w:rFonts w:ascii="Cambria Math" w:hAnsi="Cambria Math"/>
          </w:rPr>
          <m:t>+9,58</m:t>
        </m:r>
        <m:r>
          <w:rPr>
            <w:rFonts w:ascii="Cambria Math" w:hAnsi="Cambria Math"/>
            <w:lang w:val="en-US"/>
          </w:rPr>
          <m:t>A</m:t>
        </m:r>
        <m:r>
          <w:rPr>
            <w:rFonts w:ascii="Cambria Math" w:hAnsi="Cambria Math"/>
          </w:rPr>
          <m:t>=11,23</m:t>
        </m:r>
        <m:r>
          <w:rPr>
            <w:rFonts w:ascii="Cambria Math" w:hAnsi="Cambria Math"/>
            <w:lang w:val="en-US"/>
          </w:rPr>
          <m:t>A</m:t>
        </m:r>
      </m:oMath>
      <w:r w:rsidRPr="00747FFA">
        <w:t>.</w:t>
      </w:r>
    </w:p>
    <w:p w:rsidR="00747FFA" w:rsidRDefault="00747FFA" w:rsidP="00747FFA">
      <w:pPr>
        <w:pStyle w:val="Heading2"/>
      </w:pPr>
      <w:bookmarkStart w:id="18" w:name="_Toc409095530"/>
      <w:r w:rsidRPr="00747FFA">
        <w:t xml:space="preserve">Θεωρήματα </w:t>
      </w:r>
      <w:proofErr w:type="spellStart"/>
      <w:r w:rsidRPr="00747FFA">
        <w:t>Thevenin</w:t>
      </w:r>
      <w:proofErr w:type="spellEnd"/>
      <w:r w:rsidRPr="00747FFA">
        <w:t xml:space="preserve"> και </w:t>
      </w:r>
      <w:proofErr w:type="spellStart"/>
      <w:r w:rsidRPr="00747FFA">
        <w:t>Norton</w:t>
      </w:r>
      <w:proofErr w:type="spellEnd"/>
      <w:r w:rsidRPr="00747FFA">
        <w:t>.</w:t>
      </w:r>
      <w:bookmarkEnd w:id="18"/>
    </w:p>
    <w:p w:rsidR="00747FFA" w:rsidRDefault="00747FFA" w:rsidP="00747FFA">
      <w:r>
        <w:t>Αποδεικνύεται ότι ακόμη και το πιο πολύπλοκο γραμμικό κύκλωμα δύο ακροδεκτών (μονόθυρο), που είναι δυνατόν να περιλαμβάνει μεγάλο αριθμό αντιστάσεων, πηγών τάσης και πηγών ρεύματος, μπορεί να αντικατασταθεί από ένα ισοδύναμο κύκλωμα που αποτελείται μόνο από μία πηγή τάσης ή μία πηγή ρεύματος και μία αντίσταση.</w:t>
      </w:r>
      <w:r w:rsidRPr="00747FFA">
        <w:t xml:space="preserve"> </w:t>
      </w:r>
      <w:r>
        <w:t>Με αυτό τον τρόπο μπορούμε εύκολα να μελετήσουμε τη συμπεριφορά του δικτυώματος για διάφορους φόρτους.</w:t>
      </w:r>
    </w:p>
    <w:p w:rsidR="00747FFA" w:rsidRDefault="00747FFA" w:rsidP="00747FFA">
      <w:pPr>
        <w:pStyle w:val="Heading3"/>
      </w:pPr>
      <w:bookmarkStart w:id="19" w:name="_Toc409095531"/>
      <w:r w:rsidRPr="00747FFA">
        <w:t xml:space="preserve">Το θεώρημα </w:t>
      </w:r>
      <w:proofErr w:type="spellStart"/>
      <w:r w:rsidRPr="00747FFA">
        <w:t>Thevenin</w:t>
      </w:r>
      <w:proofErr w:type="spellEnd"/>
      <w:r w:rsidRPr="00747FFA">
        <w:t>.</w:t>
      </w:r>
      <w:bookmarkEnd w:id="19"/>
    </w:p>
    <w:p w:rsidR="00747FFA" w:rsidRDefault="00747FFA" w:rsidP="00747FFA">
      <w:r>
        <w:rPr>
          <w:noProof/>
        </w:rPr>
        <mc:AlternateContent>
          <mc:Choice Requires="wps">
            <w:drawing>
              <wp:anchor distT="0" distB="0" distL="114300" distR="114300" simplePos="0" relativeHeight="251704320" behindDoc="0" locked="0" layoutInCell="1" allowOverlap="1" wp14:anchorId="0164840C" wp14:editId="082A8346">
                <wp:simplePos x="0" y="0"/>
                <wp:positionH relativeFrom="column">
                  <wp:posOffset>464820</wp:posOffset>
                </wp:positionH>
                <wp:positionV relativeFrom="paragraph">
                  <wp:posOffset>1921510</wp:posOffset>
                </wp:positionV>
                <wp:extent cx="5324475" cy="635"/>
                <wp:effectExtent l="0" t="0" r="0" b="0"/>
                <wp:wrapTopAndBottom/>
                <wp:docPr id="19" name="Πλαίσιο κειμένου 19"/>
                <wp:cNvGraphicFramePr/>
                <a:graphic xmlns:a="http://schemas.openxmlformats.org/drawingml/2006/main">
                  <a:graphicData uri="http://schemas.microsoft.com/office/word/2010/wordprocessingShape">
                    <wps:wsp>
                      <wps:cNvSpPr txBox="1"/>
                      <wps:spPr>
                        <a:xfrm>
                          <a:off x="0" y="0"/>
                          <a:ext cx="5324475" cy="635"/>
                        </a:xfrm>
                        <a:prstGeom prst="rect">
                          <a:avLst/>
                        </a:prstGeom>
                        <a:solidFill>
                          <a:prstClr val="white"/>
                        </a:solidFill>
                        <a:ln>
                          <a:noFill/>
                        </a:ln>
                        <a:effectLst/>
                      </wps:spPr>
                      <wps:txbx>
                        <w:txbxContent>
                          <w:p w:rsidR="003919CA" w:rsidRPr="00747FFA" w:rsidRDefault="003919CA" w:rsidP="00747FFA">
                            <w:pPr>
                              <w:pStyle w:val="Caption"/>
                              <w:jc w:val="center"/>
                              <w:rPr>
                                <w:noProof/>
                                <w:color w:val="000000" w:themeColor="text1"/>
                              </w:rPr>
                            </w:pPr>
                            <w:r w:rsidRPr="00747FFA">
                              <w:rPr>
                                <w:color w:val="000000" w:themeColor="text1"/>
                              </w:rPr>
                              <w:t>Σχήμα 2.</w:t>
                            </w:r>
                            <w:r w:rsidRPr="00747FFA">
                              <w:rPr>
                                <w:color w:val="000000" w:themeColor="text1"/>
                              </w:rPr>
                              <w:fldChar w:fldCharType="begin"/>
                            </w:r>
                            <w:r w:rsidRPr="00747FFA">
                              <w:rPr>
                                <w:color w:val="000000" w:themeColor="text1"/>
                              </w:rPr>
                              <w:instrText xml:space="preserve"> SEQ Σχήμα \* ARABIC </w:instrText>
                            </w:r>
                            <w:r w:rsidRPr="00747FFA">
                              <w:rPr>
                                <w:color w:val="000000" w:themeColor="text1"/>
                              </w:rPr>
                              <w:fldChar w:fldCharType="separate"/>
                            </w:r>
                            <w:r w:rsidR="00FF7AF8">
                              <w:rPr>
                                <w:noProof/>
                                <w:color w:val="000000" w:themeColor="text1"/>
                              </w:rPr>
                              <w:t>12</w:t>
                            </w:r>
                            <w:r w:rsidRPr="00747FFA">
                              <w:rPr>
                                <w:color w:val="000000" w:themeColor="text1"/>
                              </w:rPr>
                              <w:fldChar w:fldCharType="end"/>
                            </w:r>
                            <w:r w:rsidRPr="00747FFA">
                              <w:rPr>
                                <w:color w:val="000000" w:themeColor="text1"/>
                              </w:rPr>
                              <w:t xml:space="preserve">: Το ισοδύναμο κατά </w:t>
                            </w:r>
                            <w:proofErr w:type="spellStart"/>
                            <w:r w:rsidRPr="00747FFA">
                              <w:rPr>
                                <w:color w:val="000000" w:themeColor="text1"/>
                              </w:rPr>
                              <w:t>Thevenin</w:t>
                            </w:r>
                            <w:proofErr w:type="spellEnd"/>
                            <w:r w:rsidRPr="00747FFA">
                              <w:rPr>
                                <w:color w:val="000000" w:themeColor="text1"/>
                              </w:rPr>
                              <w:t xml:space="preserve"> (b) του γραμμικού μονόθυρου δικτυώματος (a).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64840C" id="Πλαίσιο κειμένου 19" o:spid="_x0000_s1036" type="#_x0000_t202" style="position:absolute;margin-left:36.6pt;margin-top:151.3pt;width:419.25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" stroked="f">
                <v:textbox style="mso-fit-shape-to-text:t" inset="0,0,0,0">
                  <w:txbxContent>
                    <w:p w:rsidR="003919CA" w:rsidRPr="00747FFA" w:rsidRDefault="003919CA" w:rsidP="00747FFA">
                      <w:pPr>
                        <w:pStyle w:val="Caption"/>
                        <w:jc w:val="center"/>
                        <w:rPr>
                          <w:noProof/>
                          <w:color w:val="000000" w:themeColor="text1"/>
                        </w:rPr>
                      </w:pPr>
                      <w:r w:rsidRPr="00747FFA">
                        <w:rPr>
                          <w:color w:val="000000" w:themeColor="text1"/>
                        </w:rPr>
                        <w:t>Σχήμα 2.</w:t>
                      </w:r>
                      <w:r w:rsidRPr="00747FFA">
                        <w:rPr>
                          <w:color w:val="000000" w:themeColor="text1"/>
                        </w:rPr>
                        <w:fldChar w:fldCharType="begin"/>
                      </w:r>
                      <w:r w:rsidRPr="00747FFA">
                        <w:rPr>
                          <w:color w:val="000000" w:themeColor="text1"/>
                        </w:rPr>
                        <w:instrText xml:space="preserve"> SEQ Σχήμα \* ARABIC </w:instrText>
                      </w:r>
                      <w:r w:rsidRPr="00747FFA">
                        <w:rPr>
                          <w:color w:val="000000" w:themeColor="text1"/>
                        </w:rPr>
                        <w:fldChar w:fldCharType="separate"/>
                      </w:r>
                      <w:r w:rsidR="00FF7AF8">
                        <w:rPr>
                          <w:noProof/>
                          <w:color w:val="000000" w:themeColor="text1"/>
                        </w:rPr>
                        <w:t>12</w:t>
                      </w:r>
                      <w:r w:rsidRPr="00747FFA">
                        <w:rPr>
                          <w:color w:val="000000" w:themeColor="text1"/>
                        </w:rPr>
                        <w:fldChar w:fldCharType="end"/>
                      </w:r>
                      <w:r w:rsidRPr="00747FFA">
                        <w:rPr>
                          <w:color w:val="000000" w:themeColor="text1"/>
                        </w:rPr>
                        <w:t xml:space="preserve">: Το ισοδύναμο κατά </w:t>
                      </w:r>
                      <w:proofErr w:type="spellStart"/>
                      <w:r w:rsidRPr="00747FFA">
                        <w:rPr>
                          <w:color w:val="000000" w:themeColor="text1"/>
                        </w:rPr>
                        <w:t>Thevenin</w:t>
                      </w:r>
                      <w:proofErr w:type="spellEnd"/>
                      <w:r w:rsidRPr="00747FFA">
                        <w:rPr>
                          <w:color w:val="000000" w:themeColor="text1"/>
                        </w:rPr>
                        <w:t xml:space="preserve"> (b) του γραμμικού μονόθυρου δικτυώματος (a).</w:t>
                      </w:r>
                    </w:p>
                  </w:txbxContent>
                </v:textbox>
                <w10:wrap type="topAndBottom"/>
              </v:shape>
            </w:pict>
          </mc:Fallback>
        </mc:AlternateContent>
      </w:r>
      <w:r>
        <w:rPr>
          <w:noProof/>
        </w:rPr>
        <w:drawing>
          <wp:anchor distT="0" distB="0" distL="114300" distR="114300" simplePos="0" relativeHeight="251702272" behindDoc="0" locked="0" layoutInCell="1" allowOverlap="1" wp14:anchorId="79E459E0" wp14:editId="4858E05C">
            <wp:simplePos x="0" y="0"/>
            <wp:positionH relativeFrom="margin">
              <wp:align>center</wp:align>
            </wp:positionH>
            <wp:positionV relativeFrom="paragraph">
              <wp:posOffset>496570</wp:posOffset>
            </wp:positionV>
            <wp:extent cx="5324475" cy="1367790"/>
            <wp:effectExtent l="0" t="0" r="9525" b="3810"/>
            <wp:wrapTopAndBottom/>
            <wp:docPr id="18" name="Εικόνα 18" descr="α) Ένα γραμμικό μονόθυρο δικτύωμα&#10;β) Το ισοδύναμό κύκλωμα κατα Thevenin με μια ιδανική πηγή τάσης σε σειρά με μια αντίσταση 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x12.PNG"/>
                    <pic:cNvPicPr/>
                  </pic:nvPicPr>
                  <pic:blipFill>
                    <a:blip r:embed="rId22">
                      <a:extLst>
                        <a:ext uri="{28A0092B-C50C-407E-A947-70E740481C1C}">
                          <a14:useLocalDpi xmlns:a14="http://schemas.microsoft.com/office/drawing/2010/main" val="0"/>
                        </a:ext>
                      </a:extLst>
                    </a:blip>
                    <a:stretch>
                      <a:fillRect/>
                    </a:stretch>
                  </pic:blipFill>
                  <pic:spPr>
                    <a:xfrm>
                      <a:off x="0" y="0"/>
                      <a:ext cx="5324475" cy="1367790"/>
                    </a:xfrm>
                    <a:prstGeom prst="rect">
                      <a:avLst/>
                    </a:prstGeom>
                  </pic:spPr>
                </pic:pic>
              </a:graphicData>
            </a:graphic>
          </wp:anchor>
        </w:drawing>
      </w:r>
      <w:r w:rsidRPr="00747FFA">
        <w:t xml:space="preserve">Οποιοδήποτε γραμμικό μονόθυρο δικτύωμα μπορεί να αντικατασταθεί από ένα ισοδύναμο κύκλωμα που αποτελείται από μία ιδανική πηγή τάσης VΤ σε σειρά με μία αντίσταση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747FFA">
        <w:t>(σχ</w:t>
      </w:r>
      <w:r>
        <w:t>ήμα</w:t>
      </w:r>
      <w:r w:rsidRPr="00747FFA">
        <w:t xml:space="preserve"> 2.1</w:t>
      </w:r>
      <w:r w:rsidR="00C04CC4">
        <w:t>2</w:t>
      </w:r>
      <w:r w:rsidRPr="00747FFA">
        <w:t>).</w:t>
      </w:r>
    </w:p>
    <w:p w:rsidR="00747FFA" w:rsidRDefault="00747FFA" w:rsidP="00747FFA"/>
    <w:p w:rsidR="00747FFA" w:rsidRDefault="00747FFA" w:rsidP="00747FFA">
      <w:r w:rsidRPr="00747FFA">
        <w:t xml:space="preserve">Η τάση </w:t>
      </w:r>
      <m:oMath>
        <m:sSub>
          <m:sSubPr>
            <m:ctrlPr>
              <w:rPr>
                <w:rFonts w:ascii="Cambria Math" w:hAnsi="Cambria Math"/>
                <w:i/>
              </w:rPr>
            </m:ctrlPr>
          </m:sSubPr>
          <m:e>
            <m:r>
              <w:rPr>
                <w:rFonts w:ascii="Cambria Math" w:hAnsi="Cambria Math"/>
              </w:rPr>
              <m:t>V</m:t>
            </m:r>
          </m:e>
          <m:sub>
            <m:r>
              <w:rPr>
                <w:rFonts w:ascii="Cambria Math" w:hAnsi="Cambria Math"/>
              </w:rPr>
              <m:t>T</m:t>
            </m:r>
          </m:sub>
        </m:sSub>
      </m:oMath>
      <w:r w:rsidRPr="00747FFA">
        <w:t xml:space="preserve">ισούται με την τάση ανοιχτού κυκλώματος (αφού απομακρυνθεί ο φόρτος) μεταξύ των ακροδεκτών α και β του μονόθυρου δικτυώματος. Η αντίσταση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747FFA">
        <w:t xml:space="preserve"> ισούται με την αντίσταση μεταξύ των ακροδεκτών του δικτυώματος όταν όλες οι εσωτερικές πηγές τάσης αντικατασταθούν από βραχυκυκλώματα και όλες οι πηγές ρεύματος από </w:t>
      </w:r>
      <w:r>
        <w:t xml:space="preserve">ανοιχτά </w:t>
      </w:r>
      <w:r w:rsidRPr="00747FFA">
        <w:t>κυκλώματα.</w:t>
      </w:r>
    </w:p>
    <w:p w:rsidR="00747FFA" w:rsidRDefault="008E48D2" w:rsidP="00747FFA">
      <w:r>
        <w:rPr>
          <w:noProof/>
        </w:rPr>
        <mc:AlternateContent>
          <mc:Choice Requires="wps">
            <w:drawing>
              <wp:anchor distT="0" distB="0" distL="114300" distR="114300" simplePos="0" relativeHeight="251707392" behindDoc="0" locked="0" layoutInCell="1" allowOverlap="1" wp14:anchorId="30B5BC71" wp14:editId="470AF8A4">
                <wp:simplePos x="0" y="0"/>
                <wp:positionH relativeFrom="column">
                  <wp:posOffset>245745</wp:posOffset>
                </wp:positionH>
                <wp:positionV relativeFrom="paragraph">
                  <wp:posOffset>2244725</wp:posOffset>
                </wp:positionV>
                <wp:extent cx="5772150" cy="635"/>
                <wp:effectExtent l="0" t="0" r="0" b="0"/>
                <wp:wrapSquare wrapText="bothSides"/>
                <wp:docPr id="24" name="Πλαίσιο κειμένου 24"/>
                <wp:cNvGraphicFramePr/>
                <a:graphic xmlns:a="http://schemas.openxmlformats.org/drawingml/2006/main">
                  <a:graphicData uri="http://schemas.microsoft.com/office/word/2010/wordprocessingShape">
                    <wps:wsp>
                      <wps:cNvSpPr txBox="1"/>
                      <wps:spPr>
                        <a:xfrm>
                          <a:off x="0" y="0"/>
                          <a:ext cx="5772150" cy="635"/>
                        </a:xfrm>
                        <a:prstGeom prst="rect">
                          <a:avLst/>
                        </a:prstGeom>
                        <a:solidFill>
                          <a:prstClr val="white"/>
                        </a:solidFill>
                        <a:ln>
                          <a:noFill/>
                        </a:ln>
                        <a:effectLst/>
                      </wps:spPr>
                      <wps:txbx>
                        <w:txbxContent>
                          <w:p w:rsidR="003919CA" w:rsidRPr="008E48D2" w:rsidRDefault="003919CA" w:rsidP="008E48D2">
                            <w:pPr>
                              <w:pStyle w:val="Caption"/>
                              <w:jc w:val="center"/>
                              <w:rPr>
                                <w:noProof/>
                                <w:color w:val="000000" w:themeColor="text1"/>
                              </w:rPr>
                            </w:pPr>
                            <w:r w:rsidRPr="008E48D2">
                              <w:rPr>
                                <w:color w:val="000000" w:themeColor="text1"/>
                              </w:rPr>
                              <w:t xml:space="preserve">Σχήμα </w:t>
                            </w:r>
                            <w:r w:rsidRPr="008E48D2">
                              <w:rPr>
                                <w:color w:val="000000" w:themeColor="text1"/>
                              </w:rPr>
                              <w:fldChar w:fldCharType="begin"/>
                            </w:r>
                            <w:r w:rsidRPr="008E48D2">
                              <w:rPr>
                                <w:color w:val="000000" w:themeColor="text1"/>
                              </w:rPr>
                              <w:instrText xml:space="preserve"> SEQ Σχήμα \* ARABIC </w:instrText>
                            </w:r>
                            <w:r w:rsidRPr="008E48D2">
                              <w:rPr>
                                <w:color w:val="000000" w:themeColor="text1"/>
                              </w:rPr>
                              <w:fldChar w:fldCharType="separate"/>
                            </w:r>
                            <w:r w:rsidR="00FF7AF8">
                              <w:rPr>
                                <w:noProof/>
                                <w:color w:val="000000" w:themeColor="text1"/>
                              </w:rPr>
                              <w:t>13</w:t>
                            </w:r>
                            <w:r w:rsidRPr="008E48D2">
                              <w:rPr>
                                <w:color w:val="000000" w:themeColor="text1"/>
                              </w:rPr>
                              <w:fldChar w:fldCharType="end"/>
                            </w:r>
                            <w:r w:rsidRPr="008E48D2">
                              <w:rPr>
                                <w:color w:val="000000" w:themeColor="text1"/>
                              </w:rPr>
                              <w:t xml:space="preserve">:Το ισοδύναμο κατά </w:t>
                            </w:r>
                            <w:proofErr w:type="spellStart"/>
                            <w:r w:rsidRPr="008E48D2">
                              <w:rPr>
                                <w:color w:val="000000" w:themeColor="text1"/>
                              </w:rPr>
                              <w:t>Thevenin</w:t>
                            </w:r>
                            <w:proofErr w:type="spellEnd"/>
                            <w:r w:rsidRPr="008E48D2">
                              <w:rPr>
                                <w:color w:val="000000" w:themeColor="text1"/>
                              </w:rPr>
                              <w:t xml:space="preserve"> (b) του γραμμικού μονόθυρου δικτυώματος (a).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B5BC71" id="Πλαίσιο κειμένου 24" o:spid="_x0000_s1037" type="#_x0000_t202" style="position:absolute;margin-left:19.35pt;margin-top:176.75pt;width:454.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" stroked="f">
                <v:textbox style="mso-fit-shape-to-text:t" inset="0,0,0,0">
                  <w:txbxContent>
                    <w:p w:rsidR="003919CA" w:rsidRPr="008E48D2" w:rsidRDefault="003919CA" w:rsidP="008E48D2">
                      <w:pPr>
                        <w:pStyle w:val="Caption"/>
                        <w:jc w:val="center"/>
                        <w:rPr>
                          <w:noProof/>
                          <w:color w:val="000000" w:themeColor="text1"/>
                        </w:rPr>
                      </w:pPr>
                      <w:r w:rsidRPr="008E48D2">
                        <w:rPr>
                          <w:color w:val="000000" w:themeColor="text1"/>
                        </w:rPr>
                        <w:t xml:space="preserve">Σχήμα </w:t>
                      </w:r>
                      <w:r w:rsidRPr="008E48D2">
                        <w:rPr>
                          <w:color w:val="000000" w:themeColor="text1"/>
                        </w:rPr>
                        <w:fldChar w:fldCharType="begin"/>
                      </w:r>
                      <w:r w:rsidRPr="008E48D2">
                        <w:rPr>
                          <w:color w:val="000000" w:themeColor="text1"/>
                        </w:rPr>
                        <w:instrText xml:space="preserve"> SEQ Σχήμα \* ARABIC </w:instrText>
                      </w:r>
                      <w:r w:rsidRPr="008E48D2">
                        <w:rPr>
                          <w:color w:val="000000" w:themeColor="text1"/>
                        </w:rPr>
                        <w:fldChar w:fldCharType="separate"/>
                      </w:r>
                      <w:r w:rsidR="00FF7AF8">
                        <w:rPr>
                          <w:noProof/>
                          <w:color w:val="000000" w:themeColor="text1"/>
                        </w:rPr>
                        <w:t>13</w:t>
                      </w:r>
                      <w:r w:rsidRPr="008E48D2">
                        <w:rPr>
                          <w:color w:val="000000" w:themeColor="text1"/>
                        </w:rPr>
                        <w:fldChar w:fldCharType="end"/>
                      </w:r>
                      <w:r w:rsidRPr="008E48D2">
                        <w:rPr>
                          <w:color w:val="000000" w:themeColor="text1"/>
                        </w:rPr>
                        <w:t xml:space="preserve">:Το ισοδύναμο κατά </w:t>
                      </w:r>
                      <w:proofErr w:type="spellStart"/>
                      <w:r w:rsidRPr="008E48D2">
                        <w:rPr>
                          <w:color w:val="000000" w:themeColor="text1"/>
                        </w:rPr>
                        <w:t>Thevenin</w:t>
                      </w:r>
                      <w:proofErr w:type="spellEnd"/>
                      <w:r w:rsidRPr="008E48D2">
                        <w:rPr>
                          <w:color w:val="000000" w:themeColor="text1"/>
                        </w:rPr>
                        <w:t xml:space="preserve"> (b) του γραμμικού μονόθυρου δικτυώματος (a).</w:t>
                      </w:r>
                    </w:p>
                  </w:txbxContent>
                </v:textbox>
                <w10:wrap type="square"/>
              </v:shape>
            </w:pict>
          </mc:Fallback>
        </mc:AlternateContent>
      </w:r>
      <w:r>
        <w:rPr>
          <w:noProof/>
        </w:rPr>
        <w:drawing>
          <wp:anchor distT="0" distB="0" distL="114300" distR="114300" simplePos="0" relativeHeight="251705344" behindDoc="0" locked="0" layoutInCell="1" allowOverlap="1" wp14:anchorId="14C46B66" wp14:editId="4E58EC17">
            <wp:simplePos x="0" y="0"/>
            <wp:positionH relativeFrom="margin">
              <wp:align>center</wp:align>
            </wp:positionH>
            <wp:positionV relativeFrom="paragraph">
              <wp:posOffset>481965</wp:posOffset>
            </wp:positionV>
            <wp:extent cx="5772150" cy="1705610"/>
            <wp:effectExtent l="0" t="0" r="0" b="8890"/>
            <wp:wrapSquare wrapText="bothSides"/>
            <wp:docPr id="20" name="Εικόνα 20" descr="a) Ένα γραμμικό δικτύωμα &#10;b) Το ισοδύναμο κύκλωμα κατά Theve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x13.PNG"/>
                    <pic:cNvPicPr/>
                  </pic:nvPicPr>
                  <pic:blipFill>
                    <a:blip r:embed="rId23">
                      <a:extLst>
                        <a:ext uri="{28A0092B-C50C-407E-A947-70E740481C1C}">
                          <a14:useLocalDpi xmlns:a14="http://schemas.microsoft.com/office/drawing/2010/main" val="0"/>
                        </a:ext>
                      </a:extLst>
                    </a:blip>
                    <a:stretch>
                      <a:fillRect/>
                    </a:stretch>
                  </pic:blipFill>
                  <pic:spPr>
                    <a:xfrm>
                      <a:off x="0" y="0"/>
                      <a:ext cx="5772150" cy="1705610"/>
                    </a:xfrm>
                    <a:prstGeom prst="rect">
                      <a:avLst/>
                    </a:prstGeom>
                  </pic:spPr>
                </pic:pic>
              </a:graphicData>
            </a:graphic>
          </wp:anchor>
        </w:drawing>
      </w:r>
      <w:r w:rsidR="00747FFA" w:rsidRPr="00747FFA">
        <w:rPr>
          <w:b/>
        </w:rPr>
        <w:t>Παράδειγμα 2.6:</w:t>
      </w:r>
      <w:r w:rsidR="00747FFA" w:rsidRPr="00747FFA">
        <w:t xml:space="preserve"> Το γραμμικό δικτύωμα του σχ</w:t>
      </w:r>
      <w:r w:rsidR="00747FFA">
        <w:t>ήματος</w:t>
      </w:r>
      <w:r w:rsidR="00747FFA" w:rsidRPr="00747FFA">
        <w:t xml:space="preserve"> 2.1</w:t>
      </w:r>
      <w:r w:rsidR="00C04CC4">
        <w:t>3</w:t>
      </w:r>
      <w:r w:rsidR="00747FFA" w:rsidRPr="00747FFA">
        <w:t xml:space="preserve"> (a) μπορεί να αντικατασταθεί από το ισοδύναμο κύκλωμα κατά </w:t>
      </w:r>
      <w:proofErr w:type="spellStart"/>
      <w:r w:rsidR="00747FFA" w:rsidRPr="00747FFA">
        <w:t>Thevenin</w:t>
      </w:r>
      <w:proofErr w:type="spellEnd"/>
      <w:r w:rsidR="00747FFA" w:rsidRPr="00747FFA">
        <w:t xml:space="preserve"> του σχ</w:t>
      </w:r>
      <w:r w:rsidR="00747FFA">
        <w:t>ήματος</w:t>
      </w:r>
      <w:r w:rsidR="00747FFA" w:rsidRPr="00747FFA">
        <w:t>. 2.1</w:t>
      </w:r>
      <w:r w:rsidR="00C04CC4">
        <w:t xml:space="preserve">3 </w:t>
      </w:r>
      <w:r w:rsidR="00747FFA" w:rsidRPr="00747FFA">
        <w:t>(b).</w:t>
      </w:r>
    </w:p>
    <w:p w:rsidR="00747FFA" w:rsidRDefault="008E48D2" w:rsidP="00747FFA">
      <w:pPr>
        <w:rPr>
          <w:sz w:val="24"/>
          <w:szCs w:val="24"/>
        </w:rPr>
      </w:pPr>
      <w:r w:rsidRPr="008E48D2">
        <w:lastRenderedPageBreak/>
        <w:t>Όπου:</w:t>
      </w:r>
      <w: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lang w:val="en-US"/>
              </w:rPr>
              <m:t>T</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lang w:val="en-US"/>
                  </w:rPr>
                  <m:t>R</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m:t>
            </m:r>
          </m:sub>
        </m:sSub>
      </m:oMath>
      <w:r w:rsidR="00983567">
        <w:t xml:space="preserve">και </w:t>
      </w:r>
      <m:oMath>
        <m:sSub>
          <m:sSubPr>
            <m:ctrlPr>
              <w:rPr>
                <w:rFonts w:ascii="Cambria Math" w:hAnsi="Cambria Math"/>
                <w:i/>
                <w:sz w:val="24"/>
                <w:szCs w:val="24"/>
              </w:rPr>
            </m:ctrlPr>
          </m:sSubPr>
          <m:e>
            <m:r>
              <w:rPr>
                <w:rFonts w:ascii="Cambria Math" w:hAnsi="Cambria Math"/>
                <w:sz w:val="24"/>
                <w:szCs w:val="24"/>
                <w:lang w:val="en-US"/>
              </w:rPr>
              <m:t>V</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α,β,</m:t>
            </m:r>
            <m:r>
              <w:rPr>
                <w:rFonts w:ascii="Cambria Math" w:hAnsi="Cambria Math"/>
                <w:sz w:val="24"/>
                <w:szCs w:val="24"/>
                <w:lang w:val="en-US"/>
              </w:rPr>
              <m:t>open</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den>
        </m:f>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s</m:t>
            </m:r>
          </m:sub>
        </m:sSub>
      </m:oMath>
    </w:p>
    <w:p w:rsidR="00983567" w:rsidRPr="00983567" w:rsidRDefault="00983567" w:rsidP="00747FFA">
      <w:pPr>
        <w:rPr>
          <w:i/>
        </w:rPr>
      </w:pPr>
    </w:p>
    <w:p w:rsidR="00747FFA" w:rsidRDefault="00983567" w:rsidP="00983567">
      <w:pPr>
        <w:pStyle w:val="Heading3"/>
      </w:pPr>
      <w:bookmarkStart w:id="20" w:name="_Toc409095532"/>
      <w:r>
        <w:t xml:space="preserve">Το θεώρημα </w:t>
      </w:r>
      <w:proofErr w:type="spellStart"/>
      <w:r>
        <w:t>Norton</w:t>
      </w:r>
      <w:bookmarkEnd w:id="20"/>
      <w:proofErr w:type="spellEnd"/>
    </w:p>
    <w:p w:rsidR="00983567" w:rsidRDefault="00983567" w:rsidP="00983567">
      <w:r w:rsidRPr="00983567">
        <w:t xml:space="preserve">Οποιοδήποτε γραμμικό μονόθυρο δικτύωμα μπορεί να αντικατασταθεί από ένα ισοδύναμο κύκλωμα που αποτελείται από μία πηγή ρεύματος </w:t>
      </w:r>
      <m:oMath>
        <m:sSub>
          <m:sSubPr>
            <m:ctrlPr>
              <w:rPr>
                <w:rFonts w:ascii="Cambria Math" w:hAnsi="Cambria Math"/>
                <w:i/>
              </w:rPr>
            </m:ctrlPr>
          </m:sSubPr>
          <m:e>
            <m:r>
              <w:rPr>
                <w:rFonts w:ascii="Cambria Math" w:hAnsi="Cambria Math"/>
              </w:rPr>
              <m:t>I</m:t>
            </m:r>
          </m:e>
          <m:sub>
            <m:r>
              <w:rPr>
                <w:rFonts w:ascii="Cambria Math" w:hAnsi="Cambria Math"/>
                <w:lang w:val="en-US"/>
              </w:rPr>
              <m:t>N</m:t>
            </m:r>
          </m:sub>
        </m:sSub>
      </m:oMath>
      <w:r w:rsidRPr="00983567">
        <w:t xml:space="preserve">και μία αντίσταση </w:t>
      </w:r>
      <m:oMath>
        <m:sSub>
          <m:sSubPr>
            <m:ctrlPr>
              <w:rPr>
                <w:rFonts w:ascii="Cambria Math" w:hAnsi="Cambria Math"/>
                <w:i/>
              </w:rPr>
            </m:ctrlPr>
          </m:sSubPr>
          <m:e>
            <m:r>
              <w:rPr>
                <w:rFonts w:ascii="Cambria Math" w:hAnsi="Cambria Math"/>
              </w:rPr>
              <m:t>R</m:t>
            </m:r>
          </m:e>
          <m:sub>
            <m:r>
              <w:rPr>
                <w:rFonts w:ascii="Cambria Math" w:hAnsi="Cambria Math"/>
                <w:lang w:val="en-US"/>
              </w:rPr>
              <m:t>N</m:t>
            </m:r>
          </m:sub>
        </m:sSub>
      </m:oMath>
      <w:r w:rsidRPr="00983567">
        <w:t xml:space="preserve"> συνδεδεμένη παράλληλα.</w:t>
      </w:r>
    </w:p>
    <w:p w:rsidR="00D5672E" w:rsidRDefault="00D5672E" w:rsidP="00D5672E">
      <w:pPr>
        <w:keepNext/>
        <w:jc w:val="center"/>
      </w:pPr>
      <w:r>
        <w:rPr>
          <w:noProof/>
        </w:rPr>
        <w:drawing>
          <wp:inline distT="0" distB="0" distL="0" distR="0" wp14:anchorId="1F6DDFFE" wp14:editId="5536D609">
            <wp:extent cx="5792008" cy="1514686"/>
            <wp:effectExtent l="0" t="0" r="0" b="9525"/>
            <wp:docPr id="25" name="Εικόνα 25" descr="a) Ένα γραμμικό μονόθυρο δικτύωμα.&#10;b) Το ισοδύναμο κύκλωμα κατά Norton με μια πηγή ρεύματος I n και μια αντίσταση R n συνδεδεμένη παράλληλ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X14.PNG"/>
                    <pic:cNvPicPr/>
                  </pic:nvPicPr>
                  <pic:blipFill>
                    <a:blip r:embed="rId24">
                      <a:extLst>
                        <a:ext uri="{28A0092B-C50C-407E-A947-70E740481C1C}">
                          <a14:useLocalDpi xmlns:a14="http://schemas.microsoft.com/office/drawing/2010/main" val="0"/>
                        </a:ext>
                      </a:extLst>
                    </a:blip>
                    <a:stretch>
                      <a:fillRect/>
                    </a:stretch>
                  </pic:blipFill>
                  <pic:spPr>
                    <a:xfrm>
                      <a:off x="0" y="0"/>
                      <a:ext cx="5792008" cy="1514686"/>
                    </a:xfrm>
                    <a:prstGeom prst="rect">
                      <a:avLst/>
                    </a:prstGeom>
                  </pic:spPr>
                </pic:pic>
              </a:graphicData>
            </a:graphic>
          </wp:inline>
        </w:drawing>
      </w:r>
    </w:p>
    <w:p w:rsidR="00D5672E" w:rsidRDefault="00D5672E" w:rsidP="00D5672E">
      <w:pPr>
        <w:pStyle w:val="Caption"/>
        <w:jc w:val="center"/>
      </w:pPr>
      <w:r w:rsidRPr="00D5672E">
        <w:rPr>
          <w:color w:val="000000" w:themeColor="text1"/>
        </w:rPr>
        <w:t>Σχήμα 2.</w:t>
      </w:r>
      <w:r w:rsidRPr="00D5672E">
        <w:rPr>
          <w:color w:val="000000" w:themeColor="text1"/>
        </w:rPr>
        <w:fldChar w:fldCharType="begin"/>
      </w:r>
      <w:r w:rsidRPr="00D5672E">
        <w:rPr>
          <w:color w:val="000000" w:themeColor="text1"/>
        </w:rPr>
        <w:instrText xml:space="preserve"> SEQ Σχήμα \* ARABIC </w:instrText>
      </w:r>
      <w:r w:rsidRPr="00D5672E">
        <w:rPr>
          <w:color w:val="000000" w:themeColor="text1"/>
        </w:rPr>
        <w:fldChar w:fldCharType="separate"/>
      </w:r>
      <w:r w:rsidR="00FF7AF8">
        <w:rPr>
          <w:noProof/>
          <w:color w:val="000000" w:themeColor="text1"/>
        </w:rPr>
        <w:t>14</w:t>
      </w:r>
      <w:r w:rsidRPr="00D5672E">
        <w:rPr>
          <w:color w:val="000000" w:themeColor="text1"/>
        </w:rPr>
        <w:fldChar w:fldCharType="end"/>
      </w:r>
      <w:r w:rsidRPr="00D5672E">
        <w:rPr>
          <w:color w:val="000000" w:themeColor="text1"/>
        </w:rPr>
        <w:t xml:space="preserve">:Το ισοδύναμο κατά </w:t>
      </w:r>
      <w:r w:rsidRPr="00D5672E">
        <w:rPr>
          <w:color w:val="000000" w:themeColor="text1"/>
          <w:lang w:val="en-US"/>
        </w:rPr>
        <w:t>Norton</w:t>
      </w:r>
      <w:r w:rsidRPr="00D5672E">
        <w:rPr>
          <w:color w:val="000000" w:themeColor="text1"/>
        </w:rPr>
        <w:t xml:space="preserve"> (</w:t>
      </w:r>
      <w:r w:rsidRPr="00D5672E">
        <w:rPr>
          <w:color w:val="000000" w:themeColor="text1"/>
          <w:lang w:val="en-US"/>
        </w:rPr>
        <w:t>b</w:t>
      </w:r>
      <w:r w:rsidRPr="00D5672E">
        <w:rPr>
          <w:color w:val="000000" w:themeColor="text1"/>
        </w:rPr>
        <w:t>) του γραμμικού μονόθυρου δικτυώματος (</w:t>
      </w:r>
      <w:r w:rsidRPr="00D5672E">
        <w:rPr>
          <w:color w:val="000000" w:themeColor="text1"/>
          <w:lang w:val="en-US"/>
        </w:rPr>
        <w:t>a</w:t>
      </w:r>
      <w:r w:rsidRPr="00D5672E">
        <w:rPr>
          <w:color w:val="000000" w:themeColor="text1"/>
        </w:rPr>
        <w:t>).</w:t>
      </w:r>
    </w:p>
    <w:p w:rsidR="00D5672E" w:rsidRDefault="00D5672E" w:rsidP="00983567">
      <w:r>
        <w:t>Το  ρεύμα</w:t>
      </w:r>
      <w:r w:rsidRPr="00D5672E">
        <w:t xml:space="preserve"> </w:t>
      </w:r>
      <m:oMath>
        <m:sSub>
          <m:sSubPr>
            <m:ctrlPr>
              <w:rPr>
                <w:rFonts w:ascii="Cambria Math" w:hAnsi="Cambria Math"/>
                <w:i/>
              </w:rPr>
            </m:ctrlPr>
          </m:sSubPr>
          <m:e>
            <m:r>
              <w:rPr>
                <w:rFonts w:ascii="Cambria Math" w:hAnsi="Cambria Math"/>
              </w:rPr>
              <m:t>I</m:t>
            </m:r>
          </m:e>
          <m:sub>
            <m:r>
              <w:rPr>
                <w:rFonts w:ascii="Cambria Math" w:hAnsi="Cambria Math"/>
                <w:lang w:val="en-US"/>
              </w:rPr>
              <m:t>N</m:t>
            </m:r>
          </m:sub>
        </m:sSub>
      </m:oMath>
      <w:r>
        <w:t xml:space="preserve"> ισούται με το ρεύμα βραχυκύκλωσης των ακροδεκτών του</w:t>
      </w:r>
      <w:r w:rsidRPr="00D5672E">
        <w:t xml:space="preserve"> μονόθ</w:t>
      </w:r>
      <w:r>
        <w:t xml:space="preserve">υρου δικτυώματος, </w:t>
      </w:r>
      <w:r w:rsidRPr="00D5672E">
        <w:t xml:space="preserve">ενώ η </w:t>
      </w:r>
      <m:oMath>
        <m:sSub>
          <m:sSubPr>
            <m:ctrlPr>
              <w:rPr>
                <w:rFonts w:ascii="Cambria Math" w:hAnsi="Cambria Math"/>
                <w:i/>
              </w:rPr>
            </m:ctrlPr>
          </m:sSubPr>
          <m:e>
            <m:r>
              <w:rPr>
                <w:rFonts w:ascii="Cambria Math" w:hAnsi="Cambria Math"/>
              </w:rPr>
              <m:t>R</m:t>
            </m:r>
          </m:e>
          <m:sub>
            <m:r>
              <w:rPr>
                <w:rFonts w:ascii="Cambria Math" w:hAnsi="Cambria Math"/>
                <w:lang w:val="en-US"/>
              </w:rPr>
              <m:t>N</m:t>
            </m:r>
          </m:sub>
        </m:sSub>
      </m:oMath>
      <w:r w:rsidRPr="00983567">
        <w:t xml:space="preserve"> </w:t>
      </w:r>
      <w:r w:rsidRPr="00D5672E">
        <w:t xml:space="preserve">υπολογίζεται ακριβών όπως η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D5672E">
        <w:t>.</w:t>
      </w:r>
    </w:p>
    <w:p w:rsidR="00D5672E" w:rsidRDefault="00D5672E" w:rsidP="00983567">
      <w:r w:rsidRPr="00D5672E">
        <w:rPr>
          <w:b/>
        </w:rPr>
        <w:t>Παράδειγμα 2.7:</w:t>
      </w:r>
      <w:r w:rsidRPr="00D5672E">
        <w:t xml:space="preserve"> Το γραμμικό δικτύωμα του σχ</w:t>
      </w:r>
      <w:r>
        <w:t>ήματος</w:t>
      </w:r>
      <w:r w:rsidRPr="00D5672E">
        <w:t xml:space="preserve"> 2.1</w:t>
      </w:r>
      <w:r w:rsidR="00C04CC4">
        <w:t>5</w:t>
      </w:r>
      <w:r w:rsidRPr="00D5672E">
        <w:t xml:space="preserve"> (a) μπορεί να αντικατασταθεί από το ισοδ</w:t>
      </w:r>
      <w:r>
        <w:t xml:space="preserve">ύναμο κύκλωμα κατά </w:t>
      </w:r>
      <w:proofErr w:type="spellStart"/>
      <w:r>
        <w:t>Norton</w:t>
      </w:r>
      <w:proofErr w:type="spellEnd"/>
      <w:r>
        <w:t xml:space="preserve"> του </w:t>
      </w:r>
      <w:r w:rsidRPr="00D5672E">
        <w:t>σχ</w:t>
      </w:r>
      <w:r>
        <w:t>ήματος</w:t>
      </w:r>
      <w:r w:rsidRPr="00D5672E">
        <w:t xml:space="preserve"> 2.1</w:t>
      </w:r>
      <w:r w:rsidR="00C04CC4">
        <w:t>5</w:t>
      </w:r>
      <w:r w:rsidRPr="00D5672E">
        <w:t xml:space="preserve"> (b).</w:t>
      </w:r>
    </w:p>
    <w:p w:rsidR="00D5672E" w:rsidRDefault="00D5672E" w:rsidP="00D5672E">
      <w:pPr>
        <w:keepNext/>
        <w:jc w:val="center"/>
      </w:pPr>
      <w:r>
        <w:rPr>
          <w:noProof/>
        </w:rPr>
        <w:drawing>
          <wp:inline distT="0" distB="0" distL="0" distR="0" wp14:anchorId="287CCDA6" wp14:editId="56EA2475">
            <wp:extent cx="5438775" cy="1660194"/>
            <wp:effectExtent l="0" t="0" r="0" b="0"/>
            <wp:docPr id="26" name="Εικόνα 26" descr="a) ΄Ένα γραμμικό δικτύωμα.&#10;b) Το ισοδύναμο κύκλωμα κατά No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x15.PNG"/>
                    <pic:cNvPicPr/>
                  </pic:nvPicPr>
                  <pic:blipFill>
                    <a:blip r:embed="rId25">
                      <a:extLst>
                        <a:ext uri="{28A0092B-C50C-407E-A947-70E740481C1C}">
                          <a14:useLocalDpi xmlns:a14="http://schemas.microsoft.com/office/drawing/2010/main" val="0"/>
                        </a:ext>
                      </a:extLst>
                    </a:blip>
                    <a:stretch>
                      <a:fillRect/>
                    </a:stretch>
                  </pic:blipFill>
                  <pic:spPr>
                    <a:xfrm>
                      <a:off x="0" y="0"/>
                      <a:ext cx="5452353" cy="1664339"/>
                    </a:xfrm>
                    <a:prstGeom prst="rect">
                      <a:avLst/>
                    </a:prstGeom>
                  </pic:spPr>
                </pic:pic>
              </a:graphicData>
            </a:graphic>
          </wp:inline>
        </w:drawing>
      </w:r>
    </w:p>
    <w:p w:rsidR="00D5672E" w:rsidRPr="00D5672E" w:rsidRDefault="00D5672E" w:rsidP="00D5672E">
      <w:pPr>
        <w:pStyle w:val="Caption"/>
        <w:jc w:val="center"/>
        <w:rPr>
          <w:color w:val="000000" w:themeColor="text1"/>
        </w:rPr>
      </w:pPr>
      <w:r w:rsidRPr="00D5672E">
        <w:rPr>
          <w:color w:val="000000" w:themeColor="text1"/>
        </w:rPr>
        <w:t xml:space="preserve">Σχήμα </w:t>
      </w:r>
      <w:r>
        <w:rPr>
          <w:color w:val="000000" w:themeColor="text1"/>
        </w:rPr>
        <w:t>2.</w:t>
      </w:r>
      <w:r w:rsidRPr="00D5672E">
        <w:rPr>
          <w:color w:val="000000" w:themeColor="text1"/>
        </w:rPr>
        <w:fldChar w:fldCharType="begin"/>
      </w:r>
      <w:r w:rsidRPr="00D5672E">
        <w:rPr>
          <w:color w:val="000000" w:themeColor="text1"/>
        </w:rPr>
        <w:instrText xml:space="preserve"> SEQ Σχήμα \* ARABIC </w:instrText>
      </w:r>
      <w:r w:rsidRPr="00D5672E">
        <w:rPr>
          <w:color w:val="000000" w:themeColor="text1"/>
        </w:rPr>
        <w:fldChar w:fldCharType="separate"/>
      </w:r>
      <w:r w:rsidR="00FF7AF8">
        <w:rPr>
          <w:noProof/>
          <w:color w:val="000000" w:themeColor="text1"/>
        </w:rPr>
        <w:t>15</w:t>
      </w:r>
      <w:r w:rsidRPr="00D5672E">
        <w:rPr>
          <w:color w:val="000000" w:themeColor="text1"/>
        </w:rPr>
        <w:fldChar w:fldCharType="end"/>
      </w:r>
      <w:r w:rsidRPr="00D5672E">
        <w:rPr>
          <w:color w:val="000000" w:themeColor="text1"/>
        </w:rPr>
        <w:t xml:space="preserve">:Το ισοδύναμο κατά </w:t>
      </w:r>
      <w:proofErr w:type="spellStart"/>
      <w:r w:rsidRPr="00D5672E">
        <w:rPr>
          <w:color w:val="000000" w:themeColor="text1"/>
        </w:rPr>
        <w:t>Norton</w:t>
      </w:r>
      <w:proofErr w:type="spellEnd"/>
      <w:r w:rsidRPr="00D5672E">
        <w:rPr>
          <w:color w:val="000000" w:themeColor="text1"/>
        </w:rPr>
        <w:t xml:space="preserve"> (b) του γραμμικού μονόθυρου δικτυώματος (a).</w:t>
      </w:r>
    </w:p>
    <w:p w:rsidR="00D5672E" w:rsidRDefault="00D5672E" w:rsidP="00983567">
      <w:pPr>
        <w:rPr>
          <w:sz w:val="24"/>
          <w:szCs w:val="24"/>
        </w:rPr>
      </w:pPr>
      <w:r w:rsidRPr="00D5672E">
        <w:t xml:space="preserve">Όπου: </w:t>
      </w:r>
      <w:r w:rsidRPr="008E48D2">
        <w:t>:</w:t>
      </w:r>
      <w:r>
        <w:t xml:space="preserve">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lang w:val="en-US"/>
              </w:rPr>
              <m:t>N</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lang w:val="en-US"/>
                  </w:rPr>
                  <m:t>R</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en-US"/>
                  </w:rPr>
                  <m:t>R</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m:t>
                </m:r>
                <m:sSub>
                  <m:sSubPr>
                    <m:ctrlPr>
                      <w:rPr>
                        <w:rFonts w:ascii="Cambria Math" w:hAnsi="Cambria Math"/>
                        <w:i/>
                        <w:sz w:val="24"/>
                        <w:szCs w:val="24"/>
                      </w:rPr>
                    </m:ctrlPr>
                  </m:sSubPr>
                  <m:e>
                    <m:r>
                      <w:rPr>
                        <w:rFonts w:ascii="Cambria Math" w:hAnsi="Cambria Math"/>
                        <w:sz w:val="24"/>
                        <w:szCs w:val="24"/>
                        <w:lang w:val="en-US"/>
                      </w:rPr>
                      <m:t>R</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m:t>
                    </m:r>
                  </m:sub>
                </m:sSub>
              </m:sub>
            </m:sSub>
          </m:den>
        </m:f>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lang w:val="en-US"/>
              </w:rPr>
              <m:t>s</m:t>
            </m:r>
          </m:sub>
        </m:sSub>
      </m:oMath>
      <w:r>
        <w:rPr>
          <w:sz w:val="24"/>
          <w:szCs w:val="24"/>
        </w:rPr>
        <w:t xml:space="preserve"> και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lang w:val="en-US"/>
              </w:rPr>
              <m:t>N</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lang w:val="en-US"/>
                  </w:rPr>
                  <m:t>R</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m:t>
            </m:r>
          </m:sub>
        </m:sSub>
      </m:oMath>
      <w:r w:rsidRPr="00D5672E">
        <w:rPr>
          <w:sz w:val="24"/>
          <w:szCs w:val="24"/>
        </w:rPr>
        <w:t xml:space="preserve"> .</w:t>
      </w:r>
    </w:p>
    <w:p w:rsidR="00D5672E" w:rsidRDefault="00D5672E" w:rsidP="00D5672E">
      <w:pPr>
        <w:pStyle w:val="Heading3"/>
      </w:pPr>
      <w:bookmarkStart w:id="21" w:name="_Toc409095533"/>
      <w:r w:rsidRPr="00D5672E">
        <w:t>Δυαδικότητα</w:t>
      </w:r>
      <w:bookmarkEnd w:id="21"/>
    </w:p>
    <w:p w:rsidR="00D5672E" w:rsidRDefault="00D5672E" w:rsidP="00D5672E">
      <w:r w:rsidRPr="00D5672E">
        <w:t>Από το σχ</w:t>
      </w:r>
      <w:r>
        <w:t>ήμα</w:t>
      </w:r>
      <w:r w:rsidRPr="00D5672E">
        <w:t xml:space="preserve"> 2.1</w:t>
      </w:r>
      <w:r w:rsidR="00C04CC4">
        <w:t>6</w:t>
      </w:r>
      <w:r w:rsidRPr="00D5672E">
        <w:t xml:space="preserve"> (b) είναι προφανές ότι η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oMath>
      <w:r w:rsidRPr="00D5672E">
        <w:rPr>
          <w:sz w:val="24"/>
          <w:szCs w:val="24"/>
        </w:rPr>
        <w:t xml:space="preserve"> </w:t>
      </w:r>
      <w:r w:rsidRPr="00D5672E">
        <w:t xml:space="preserve">πρέπει να είναι η τάση του κατά </w:t>
      </w:r>
      <w:proofErr w:type="spellStart"/>
      <w:r w:rsidRPr="00D5672E">
        <w:t>Thevenin</w:t>
      </w:r>
      <w:proofErr w:type="spellEnd"/>
      <w:r w:rsidRPr="00D5672E">
        <w:t xml:space="preserve"> ισοδύναμου κυκλώματος. Αν βραχυκυκλώσουμε τους ακροδέκτες, όπως υποδεικνύει η διακεκομμένη γραμμή στο σχ</w:t>
      </w:r>
      <w:r>
        <w:t>ήμα</w:t>
      </w:r>
      <w:r w:rsidRPr="00D5672E">
        <w:t xml:space="preserve"> 2.1</w:t>
      </w:r>
      <w:r w:rsidR="00C04CC4">
        <w:t>6</w:t>
      </w:r>
      <w:r w:rsidRPr="00D5672E">
        <w:t xml:space="preserve"> (a), θα πάρουμε κάποιο ρεύμα. Από το σχ</w:t>
      </w:r>
      <w:r>
        <w:t>ήμα</w:t>
      </w:r>
      <w:r w:rsidRPr="00D5672E">
        <w:t xml:space="preserve"> 2.1</w:t>
      </w:r>
      <w:r w:rsidR="00C04CC4">
        <w:t xml:space="preserve">6 </w:t>
      </w:r>
      <w:r w:rsidRPr="00D5672E">
        <w:t xml:space="preserve">(c) είναι προφανές ότι αυτό είναι το ρεύμα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lang w:val="en-US"/>
              </w:rPr>
              <m:t>N</m:t>
            </m:r>
          </m:sub>
        </m:sSub>
      </m:oMath>
      <w:r w:rsidRPr="00D5672E">
        <w:t xml:space="preserve"> του ισοδύναμου κατά Norton.</w:t>
      </w:r>
    </w:p>
    <w:p w:rsidR="00D5672E" w:rsidRDefault="00D5672E" w:rsidP="00D5672E">
      <w:pPr>
        <w:keepNext/>
        <w:jc w:val="center"/>
      </w:pPr>
      <w:r>
        <w:rPr>
          <w:noProof/>
        </w:rPr>
        <w:lastRenderedPageBreak/>
        <w:drawing>
          <wp:inline distT="0" distB="0" distL="0" distR="0" wp14:anchorId="21264CA3" wp14:editId="5556D232">
            <wp:extent cx="5495925" cy="1302663"/>
            <wp:effectExtent l="0" t="0" r="0" b="0"/>
            <wp:docPr id="27" name="Εικόνα 27" descr="a)Ένα γραμμικό δικτύωμα με βραχυκυλωμένους τους ακροδέκτες α και β.&#10;b) To ισοδύναμο κατά Thevenin κύκλωμα.&#10;c) Το ισοδύναμο κατά Norton κύκλω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x16.PNG"/>
                    <pic:cNvPicPr/>
                  </pic:nvPicPr>
                  <pic:blipFill>
                    <a:blip r:embed="rId26">
                      <a:extLst>
                        <a:ext uri="{28A0092B-C50C-407E-A947-70E740481C1C}">
                          <a14:useLocalDpi xmlns:a14="http://schemas.microsoft.com/office/drawing/2010/main" val="0"/>
                        </a:ext>
                      </a:extLst>
                    </a:blip>
                    <a:stretch>
                      <a:fillRect/>
                    </a:stretch>
                  </pic:blipFill>
                  <pic:spPr>
                    <a:xfrm>
                      <a:off x="0" y="0"/>
                      <a:ext cx="5513969" cy="1306940"/>
                    </a:xfrm>
                    <a:prstGeom prst="rect">
                      <a:avLst/>
                    </a:prstGeom>
                  </pic:spPr>
                </pic:pic>
              </a:graphicData>
            </a:graphic>
          </wp:inline>
        </w:drawing>
      </w:r>
    </w:p>
    <w:p w:rsidR="00D5672E" w:rsidRDefault="00D5672E" w:rsidP="00D5672E">
      <w:pPr>
        <w:pStyle w:val="Caption"/>
        <w:jc w:val="center"/>
      </w:pPr>
      <w:r w:rsidRPr="00D5672E">
        <w:rPr>
          <w:color w:val="000000" w:themeColor="text1"/>
        </w:rPr>
        <w:t>Σχήμα 2.</w:t>
      </w:r>
      <w:r w:rsidRPr="00D5672E">
        <w:rPr>
          <w:color w:val="000000" w:themeColor="text1"/>
        </w:rPr>
        <w:fldChar w:fldCharType="begin"/>
      </w:r>
      <w:r w:rsidRPr="00D5672E">
        <w:rPr>
          <w:color w:val="000000" w:themeColor="text1"/>
        </w:rPr>
        <w:instrText xml:space="preserve"> SEQ Σχήμα \* ARABIC </w:instrText>
      </w:r>
      <w:r w:rsidRPr="00D5672E">
        <w:rPr>
          <w:color w:val="000000" w:themeColor="text1"/>
        </w:rPr>
        <w:fldChar w:fldCharType="separate"/>
      </w:r>
      <w:r w:rsidR="00FF7AF8">
        <w:rPr>
          <w:noProof/>
          <w:color w:val="000000" w:themeColor="text1"/>
        </w:rPr>
        <w:t>16</w:t>
      </w:r>
      <w:r w:rsidRPr="00D5672E">
        <w:rPr>
          <w:color w:val="000000" w:themeColor="text1"/>
        </w:rPr>
        <w:fldChar w:fldCharType="end"/>
      </w:r>
      <w:r w:rsidRPr="00D5672E">
        <w:rPr>
          <w:color w:val="000000" w:themeColor="text1"/>
        </w:rPr>
        <w:t xml:space="preserve">:Ισοδυναμία </w:t>
      </w:r>
      <w:proofErr w:type="spellStart"/>
      <w:r w:rsidRPr="00D5672E">
        <w:rPr>
          <w:color w:val="000000" w:themeColor="text1"/>
        </w:rPr>
        <w:t>Thevenin-Norton</w:t>
      </w:r>
      <w:proofErr w:type="spellEnd"/>
      <w:r>
        <w:t>.</w:t>
      </w:r>
    </w:p>
    <w:p w:rsidR="007B0A18" w:rsidRDefault="00D5672E" w:rsidP="00EB4749">
      <w:r w:rsidRPr="00D5672E">
        <w:t>Τώρα, αν τα κυκλώματα (b) και (c) είναι ισοδύναμα του ίδιου δικτυώματος, θα είναι</w:t>
      </w:r>
      <w:r>
        <w:t xml:space="preserve"> </w:t>
      </w:r>
      <w:r w:rsidRPr="00D5672E">
        <w:t>και ισοδύναμα μεταξύ τους. Έπεται ότι</w:t>
      </w:r>
      <w:r>
        <w:t xml:space="preserve">: </w:t>
      </w:r>
      <m:oMath>
        <m:sSub>
          <m:sSubPr>
            <m:ctrlPr>
              <w:rPr>
                <w:rFonts w:ascii="Cambria Math" w:hAnsi="Cambria Math"/>
                <w:i/>
                <w:sz w:val="24"/>
                <w:szCs w:val="24"/>
              </w:rPr>
            </m:ctrlPr>
          </m:sSubPr>
          <m:e>
            <m:r>
              <w:rPr>
                <w:rFonts w:ascii="Cambria Math" w:hAnsi="Cambria Math"/>
                <w:sz w:val="24"/>
                <w:szCs w:val="24"/>
                <w:lang w:val="en-US"/>
              </w:rPr>
              <m:t>I</m:t>
            </m:r>
          </m:e>
          <m:sub>
            <m:r>
              <w:rPr>
                <w:rFonts w:ascii="Cambria Math" w:hAnsi="Cambria Math"/>
                <w:sz w:val="24"/>
                <w:szCs w:val="24"/>
              </w:rPr>
              <m:t>N</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num>
          <m:den>
            <m:r>
              <w:rPr>
                <w:rFonts w:ascii="Cambria Math" w:hAnsi="Cambria Math"/>
                <w:sz w:val="24"/>
                <w:szCs w:val="24"/>
              </w:rPr>
              <m:t>R</m:t>
            </m:r>
          </m:den>
        </m:f>
      </m:oMath>
      <w:r w:rsidRPr="00D5672E">
        <w:t xml:space="preserve"> . Αν και το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oMath>
      <w:r w:rsidRPr="00D5672E">
        <w:rPr>
          <w:sz w:val="24"/>
          <w:szCs w:val="24"/>
        </w:rPr>
        <w:t xml:space="preserve"> </w:t>
      </w:r>
      <w:r>
        <w:t xml:space="preserve">και το </w:t>
      </w:r>
      <m:oMath>
        <m:sSub>
          <m:sSubPr>
            <m:ctrlPr>
              <w:rPr>
                <w:rFonts w:ascii="Cambria Math" w:hAnsi="Cambria Math"/>
                <w:i/>
              </w:rPr>
            </m:ctrlPr>
          </m:sSubPr>
          <m:e>
            <m:r>
              <w:rPr>
                <w:rFonts w:ascii="Cambria Math" w:hAnsi="Cambria Math"/>
                <w:lang w:val="en-US"/>
              </w:rPr>
              <m:t>I</m:t>
            </m:r>
          </m:e>
          <m:sub>
            <m:r>
              <w:rPr>
                <w:rFonts w:ascii="Cambria Math" w:hAnsi="Cambria Math"/>
              </w:rPr>
              <m:t>N</m:t>
            </m:r>
          </m:sub>
        </m:sSub>
      </m:oMath>
      <w:r>
        <w:t xml:space="preserve"> </w:t>
      </w:r>
      <w:r w:rsidRPr="00D5672E">
        <w:t>έχουν μετρηθεί στο ίδιο δίθυρο δικτύωμα τότε η εσωτερική</w:t>
      </w:r>
      <w:r>
        <w:t xml:space="preserve"> του αντίσταση υπολογίζεται από</w:t>
      </w:r>
      <w:r w:rsidRPr="00D5672E">
        <w:t xml:space="preserve"> τ</w:t>
      </w:r>
      <w:r>
        <w:t>η</w:t>
      </w:r>
      <w:r w:rsidRPr="00D5672E">
        <w:t xml:space="preserve"> σχέση:</w:t>
      </w:r>
      <w:r>
        <w:t xml:space="preserve"> </w:t>
      </w:r>
      <m:oMath>
        <m:r>
          <w:rPr>
            <w:rFonts w:ascii="Cambria Math" w:hAnsi="Cambria Math"/>
            <w:sz w:val="24"/>
            <w:szCs w:val="24"/>
            <w:lang w:val="en-US"/>
          </w:rPr>
          <m:t>R</m:t>
        </m:r>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N</m:t>
                </m:r>
              </m:sub>
            </m:sSub>
          </m:den>
        </m:f>
      </m:oMath>
      <w:r w:rsidRPr="00D5672E">
        <w:t xml:space="preserve"> .</w:t>
      </w:r>
    </w:p>
    <w:p w:rsidR="00D5672E" w:rsidRDefault="00D5672E" w:rsidP="00D5672E">
      <w:pPr>
        <w:pStyle w:val="Heading3"/>
      </w:pPr>
      <w:bookmarkStart w:id="22" w:name="_Toc409095534"/>
      <w:r w:rsidRPr="00D5672E">
        <w:t>Πραγματικές πηγές τάσης και ρεύματος.</w:t>
      </w:r>
      <w:bookmarkEnd w:id="22"/>
    </w:p>
    <w:p w:rsidR="00D5672E" w:rsidRDefault="00D5672E" w:rsidP="00D5672E">
      <w:r>
        <w:t>Μία πηγή ηλεκτρικής ενέργειας (μπαταρία, τροφοδοτικό, γεννήτρια) μπορεί να θεωρηθεί σαν ένα μονόθυρο δικτύωμα, οι ακροδέκτες του οποίου ταυτίζονται με αυτούς της συσκευής, ενώ το κύκλωμα που τροφοδοτείται αποτελεί τον φόρτο (σχ</w:t>
      </w:r>
      <w:r w:rsidR="007B0A18">
        <w:t>ήμα</w:t>
      </w:r>
      <w:r>
        <w:t xml:space="preserve"> 2.1</w:t>
      </w:r>
      <w:r w:rsidR="00C04CC4">
        <w:t>7</w:t>
      </w:r>
      <w:r>
        <w:t>α).</w:t>
      </w:r>
    </w:p>
    <w:p w:rsidR="00D5672E" w:rsidRDefault="00D5672E" w:rsidP="00D5672E">
      <w:r>
        <w:t xml:space="preserve">Μπορούμε να </w:t>
      </w:r>
      <w:proofErr w:type="spellStart"/>
      <w:r>
        <w:t>παραστήσουμε</w:t>
      </w:r>
      <w:proofErr w:type="spellEnd"/>
      <w:r>
        <w:t xml:space="preserve"> μια τέτοια πηγή είτε με το ισοδύναμό της κατά </w:t>
      </w:r>
      <w:proofErr w:type="spellStart"/>
      <w:r>
        <w:t>Thevenin</w:t>
      </w:r>
      <w:proofErr w:type="spellEnd"/>
      <w:r>
        <w:t xml:space="preserve"> είτε με το ισοδύναμό της κατά </w:t>
      </w:r>
      <w:proofErr w:type="spellStart"/>
      <w:r>
        <w:t>Norton</w:t>
      </w:r>
      <w:proofErr w:type="spellEnd"/>
      <w:r>
        <w:t>. Παρατηρούμε δηλαδή ότι μία πηγή μπορεί να παρασταθεί είτε σαν πηγή τάσης είτε σαν πηγή ρεύματος συνοδευόμενη από την εσωτερική της αντίσταση.</w:t>
      </w:r>
    </w:p>
    <w:p w:rsidR="007B0A18" w:rsidRDefault="007B0A18" w:rsidP="007B0A18">
      <w:pPr>
        <w:keepNext/>
        <w:jc w:val="center"/>
      </w:pPr>
      <w:r>
        <w:rPr>
          <w:noProof/>
        </w:rPr>
        <w:drawing>
          <wp:inline distT="0" distB="0" distL="0" distR="0" wp14:anchorId="5F3C6356" wp14:editId="2ABBC2FE">
            <wp:extent cx="5492115" cy="1225481"/>
            <wp:effectExtent l="0" t="0" r="0" b="0"/>
            <wp:docPr id="28" name="Εικόνα 28" descr="α) Μια πηγή ως ένα μονόθυρο δικτύωμα του οποίου οι ακροδέκτες του συνδέονται με μια αντίσταση R L.&#10;β) Το ισοδύναμο κατα Thevenin κύκλωμα.&#10;γ) Το ισοδύναμο κατά Norton κύκλω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x17.PNG"/>
                    <pic:cNvPicPr/>
                  </pic:nvPicPr>
                  <pic:blipFill>
                    <a:blip r:embed="rId27">
                      <a:extLst>
                        <a:ext uri="{28A0092B-C50C-407E-A947-70E740481C1C}">
                          <a14:useLocalDpi xmlns:a14="http://schemas.microsoft.com/office/drawing/2010/main" val="0"/>
                        </a:ext>
                      </a:extLst>
                    </a:blip>
                    <a:stretch>
                      <a:fillRect/>
                    </a:stretch>
                  </pic:blipFill>
                  <pic:spPr>
                    <a:xfrm>
                      <a:off x="0" y="0"/>
                      <a:ext cx="5519681" cy="1231632"/>
                    </a:xfrm>
                    <a:prstGeom prst="rect">
                      <a:avLst/>
                    </a:prstGeom>
                  </pic:spPr>
                </pic:pic>
              </a:graphicData>
            </a:graphic>
          </wp:inline>
        </w:drawing>
      </w:r>
    </w:p>
    <w:p w:rsidR="007B0A18" w:rsidRPr="007B0A18" w:rsidRDefault="007B0A18" w:rsidP="007B0A18">
      <w:pPr>
        <w:pStyle w:val="Caption"/>
        <w:jc w:val="center"/>
        <w:rPr>
          <w:color w:val="000000" w:themeColor="text1"/>
        </w:rPr>
      </w:pPr>
      <w:r w:rsidRPr="007B0A18">
        <w:rPr>
          <w:color w:val="000000" w:themeColor="text1"/>
        </w:rPr>
        <w:t xml:space="preserve">Σχήμα </w:t>
      </w:r>
      <w:r>
        <w:rPr>
          <w:color w:val="000000" w:themeColor="text1"/>
        </w:rPr>
        <w:t>2.</w:t>
      </w:r>
      <w:r w:rsidRPr="007B0A18">
        <w:rPr>
          <w:color w:val="000000" w:themeColor="text1"/>
        </w:rPr>
        <w:fldChar w:fldCharType="begin"/>
      </w:r>
      <w:r w:rsidRPr="007B0A18">
        <w:rPr>
          <w:color w:val="000000" w:themeColor="text1"/>
        </w:rPr>
        <w:instrText xml:space="preserve"> SEQ Σχήμα \* ARABIC </w:instrText>
      </w:r>
      <w:r w:rsidRPr="007B0A18">
        <w:rPr>
          <w:color w:val="000000" w:themeColor="text1"/>
        </w:rPr>
        <w:fldChar w:fldCharType="separate"/>
      </w:r>
      <w:r w:rsidR="00FF7AF8">
        <w:rPr>
          <w:noProof/>
          <w:color w:val="000000" w:themeColor="text1"/>
        </w:rPr>
        <w:t>17</w:t>
      </w:r>
      <w:r w:rsidRPr="007B0A18">
        <w:rPr>
          <w:color w:val="000000" w:themeColor="text1"/>
        </w:rPr>
        <w:fldChar w:fldCharType="end"/>
      </w:r>
      <w:r w:rsidRPr="007B0A18">
        <w:rPr>
          <w:color w:val="000000" w:themeColor="text1"/>
        </w:rPr>
        <w:t>:Αντιστοιχία πηγής τάσης - πηγής ρεύματος.</w:t>
      </w:r>
    </w:p>
    <w:p w:rsidR="007B0A18" w:rsidRDefault="007B0A18" w:rsidP="00D5672E">
      <w:r w:rsidRPr="007B0A18">
        <w:t xml:space="preserve">Αν θέλουμε να χρησιμοποιήσουμε μια τέτοια πηγή για να οδηγήσουμε με σταθερή τάση έναν μεταβλητό φόρτο, θα έχουμε από το ισοδύναμο κατά </w:t>
      </w:r>
      <w:proofErr w:type="spellStart"/>
      <w:r w:rsidRPr="007B0A18">
        <w:t>Thevenin</w:t>
      </w:r>
      <w:proofErr w:type="spellEnd"/>
      <w:r w:rsidRPr="007B0A18">
        <w:t xml:space="preserve"> (σχ</w:t>
      </w:r>
      <w:r>
        <w:t>ήμα</w:t>
      </w:r>
      <w:r w:rsidRPr="007B0A18">
        <w:t xml:space="preserve"> 2.1</w:t>
      </w:r>
      <w:r w:rsidR="00C04CC4">
        <w:t>7</w:t>
      </w:r>
      <w:r w:rsidRPr="007B0A18">
        <w:t>β):</w:t>
      </w:r>
    </w:p>
    <w:p w:rsidR="007B0A18" w:rsidRPr="00BD7C7C" w:rsidRDefault="00574E64" w:rsidP="00EB4749">
      <w:pPr>
        <w:jc w:val="center"/>
        <w:rPr>
          <w:sz w:val="24"/>
          <w:szCs w:val="24"/>
        </w:rPr>
      </w:pPr>
      <m:oMath>
        <m:sSub>
          <m:sSubPr>
            <m:ctrlPr>
              <w:rPr>
                <w:rFonts w:ascii="Cambria Math" w:hAnsi="Cambria Math"/>
                <w:i/>
                <w:sz w:val="28"/>
                <w:szCs w:val="28"/>
                <w:lang w:val="en-US"/>
              </w:rPr>
            </m:ctrlPr>
          </m:sSubPr>
          <m:e>
            <m:r>
              <w:rPr>
                <w:rFonts w:ascii="Cambria Math" w:hAnsi="Cambria Math"/>
                <w:sz w:val="28"/>
                <w:szCs w:val="28"/>
              </w:rPr>
              <m:t>υ</m:t>
            </m:r>
          </m:e>
          <m:sub>
            <m:r>
              <w:rPr>
                <w:rFonts w:ascii="Cambria Math" w:hAnsi="Cambria Math"/>
                <w:sz w:val="28"/>
                <w:szCs w:val="28"/>
                <w:lang w:val="en-US"/>
              </w:rPr>
              <m:t>L</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L</m:t>
                </m:r>
              </m:sub>
            </m:sSub>
          </m:num>
          <m:den>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L</m:t>
                </m:r>
              </m:sub>
            </m:sSub>
          </m:den>
        </m:f>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oMath>
      <w:r w:rsidR="007B0A18">
        <w:rPr>
          <w:sz w:val="24"/>
          <w:szCs w:val="24"/>
        </w:rPr>
        <w:t xml:space="preserve"> </w:t>
      </w:r>
      <w:r w:rsidR="007B0A18" w:rsidRPr="00BD7C7C">
        <w:rPr>
          <w:sz w:val="24"/>
          <w:szCs w:val="24"/>
        </w:rPr>
        <w:t>(2.11)</w:t>
      </w:r>
    </w:p>
    <w:p w:rsidR="007B0A18" w:rsidRPr="007B0A18" w:rsidRDefault="007B0A18" w:rsidP="007B0A18">
      <w:r w:rsidRPr="007B0A18">
        <w:t xml:space="preserve">Όπου </w:t>
      </w:r>
      <w:r w:rsidRPr="007B0A18">
        <w:rPr>
          <w:lang w:val="en-US"/>
        </w:rPr>
        <w:t>R</w:t>
      </w:r>
      <w:r w:rsidRPr="007B0A18">
        <w:t>=</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oMath>
      <w:r w:rsidRPr="007B0A18">
        <w:t>=</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N</m:t>
            </m:r>
          </m:sub>
        </m:sSub>
      </m:oMath>
      <w:r w:rsidRPr="007B0A18">
        <w:t xml:space="preserve">η εσωτερική αντίσταση της πηγής,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oMath>
      <w:r w:rsidRPr="007B0A18">
        <w:t xml:space="preserve"> η πολική τάση της πηγής και</w:t>
      </w:r>
    </w:p>
    <w:p w:rsidR="007B0A18" w:rsidRDefault="00574E64" w:rsidP="007B0A18">
      <m:oMath>
        <m:sSub>
          <m:sSubPr>
            <m:ctrlPr>
              <w:rPr>
                <w:rFonts w:ascii="Cambria Math" w:hAnsi="Cambria Math"/>
                <w:i/>
                <w:sz w:val="28"/>
                <w:szCs w:val="28"/>
                <w:lang w:val="en-US"/>
              </w:rPr>
            </m:ctrlPr>
          </m:sSubPr>
          <m:e>
            <m:r>
              <w:rPr>
                <w:rFonts w:ascii="Cambria Math" w:hAnsi="Cambria Math"/>
                <w:sz w:val="28"/>
                <w:szCs w:val="28"/>
              </w:rPr>
              <m:t>υ</m:t>
            </m:r>
          </m:e>
          <m:sub>
            <m:r>
              <w:rPr>
                <w:rFonts w:ascii="Cambria Math" w:hAnsi="Cambria Math"/>
                <w:sz w:val="28"/>
                <w:szCs w:val="28"/>
                <w:lang w:val="en-US"/>
              </w:rPr>
              <m:t>L</m:t>
            </m:r>
          </m:sub>
        </m:sSub>
      </m:oMath>
      <w:r w:rsidR="007B0A18" w:rsidRPr="007B0A18">
        <w:t xml:space="preserve"> η τάση κλειστού κυκλώματος. </w:t>
      </w:r>
    </w:p>
    <w:p w:rsidR="007B0A18" w:rsidRPr="007B0A18" w:rsidRDefault="007B0A18" w:rsidP="007B0A18">
      <w:r w:rsidRPr="007B0A18">
        <w:t xml:space="preserve">Παρατηρούμε ότι η τάση στο φόρτο εξαρτάται από την αντίσταση του φόρτου και μόνον αν </w:t>
      </w:r>
      <m:oMath>
        <m:sSub>
          <m:sSubPr>
            <m:ctrlPr>
              <w:rPr>
                <w:rFonts w:ascii="Cambria Math" w:hAnsi="Cambria Math"/>
                <w:i/>
                <w:sz w:val="28"/>
                <w:szCs w:val="28"/>
              </w:rPr>
            </m:ctrlPr>
          </m:sSubPr>
          <m:e>
            <m:r>
              <w:rPr>
                <w:rFonts w:ascii="Cambria Math" w:hAnsi="Cambria Math"/>
                <w:sz w:val="28"/>
                <w:szCs w:val="28"/>
              </w:rPr>
              <m:t>R≪R</m:t>
            </m:r>
          </m:e>
          <m:sub>
            <m:r>
              <w:rPr>
                <w:rFonts w:ascii="Cambria Math" w:hAnsi="Cambria Math"/>
                <w:sz w:val="28"/>
                <w:szCs w:val="28"/>
              </w:rPr>
              <m:t>L</m:t>
            </m:r>
          </m:sub>
        </m:sSub>
      </m:oMath>
      <w:r w:rsidRPr="007B0A18">
        <w:t xml:space="preserve"> , μπορούμε να πούμε ότι </w:t>
      </w:r>
      <m:oMath>
        <m:sSub>
          <m:sSubPr>
            <m:ctrlPr>
              <w:rPr>
                <w:rFonts w:ascii="Cambria Math" w:hAnsi="Cambria Math"/>
                <w:i/>
                <w:sz w:val="28"/>
                <w:szCs w:val="28"/>
                <w:lang w:val="en-US"/>
              </w:rPr>
            </m:ctrlPr>
          </m:sSubPr>
          <m:e>
            <m:r>
              <w:rPr>
                <w:rFonts w:ascii="Cambria Math" w:hAnsi="Cambria Math"/>
                <w:sz w:val="28"/>
                <w:szCs w:val="28"/>
              </w:rPr>
              <m:t>υ</m:t>
            </m:r>
          </m:e>
          <m:sub>
            <m:r>
              <w:rPr>
                <w:rFonts w:ascii="Cambria Math" w:hAnsi="Cambria Math"/>
                <w:sz w:val="28"/>
                <w:szCs w:val="28"/>
                <w:lang w:val="en-US"/>
              </w:rPr>
              <m:t>L</m:t>
            </m:r>
          </m:sub>
        </m:sSub>
        <m:r>
          <w:rPr>
            <w:rFonts w:ascii="Cambria Math" w:hAnsi="Cambria Math"/>
          </w:rPr>
          <m:t xml:space="preserve">≈ </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oMath>
      <w:r w:rsidRPr="007B0A18">
        <w:t xml:space="preserve"> . Τότε λέμε ότι η τάση είναι περίπου ανεξάρτητη του φόρτου και η πηγή συμπεριφέρεται σαν ιδανική πηγή τάσης.</w:t>
      </w:r>
    </w:p>
    <w:p w:rsidR="007B0A18" w:rsidRDefault="00EB4749" w:rsidP="007B0A18">
      <w:r w:rsidRPr="00EB4749">
        <w:t xml:space="preserve">Αντίστοιχα, αν θέλουμε να οδηγήσουμε έναν φόρτο RL με σταθερό ρεύμα, θα έχουμε από το ισοδύναμο κατά </w:t>
      </w:r>
      <w:proofErr w:type="spellStart"/>
      <w:r w:rsidRPr="00EB4749">
        <w:t>Norton</w:t>
      </w:r>
      <w:proofErr w:type="spellEnd"/>
      <w:r w:rsidRPr="00EB4749">
        <w:t xml:space="preserve"> της πηγής (σχ</w:t>
      </w:r>
      <w:r>
        <w:t>ήμα</w:t>
      </w:r>
      <w:r w:rsidRPr="00EB4749">
        <w:t xml:space="preserve"> 2.1</w:t>
      </w:r>
      <w:r w:rsidR="00C04CC4">
        <w:t>7</w:t>
      </w:r>
      <w:r w:rsidRPr="00EB4749">
        <w:t>γ):</w:t>
      </w:r>
    </w:p>
    <w:p w:rsidR="00EB4749" w:rsidRPr="00BD7C7C" w:rsidRDefault="00574E64" w:rsidP="00EB4749">
      <w:pPr>
        <w:jc w:val="center"/>
      </w:pPr>
      <m:oMath>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L</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R</m:t>
            </m:r>
          </m:num>
          <m:den>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L</m:t>
                </m:r>
              </m:sub>
            </m:sSub>
          </m:den>
        </m:f>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N</m:t>
            </m:r>
          </m:sub>
        </m:sSub>
      </m:oMath>
      <w:r w:rsidR="00EB4749" w:rsidRPr="00BD7C7C">
        <w:rPr>
          <w:sz w:val="28"/>
          <w:szCs w:val="28"/>
        </w:rPr>
        <w:t xml:space="preserve"> </w:t>
      </w:r>
      <w:r w:rsidR="00EB4749" w:rsidRPr="00BD7C7C">
        <w:t>(2.12)</w:t>
      </w:r>
    </w:p>
    <w:p w:rsidR="00EB4749" w:rsidRDefault="00EB4749" w:rsidP="00EB4749">
      <w:r w:rsidRPr="00EB4749">
        <w:t xml:space="preserve">Παρατηρούμε ότι το ρεύμα </w:t>
      </w:r>
      <m:oMath>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L</m:t>
            </m:r>
          </m:sub>
        </m:sSub>
      </m:oMath>
      <w:r w:rsidRPr="00EB4749">
        <w:t xml:space="preserve"> στον φόρτο, εξαρτάται από την αντίσταση φόρτου και μόνον αν </w:t>
      </w:r>
      <m:oMath>
        <m:sSub>
          <m:sSubPr>
            <m:ctrlPr>
              <w:rPr>
                <w:rFonts w:ascii="Cambria Math" w:hAnsi="Cambria Math"/>
                <w:i/>
                <w:sz w:val="28"/>
                <w:szCs w:val="28"/>
              </w:rPr>
            </m:ctrlPr>
          </m:sSubPr>
          <m:e>
            <m:r>
              <w:rPr>
                <w:rFonts w:ascii="Cambria Math" w:hAnsi="Cambria Math"/>
                <w:sz w:val="28"/>
                <w:szCs w:val="28"/>
              </w:rPr>
              <m:t>R≪R</m:t>
            </m:r>
          </m:e>
          <m:sub>
            <m:r>
              <w:rPr>
                <w:rFonts w:ascii="Cambria Math" w:hAnsi="Cambria Math"/>
                <w:sz w:val="28"/>
                <w:szCs w:val="28"/>
              </w:rPr>
              <m:t>L</m:t>
            </m:r>
          </m:sub>
        </m:sSub>
      </m:oMath>
      <w:r w:rsidRPr="00EB4749">
        <w:t xml:space="preserve">  μπορούμε να πούμε ότι </w:t>
      </w:r>
      <m:oMath>
        <m:sSub>
          <m:sSubPr>
            <m:ctrlPr>
              <w:rPr>
                <w:rFonts w:ascii="Cambria Math" w:hAnsi="Cambria Math"/>
                <w:i/>
                <w:sz w:val="28"/>
                <w:szCs w:val="28"/>
                <w:lang w:val="en-US"/>
              </w:rPr>
            </m:ctrlPr>
          </m:sSubPr>
          <m:e>
            <m:r>
              <w:rPr>
                <w:rFonts w:ascii="Cambria Math" w:hAnsi="Cambria Math"/>
                <w:sz w:val="28"/>
                <w:szCs w:val="28"/>
              </w:rPr>
              <m:t>I</m:t>
            </m:r>
          </m:e>
          <m:sub>
            <m:r>
              <w:rPr>
                <w:rFonts w:ascii="Cambria Math" w:hAnsi="Cambria Math"/>
                <w:sz w:val="28"/>
                <w:szCs w:val="28"/>
                <w:lang w:val="en-US"/>
              </w:rPr>
              <m:t>L</m:t>
            </m:r>
          </m:sub>
        </m:sSub>
        <m:r>
          <w:rPr>
            <w:rFonts w:ascii="Cambria Math" w:hAnsi="Cambria Math"/>
          </w:rPr>
          <m:t xml:space="preserve">≈ </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N</m:t>
            </m:r>
          </m:sub>
        </m:sSub>
      </m:oMath>
      <w:r w:rsidRPr="00EB4749">
        <w:t>. Τότε, λέμε ότι το ρεύμα είναι περίπου ανεξάρτητη του φόρτου και η πηγή συμπεριφέρ</w:t>
      </w:r>
      <w:r>
        <w:t>εται σαν ιδανική πηγή ρεύματος.</w:t>
      </w:r>
    </w:p>
    <w:p w:rsidR="00EB4749" w:rsidRPr="00D5672E" w:rsidRDefault="00EB4749" w:rsidP="00D5672E">
      <w:r w:rsidRPr="00EB4749">
        <w:t>Από τα παραπάνω γίνεται κατανοητό ότι η ίδια πηγή μπορεί να συμπεριφερθεί είτε σαν πηγή τάσης είτε σαν πηγή ρεύματος, ανάλογα με τη σχέση που υπάρχει ανάμεσα στην αντίσταση φόρτου και την εσωτερική αντίσταση της πηγής.</w:t>
      </w:r>
    </w:p>
    <w:p w:rsidR="00D5672E" w:rsidRDefault="00EB4749" w:rsidP="00EB4749">
      <w:pPr>
        <w:pStyle w:val="Heading3"/>
      </w:pPr>
      <w:bookmarkStart w:id="23" w:name="_Toc409095535"/>
      <w:r w:rsidRPr="00EB4749">
        <w:t>Θε</w:t>
      </w:r>
      <w:r>
        <w:t>ώρημα μέγιστης μεταφοράς ισχύος</w:t>
      </w:r>
      <w:bookmarkEnd w:id="23"/>
    </w:p>
    <w:p w:rsidR="00EB4749" w:rsidRDefault="00EB4749" w:rsidP="00EB4749">
      <w:r w:rsidRPr="00EB4749">
        <w:t xml:space="preserve">Στην πράξη, σε πολλές περιπτώσεις επιθυμούμε να μεταφέρουμε ισχύ από μία πηγή ή ένα κύκλωμα σε έναν φόρτο. Υπάρχουν εφαρμογές, όπως π.χ. στις τηλεπικοινωνίες, όπου επιθυμούμε αυτή η μεταφορά ισχύος να είναι μέγιστη. Αποδεικνύεται ότι: Μέγιστη ισχύς μεταφέρεται από μια πηγή σε  έναν φόρτο όταν η αντίσταση του φόρτου  ισούται  με  την  αντίσταση  </w:t>
      </w:r>
      <w:proofErr w:type="spellStart"/>
      <w:r w:rsidRPr="00EB4749">
        <w:t>Thevenin</w:t>
      </w:r>
      <w:proofErr w:type="spellEnd"/>
      <w:r w:rsidRPr="00EB4749">
        <w:t xml:space="preserve">  (ή  εσωτερική  αντίσταση)  της  πηγής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oMath>
      <w:r w:rsidRPr="00EB4749">
        <w:t>).</w:t>
      </w:r>
    </w:p>
    <w:p w:rsidR="00EB4749" w:rsidRDefault="00EB4749" w:rsidP="00EB4749">
      <w:pPr>
        <w:keepNext/>
        <w:jc w:val="center"/>
      </w:pPr>
      <w:r>
        <w:rPr>
          <w:noProof/>
        </w:rPr>
        <w:drawing>
          <wp:inline distT="0" distB="0" distL="0" distR="0" wp14:anchorId="31E9D0C7" wp14:editId="71FB4126">
            <wp:extent cx="4914900" cy="1341185"/>
            <wp:effectExtent l="0" t="0" r="0" b="0"/>
            <wp:docPr id="2273" name="Εικόνα 2273" descr="α) Μια πηγή που οδηγεί έναν φορτό R L.&#10;β) Το ισοδύναμο κατα Thevenin κύκλω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 name="SX18.PNG"/>
                    <pic:cNvPicPr/>
                  </pic:nvPicPr>
                  <pic:blipFill>
                    <a:blip r:embed="rId28">
                      <a:extLst>
                        <a:ext uri="{28A0092B-C50C-407E-A947-70E740481C1C}">
                          <a14:useLocalDpi xmlns:a14="http://schemas.microsoft.com/office/drawing/2010/main" val="0"/>
                        </a:ext>
                      </a:extLst>
                    </a:blip>
                    <a:stretch>
                      <a:fillRect/>
                    </a:stretch>
                  </pic:blipFill>
                  <pic:spPr>
                    <a:xfrm>
                      <a:off x="0" y="0"/>
                      <a:ext cx="4934375" cy="1346499"/>
                    </a:xfrm>
                    <a:prstGeom prst="rect">
                      <a:avLst/>
                    </a:prstGeom>
                  </pic:spPr>
                </pic:pic>
              </a:graphicData>
            </a:graphic>
          </wp:inline>
        </w:drawing>
      </w:r>
    </w:p>
    <w:p w:rsidR="00EB4749" w:rsidRPr="00EB4749" w:rsidRDefault="00EB4749" w:rsidP="00EB4749">
      <w:pPr>
        <w:pStyle w:val="Caption"/>
        <w:jc w:val="center"/>
        <w:rPr>
          <w:color w:val="000000" w:themeColor="text1"/>
        </w:rPr>
      </w:pPr>
      <w:r w:rsidRPr="00EB4749">
        <w:rPr>
          <w:color w:val="000000" w:themeColor="text1"/>
        </w:rPr>
        <w:t>Σχήμα 2.</w:t>
      </w:r>
      <w:r w:rsidRPr="00EB4749">
        <w:rPr>
          <w:color w:val="000000" w:themeColor="text1"/>
        </w:rPr>
        <w:fldChar w:fldCharType="begin"/>
      </w:r>
      <w:r w:rsidRPr="00EB4749">
        <w:rPr>
          <w:color w:val="000000" w:themeColor="text1"/>
        </w:rPr>
        <w:instrText xml:space="preserve"> SEQ Σχήμα \* ARABIC </w:instrText>
      </w:r>
      <w:r w:rsidRPr="00EB4749">
        <w:rPr>
          <w:color w:val="000000" w:themeColor="text1"/>
        </w:rPr>
        <w:fldChar w:fldCharType="separate"/>
      </w:r>
      <w:r w:rsidR="00FF7AF8">
        <w:rPr>
          <w:noProof/>
          <w:color w:val="000000" w:themeColor="text1"/>
        </w:rPr>
        <w:t>18</w:t>
      </w:r>
      <w:r w:rsidRPr="00EB4749">
        <w:rPr>
          <w:color w:val="000000" w:themeColor="text1"/>
        </w:rPr>
        <w:fldChar w:fldCharType="end"/>
      </w:r>
      <w:r w:rsidRPr="00EB4749">
        <w:rPr>
          <w:color w:val="000000" w:themeColor="text1"/>
        </w:rPr>
        <w:t>:Μεταφορά ισχύος από την πηγή στον φόρτο.</w:t>
      </w:r>
    </w:p>
    <w:p w:rsidR="00EB4749" w:rsidRDefault="00EB4749" w:rsidP="00EB4749">
      <w:pPr>
        <w:rPr>
          <w:sz w:val="24"/>
          <w:szCs w:val="24"/>
        </w:rPr>
      </w:pPr>
      <w:r w:rsidRPr="00EB4749">
        <w:rPr>
          <w:b/>
        </w:rPr>
        <w:t>Απόδειξη:</w:t>
      </w:r>
      <w:r>
        <w:t xml:space="preserve"> Έστω ότι έχουμε μία πηγή που οδηγεί έναν φόρτο </w:t>
      </w:r>
      <m:oMath>
        <m:sSub>
          <m:sSubPr>
            <m:ctrlPr>
              <w:rPr>
                <w:rFonts w:ascii="Cambria Math" w:hAnsi="Cambria Math"/>
                <w:i/>
              </w:rPr>
            </m:ctrlPr>
          </m:sSubPr>
          <m:e>
            <m:r>
              <w:rPr>
                <w:rFonts w:ascii="Cambria Math" w:hAnsi="Cambria Math"/>
              </w:rPr>
              <m:t>R</m:t>
            </m:r>
          </m:e>
          <m:sub>
            <m:r>
              <w:rPr>
                <w:rFonts w:ascii="Cambria Math" w:hAnsi="Cambria Math"/>
                <w:lang w:val="en-US"/>
              </w:rPr>
              <m:t>L</m:t>
            </m:r>
          </m:sub>
        </m:sSub>
        <m:r>
          <w:rPr>
            <w:rFonts w:ascii="Cambria Math" w:hAnsi="Cambria Math"/>
          </w:rPr>
          <m:t xml:space="preserve"> </m:t>
        </m:r>
      </m:oMath>
      <w:r>
        <w:t xml:space="preserve"> (σχήμα 2.1</w:t>
      </w:r>
      <w:r w:rsidR="00C04CC4">
        <w:t>8</w:t>
      </w:r>
      <w:r>
        <w:t xml:space="preserve">α). Αν πάρουμε το ισοδύναμο κατά </w:t>
      </w:r>
      <w:proofErr w:type="spellStart"/>
      <w:r>
        <w:t>Thevenin</w:t>
      </w:r>
      <w:proofErr w:type="spellEnd"/>
      <w:r>
        <w:t xml:space="preserve"> της πηγής (σχήμα 2.1</w:t>
      </w:r>
      <w:r w:rsidR="00C04CC4">
        <w:t>8</w:t>
      </w:r>
      <w:r>
        <w:t>β), μπορούμε να γράψουμε</w:t>
      </w:r>
      <w:r w:rsidRPr="00EB4749">
        <w:t xml:space="preserve"> </w:t>
      </w:r>
      <w:r>
        <w:t>την ισχύ που αποδίδεται στον φόρτο:</w:t>
      </w:r>
      <w:r w:rsidRPr="00EB4749">
        <w:rPr>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lang w:val="en-US"/>
              </w:rPr>
              <m:t>L</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i</m:t>
            </m:r>
          </m:e>
          <m:sub>
            <m:r>
              <w:rPr>
                <w:rFonts w:ascii="Cambria Math" w:hAnsi="Cambria Math"/>
                <w:sz w:val="24"/>
                <w:szCs w:val="24"/>
              </w:rPr>
              <m:t>L</m:t>
            </m:r>
          </m:sub>
          <m:sup>
            <m:r>
              <w:rPr>
                <w:rFonts w:ascii="Cambria Math" w:hAnsi="Cambria Math"/>
                <w:sz w:val="24"/>
                <w:szCs w:val="24"/>
              </w:rPr>
              <m:t>2</m:t>
            </m:r>
          </m:sup>
        </m:sSubSup>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R</m:t>
            </m:r>
          </m:e>
          <m:sub>
            <m:r>
              <w:rPr>
                <w:rFonts w:ascii="Cambria Math" w:hAnsi="Cambria Math"/>
                <w:sz w:val="24"/>
                <w:szCs w:val="24"/>
              </w:rPr>
              <m:t>L</m:t>
            </m:r>
          </m:sub>
        </m:sSub>
      </m:oMath>
    </w:p>
    <w:p w:rsidR="00EB4749" w:rsidRDefault="00EB4749" w:rsidP="00EB4749">
      <w:r>
        <w:t xml:space="preserve">Για να υπολογίσουμε τις συνθήκες μεγιστοποίησης της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lang w:val="en-US"/>
              </w:rPr>
              <m:t>L</m:t>
            </m:r>
          </m:sub>
        </m:sSub>
      </m:oMath>
      <w:r>
        <w:t>, θα την παραγωγίσουμε ως</w:t>
      </w:r>
      <w:r w:rsidRPr="00EB4749">
        <w:t xml:space="preserve"> </w:t>
      </w:r>
      <w:r>
        <w:t xml:space="preserve">προς την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oMath>
      <w:r>
        <w:t xml:space="preserve"> και θα μηδενίσουμε την παράγωγο.</w:t>
      </w:r>
    </w:p>
    <w:p w:rsidR="00EB4749" w:rsidRPr="00EB4749" w:rsidRDefault="00574E64" w:rsidP="00EB4749">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m:t>
                  </m:r>
                </m:sub>
              </m:sSub>
            </m:num>
            <m:den>
              <m:r>
                <w:rPr>
                  <w:rFonts w:ascii="Cambria Math" w:hAnsi="Cambria Math"/>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T</m:t>
              </m:r>
            </m:sub>
            <m:sup>
              <m:r>
                <w:rPr>
                  <w:rFonts w:ascii="Cambria Math" w:hAnsi="Cambria Math"/>
                </w:rPr>
                <m:t>2</m:t>
              </m:r>
            </m:sup>
          </m:sSubSup>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e>
                      </m:d>
                    </m:e>
                    <m:sup>
                      <m:r>
                        <w:rPr>
                          <w:rFonts w:ascii="Cambria Math" w:hAnsi="Cambria Math"/>
                        </w:rPr>
                        <m:t>2</m:t>
                      </m:r>
                    </m:sup>
                  </m:sSup>
                  <m:r>
                    <w:rPr>
                      <w:rFonts w:ascii="Cambria Math" w:hAnsi="Cambria Math"/>
                    </w:rPr>
                    <m:t>-2</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d>
                    <m:dPr>
                      <m:ctrlPr>
                        <w:rPr>
                          <w:rFonts w:ascii="Cambria Math" w:hAnsi="Cambria Math"/>
                          <w:i/>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e>
                  </m:d>
                </m:num>
                <m:den>
                  <m:sSup>
                    <m:sSupPr>
                      <m:ctrlPr>
                        <w:rPr>
                          <w:rFonts w:ascii="Cambria Math" w:hAnsi="Cambria Math"/>
                          <w:i/>
                        </w:rPr>
                      </m:ctrlPr>
                    </m:sSupPr>
                    <m:e>
                      <m:d>
                        <m:dPr>
                          <m:ctrlPr>
                            <w:rPr>
                              <w:rFonts w:ascii="Cambria Math" w:hAnsi="Cambria Math"/>
                              <w:i/>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e>
                      </m:d>
                    </m:e>
                    <m:sup>
                      <m:r>
                        <w:rPr>
                          <w:rFonts w:ascii="Cambria Math" w:hAnsi="Cambria Math"/>
                        </w:rPr>
                        <m:t>4</m:t>
                      </m:r>
                    </m:sup>
                  </m:sSup>
                </m:den>
              </m:f>
            </m:e>
          </m:d>
          <m:r>
            <w:rPr>
              <w:rFonts w:ascii="Cambria Math" w:hAnsi="Cambria Math"/>
            </w:rPr>
            <m:t>=0</m:t>
          </m:r>
        </m:oMath>
      </m:oMathPara>
    </w:p>
    <w:p w:rsidR="00EB4749" w:rsidRDefault="00EB4749" w:rsidP="00C43A9D">
      <w:pPr>
        <w:pStyle w:val="BodyText"/>
        <w:spacing w:line="309" w:lineRule="exact"/>
        <w:ind w:left="0"/>
        <w:rPr>
          <w:lang w:val="el-GR"/>
        </w:rPr>
      </w:pPr>
      <w:r w:rsidRPr="00EB4749">
        <w:rPr>
          <w:rFonts w:asciiTheme="minorHAnsi" w:hAnsiTheme="minorHAnsi" w:cstheme="minorHAnsi"/>
          <w:spacing w:val="-1"/>
          <w:sz w:val="22"/>
          <w:szCs w:val="22"/>
          <w:lang w:val="el-GR"/>
        </w:rPr>
        <w:t>Από</w:t>
      </w:r>
      <w:r w:rsidRPr="00EB4749">
        <w:rPr>
          <w:rFonts w:asciiTheme="minorHAnsi" w:hAnsiTheme="minorHAnsi" w:cstheme="minorHAnsi"/>
          <w:spacing w:val="3"/>
          <w:sz w:val="22"/>
          <w:szCs w:val="22"/>
          <w:lang w:val="el-GR"/>
        </w:rPr>
        <w:t xml:space="preserve"> </w:t>
      </w:r>
      <w:r w:rsidRPr="00EB4749">
        <w:rPr>
          <w:rFonts w:asciiTheme="minorHAnsi" w:hAnsiTheme="minorHAnsi" w:cstheme="minorHAnsi"/>
          <w:spacing w:val="-1"/>
          <w:sz w:val="22"/>
          <w:szCs w:val="22"/>
          <w:lang w:val="el-GR"/>
        </w:rPr>
        <w:t>όπου</w:t>
      </w:r>
      <w:r w:rsidRPr="00EB4749">
        <w:rPr>
          <w:rFonts w:asciiTheme="minorHAnsi" w:hAnsiTheme="minorHAnsi" w:cstheme="minorHAnsi"/>
          <w:spacing w:val="4"/>
          <w:sz w:val="22"/>
          <w:szCs w:val="22"/>
          <w:lang w:val="el-GR"/>
        </w:rPr>
        <w:t xml:space="preserve"> </w:t>
      </w:r>
      <w:r w:rsidRPr="00EB4749">
        <w:rPr>
          <w:rFonts w:asciiTheme="minorHAnsi" w:hAnsiTheme="minorHAnsi" w:cstheme="minorHAnsi"/>
          <w:spacing w:val="-1"/>
          <w:sz w:val="22"/>
          <w:szCs w:val="22"/>
          <w:lang w:val="el-GR"/>
        </w:rPr>
        <w:t>προκύπτει</w:t>
      </w:r>
      <w:r w:rsidRPr="003F6051">
        <w:rPr>
          <w:spacing w:val="-1"/>
          <w:lang w:val="el-GR"/>
        </w:rPr>
        <w:t>:</w:t>
      </w:r>
      <w:r w:rsidRPr="003F6051">
        <w:rPr>
          <w:lang w:val="el-GR"/>
        </w:rPr>
        <w:t xml:space="preserve">  </w:t>
      </w:r>
      <w:r w:rsidRPr="00EB4749">
        <w:rPr>
          <w:rFonts w:ascii="Cambria Math" w:eastAsia="Cambria Math" w:hAnsi="Cambria Math" w:cs="Cambria Math"/>
          <w:spacing w:val="-3"/>
          <w:sz w:val="22"/>
          <w:szCs w:val="22"/>
        </w:rPr>
        <w:t>𝑅</w:t>
      </w:r>
      <w:r w:rsidRPr="00EB4749">
        <w:rPr>
          <w:rFonts w:ascii="Cambria Math" w:eastAsia="Cambria Math" w:hAnsi="Cambria Math" w:cs="Cambria Math"/>
          <w:spacing w:val="-3"/>
          <w:position w:val="-4"/>
          <w:sz w:val="22"/>
          <w:szCs w:val="22"/>
        </w:rPr>
        <w:t>𝐿</w:t>
      </w:r>
      <w:r w:rsidRPr="00EB4749">
        <w:rPr>
          <w:rFonts w:asciiTheme="minorHAnsi" w:eastAsia="Cambria Math" w:hAnsiTheme="minorHAnsi" w:cstheme="minorHAnsi"/>
          <w:position w:val="-4"/>
          <w:sz w:val="22"/>
          <w:szCs w:val="22"/>
          <w:lang w:val="el-GR"/>
        </w:rPr>
        <w:t xml:space="preserve"> </w:t>
      </w:r>
      <w:r w:rsidRPr="00EB4749">
        <w:rPr>
          <w:rFonts w:asciiTheme="minorHAnsi" w:eastAsia="Cambria Math" w:hAnsiTheme="minorHAnsi" w:cstheme="minorHAnsi"/>
          <w:spacing w:val="11"/>
          <w:position w:val="-4"/>
          <w:sz w:val="22"/>
          <w:szCs w:val="22"/>
          <w:lang w:val="el-GR"/>
        </w:rPr>
        <w:t xml:space="preserve"> </w:t>
      </w:r>
      <w:r w:rsidRPr="00EB4749">
        <w:rPr>
          <w:rFonts w:asciiTheme="minorHAnsi" w:eastAsia="Cambria Math" w:hAnsiTheme="minorHAnsi" w:cstheme="minorHAnsi"/>
          <w:sz w:val="22"/>
          <w:szCs w:val="22"/>
          <w:lang w:val="el-GR"/>
        </w:rPr>
        <w:t>=</w:t>
      </w:r>
      <w:r w:rsidRPr="00EB4749">
        <w:rPr>
          <w:rFonts w:asciiTheme="minorHAnsi" w:eastAsia="Cambria Math" w:hAnsiTheme="minorHAnsi" w:cstheme="minorHAnsi"/>
          <w:spacing w:val="15"/>
          <w:sz w:val="22"/>
          <w:szCs w:val="22"/>
          <w:lang w:val="el-GR"/>
        </w:rPr>
        <w:t xml:space="preserve"> </w:t>
      </w:r>
      <w:r w:rsidRPr="00EB4749">
        <w:rPr>
          <w:rFonts w:ascii="Cambria Math" w:eastAsia="Cambria Math" w:hAnsi="Cambria Math" w:cs="Cambria Math"/>
          <w:spacing w:val="1"/>
          <w:sz w:val="22"/>
          <w:szCs w:val="22"/>
        </w:rPr>
        <w:t>𝑅</w:t>
      </w:r>
      <w:r w:rsidRPr="00EB4749">
        <w:rPr>
          <w:rFonts w:ascii="Cambria Math" w:eastAsia="Cambria Math" w:hAnsi="Cambria Math" w:cs="Cambria Math"/>
          <w:position w:val="-4"/>
          <w:sz w:val="22"/>
          <w:szCs w:val="22"/>
        </w:rPr>
        <w:t>𝑇</w:t>
      </w:r>
      <w:r w:rsidRPr="00EB4749">
        <w:rPr>
          <w:rFonts w:asciiTheme="minorHAnsi" w:eastAsia="Cambria Math" w:hAnsiTheme="minorHAnsi" w:cstheme="minorHAnsi"/>
          <w:position w:val="-4"/>
          <w:sz w:val="22"/>
          <w:szCs w:val="22"/>
          <w:lang w:val="el-GR"/>
        </w:rPr>
        <w:t xml:space="preserve"> </w:t>
      </w:r>
      <w:r w:rsidRPr="00EB4749">
        <w:rPr>
          <w:rFonts w:asciiTheme="minorHAnsi" w:hAnsiTheme="minorHAnsi" w:cstheme="minorHAnsi"/>
          <w:sz w:val="22"/>
          <w:szCs w:val="22"/>
          <w:lang w:val="el-GR"/>
        </w:rPr>
        <w:t>.</w:t>
      </w:r>
    </w:p>
    <w:p w:rsidR="00C43A9D" w:rsidRDefault="00C43A9D" w:rsidP="00C43A9D">
      <w:r w:rsidRPr="00C43A9D">
        <w:t>Η μέγιστη ισχύς που αποδίδεται τότε στο φόρτο είναι:</w:t>
      </w:r>
      <w:r w:rsidRPr="00C43A9D">
        <w:rPr>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lang w:val="en-US"/>
              </w:rPr>
              <m:t>Lmax</m:t>
            </m:r>
          </m:sub>
        </m:sSub>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T</m:t>
                </m:r>
              </m:sub>
              <m:sup>
                <m:r>
                  <w:rPr>
                    <w:rFonts w:ascii="Cambria Math" w:hAnsi="Cambria Math"/>
                    <w:sz w:val="28"/>
                    <w:szCs w:val="28"/>
                  </w:rPr>
                  <m:t>2</m:t>
                </m:r>
              </m:sup>
            </m:sSubSup>
          </m:num>
          <m:den>
            <m:r>
              <w:rPr>
                <w:rFonts w:ascii="Cambria Math" w:hAnsi="Cambria Math"/>
                <w:sz w:val="28"/>
                <w:szCs w:val="28"/>
              </w:rPr>
              <m:t>4</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m:t>
                </m:r>
              </m:sub>
            </m:sSub>
          </m:den>
        </m:f>
      </m:oMath>
      <w:r w:rsidRPr="00C43A9D">
        <w:rPr>
          <w:sz w:val="24"/>
          <w:szCs w:val="24"/>
        </w:rPr>
        <w:t xml:space="preserve"> </w:t>
      </w:r>
      <w:r w:rsidRPr="00C43A9D">
        <w:t>(2.13)</w:t>
      </w:r>
      <w:r>
        <w:t>.</w:t>
      </w:r>
    </w:p>
    <w:p w:rsidR="00C43A9D" w:rsidRDefault="00C43A9D">
      <w:r>
        <w:br w:type="page"/>
      </w:r>
    </w:p>
    <w:p w:rsidR="00747FFA" w:rsidRDefault="00C43A9D" w:rsidP="00F50CF8">
      <w:pPr>
        <w:pStyle w:val="Heading1"/>
      </w:pPr>
      <w:bookmarkStart w:id="24" w:name="_Toc409095536"/>
      <w:r>
        <w:lastRenderedPageBreak/>
        <w:t>Ασκήσεις</w:t>
      </w:r>
      <w:bookmarkEnd w:id="24"/>
    </w:p>
    <w:p w:rsidR="00C43A9D" w:rsidRDefault="00C43A9D" w:rsidP="00C43A9D">
      <w:r>
        <w:rPr>
          <w:noProof/>
        </w:rPr>
        <w:drawing>
          <wp:anchor distT="0" distB="0" distL="114300" distR="114300" simplePos="0" relativeHeight="251708416" behindDoc="1" locked="0" layoutInCell="1" allowOverlap="1" wp14:anchorId="2750452D" wp14:editId="4D7A9FF8">
            <wp:simplePos x="0" y="0"/>
            <wp:positionH relativeFrom="margin">
              <wp:align>right</wp:align>
            </wp:positionH>
            <wp:positionV relativeFrom="paragraph">
              <wp:posOffset>223520</wp:posOffset>
            </wp:positionV>
            <wp:extent cx="2457450" cy="1428750"/>
            <wp:effectExtent l="0" t="0" r="0" b="0"/>
            <wp:wrapTight wrapText="bothSides">
              <wp:wrapPolygon edited="0">
                <wp:start x="0" y="0"/>
                <wp:lineTo x="0" y="21312"/>
                <wp:lineTo x="21433" y="21312"/>
                <wp:lineTo x="21433" y="0"/>
                <wp:lineTo x="0" y="0"/>
              </wp:wrapPolygon>
            </wp:wrapTight>
            <wp:docPr id="2274" name="Εικόνα 2274" descr="Κύκλωμα με τέσσερεις αντιστάσεις R1=5Ohm,R2=15Ohm, R3 = 5 Ohm και R4=20Ohm και δύο πηγές Va = 110 Volt και Vb = 190 Vo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sx19.PNG"/>
                    <pic:cNvPicPr/>
                  </pic:nvPicPr>
                  <pic:blipFill>
                    <a:blip r:embed="rId29">
                      <a:extLst>
                        <a:ext uri="{28A0092B-C50C-407E-A947-70E740481C1C}">
                          <a14:useLocalDpi xmlns:a14="http://schemas.microsoft.com/office/drawing/2010/main" val="0"/>
                        </a:ext>
                      </a:extLst>
                    </a:blip>
                    <a:stretch>
                      <a:fillRect/>
                    </a:stretch>
                  </pic:blipFill>
                  <pic:spPr>
                    <a:xfrm>
                      <a:off x="0" y="0"/>
                      <a:ext cx="2457450" cy="1428750"/>
                    </a:xfrm>
                    <a:prstGeom prst="rect">
                      <a:avLst/>
                    </a:prstGeom>
                  </pic:spPr>
                </pic:pic>
              </a:graphicData>
            </a:graphic>
            <wp14:sizeRelH relativeFrom="page">
              <wp14:pctWidth>0</wp14:pctWidth>
            </wp14:sizeRelH>
            <wp14:sizeRelV relativeFrom="page">
              <wp14:pctHeight>0</wp14:pctHeight>
            </wp14:sizeRelV>
          </wp:anchor>
        </w:drawing>
      </w:r>
      <w:r>
        <w:t>Από το βιβλίο ασκήσεις: 2.33, 2.34, 2.35, 2.50, 2.51, 2.52, 2.53, 2.57, 2.58</w:t>
      </w:r>
    </w:p>
    <w:p w:rsidR="00C43A9D" w:rsidRDefault="00C43A9D" w:rsidP="00C43A9D">
      <w:pPr>
        <w:pStyle w:val="ListParagraph"/>
        <w:numPr>
          <w:ilvl w:val="0"/>
          <w:numId w:val="40"/>
        </w:numPr>
        <w:ind w:left="426" w:hanging="426"/>
      </w:pPr>
      <w:r>
        <w:t xml:space="preserve"> Υπολογίστε τα ρεύματα σε όλους τους κλάδους του κυκλώματος:</w:t>
      </w:r>
    </w:p>
    <w:p w:rsidR="00C43A9D" w:rsidRDefault="00C43A9D" w:rsidP="00C43A9D">
      <w:pPr>
        <w:ind w:left="426" w:hanging="426"/>
      </w:pPr>
      <w:r>
        <w:t xml:space="preserve">α) χρησιμοποιώντας μόνον τους κανόνες του </w:t>
      </w:r>
      <w:proofErr w:type="spellStart"/>
      <w:r>
        <w:t>Kirchhoff</w:t>
      </w:r>
      <w:proofErr w:type="spellEnd"/>
      <w:r>
        <w:t xml:space="preserve"> και</w:t>
      </w:r>
    </w:p>
    <w:p w:rsidR="00C43A9D" w:rsidRDefault="00C43A9D" w:rsidP="00C43A9D">
      <w:pPr>
        <w:ind w:left="426" w:hanging="426"/>
      </w:pPr>
      <w:r>
        <w:t>β) χρησιμοποιώντας το θεώρημα της επαλληλίας.</w:t>
      </w:r>
    </w:p>
    <w:p w:rsidR="00C43A9D" w:rsidRDefault="00C43A9D" w:rsidP="00C43A9D">
      <w:pPr>
        <w:ind w:left="426" w:hanging="426"/>
      </w:pPr>
      <w:r>
        <w:t>Σε ποια περίπτωση χρειαστήκατε λιγότερες πράξεις;</w:t>
      </w:r>
    </w:p>
    <w:p w:rsidR="00C43A9D" w:rsidRDefault="00C43A9D" w:rsidP="00C43A9D">
      <w:r>
        <w:rPr>
          <w:noProof/>
        </w:rPr>
        <w:drawing>
          <wp:anchor distT="0" distB="0" distL="114300" distR="114300" simplePos="0" relativeHeight="251709440" behindDoc="1" locked="0" layoutInCell="1" allowOverlap="1" wp14:anchorId="394BAD52" wp14:editId="2745052C">
            <wp:simplePos x="0" y="0"/>
            <wp:positionH relativeFrom="column">
              <wp:posOffset>4361815</wp:posOffset>
            </wp:positionH>
            <wp:positionV relativeFrom="paragraph">
              <wp:posOffset>149860</wp:posOffset>
            </wp:positionV>
            <wp:extent cx="1823720" cy="1076325"/>
            <wp:effectExtent l="0" t="0" r="5080" b="9525"/>
            <wp:wrapTight wrapText="bothSides">
              <wp:wrapPolygon edited="0">
                <wp:start x="0" y="0"/>
                <wp:lineTo x="0" y="21409"/>
                <wp:lineTo x="21435" y="21409"/>
                <wp:lineTo x="21435" y="0"/>
                <wp:lineTo x="0" y="0"/>
              </wp:wrapPolygon>
            </wp:wrapTight>
            <wp:docPr id="2275" name="Εικόνα 2275" descr="Ένα κύκλωμα με μια πηγή τάσης V, μια πηγή ρεύματος I, δυο αντιστάσεις R1 και R2 και δυο ανοικτούς ακροδέκτες α και 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 name="sx20.PNG"/>
                    <pic:cNvPicPr/>
                  </pic:nvPicPr>
                  <pic:blipFill>
                    <a:blip r:embed="rId30">
                      <a:extLst>
                        <a:ext uri="{28A0092B-C50C-407E-A947-70E740481C1C}">
                          <a14:useLocalDpi xmlns:a14="http://schemas.microsoft.com/office/drawing/2010/main" val="0"/>
                        </a:ext>
                      </a:extLst>
                    </a:blip>
                    <a:stretch>
                      <a:fillRect/>
                    </a:stretch>
                  </pic:blipFill>
                  <pic:spPr>
                    <a:xfrm>
                      <a:off x="0" y="0"/>
                      <a:ext cx="1823720" cy="1076325"/>
                    </a:xfrm>
                    <a:prstGeom prst="rect">
                      <a:avLst/>
                    </a:prstGeom>
                  </pic:spPr>
                </pic:pic>
              </a:graphicData>
            </a:graphic>
          </wp:anchor>
        </w:drawing>
      </w:r>
    </w:p>
    <w:p w:rsidR="00C43A9D" w:rsidRDefault="00C43A9D" w:rsidP="00E74B63">
      <w:pPr>
        <w:pStyle w:val="ListParagraph"/>
        <w:numPr>
          <w:ilvl w:val="0"/>
          <w:numId w:val="40"/>
        </w:numPr>
        <w:ind w:left="426" w:hanging="426"/>
      </w:pPr>
      <w:r w:rsidRPr="00C43A9D">
        <w:t xml:space="preserve">Υπολογίστε το ισοδύναμο κατά </w:t>
      </w:r>
      <w:proofErr w:type="spellStart"/>
      <w:r w:rsidRPr="00C43A9D">
        <w:t>Thevenin</w:t>
      </w:r>
      <w:proofErr w:type="spellEnd"/>
      <w:r w:rsidRPr="00C43A9D">
        <w:t xml:space="preserve"> και το ισοδύναμο κατά </w:t>
      </w:r>
      <w:proofErr w:type="spellStart"/>
      <w:r w:rsidRPr="00C43A9D">
        <w:t>Norton</w:t>
      </w:r>
      <w:proofErr w:type="spellEnd"/>
      <w:r w:rsidRPr="00C43A9D">
        <w:t xml:space="preserve"> του κυκλώματο</w:t>
      </w:r>
      <w:r>
        <w:t>ς.</w:t>
      </w:r>
    </w:p>
    <w:p w:rsidR="00C43A9D" w:rsidRDefault="00C43A9D">
      <w:r>
        <w:br w:type="page"/>
      </w:r>
    </w:p>
    <w:p w:rsidR="00E74B63" w:rsidRPr="000F6E46" w:rsidRDefault="00E74B63" w:rsidP="00E74B63">
      <w:pPr>
        <w:sectPr w:rsidR="00E74B63" w:rsidRPr="000F6E46" w:rsidSect="003419A7">
          <w:type w:val="oddPage"/>
          <w:pgSz w:w="11906" w:h="16838" w:code="9"/>
          <w:pgMar w:top="1134" w:right="1021" w:bottom="1134" w:left="1021" w:header="709" w:footer="709" w:gutter="0"/>
          <w:cols w:space="708"/>
          <w:titlePg/>
          <w:docGrid w:linePitch="360"/>
        </w:sectPr>
      </w:pPr>
    </w:p>
    <w:p w:rsidR="00F50CF8" w:rsidRPr="00FD47AB" w:rsidRDefault="00F50CF8" w:rsidP="00F50CF8">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203091" w:rsidRPr="00203091">
        <w:rPr>
          <w:rFonts w:ascii="Arial" w:eastAsia="Times New Roman" w:hAnsi="Arial" w:cs="Times New Roman"/>
          <w:b/>
          <w:sz w:val="24"/>
          <w:szCs w:val="32"/>
          <w:lang w:eastAsia="en-US" w:bidi="en-US"/>
        </w:rPr>
        <w:t xml:space="preserve"> </w:t>
      </w:r>
      <w:r w:rsidR="000613E6" w:rsidRPr="00FD47AB">
        <w:rPr>
          <w:rFonts w:ascii="Arial" w:eastAsia="Times New Roman" w:hAnsi="Arial" w:cs="Times New Roman"/>
          <w:b/>
          <w:sz w:val="24"/>
          <w:szCs w:val="32"/>
          <w:lang w:eastAsia="en-US" w:bidi="en-US"/>
        </w:rPr>
        <w:t>Έργου</w:t>
      </w:r>
    </w:p>
    <w:p w:rsidR="00FD47AB" w:rsidRPr="00DF2B3A" w:rsidRDefault="000613E6" w:rsidP="00FD47AB">
      <w:r w:rsidRPr="001C3B3B">
        <w:t xml:space="preserve">Το παρόν έργο αποτελεί την έκδοση </w:t>
      </w:r>
      <w:r w:rsidR="00DF2B3A" w:rsidRPr="00DF2B3A">
        <w:rPr>
          <w:color w:val="000000" w:themeColor="text1"/>
        </w:rPr>
        <w:t>1.0</w:t>
      </w:r>
      <w:r w:rsidRPr="00DF2B3A">
        <w:rPr>
          <w:color w:val="000000" w:themeColor="text1"/>
        </w:rPr>
        <w:t xml:space="preserve">.  </w:t>
      </w: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0613E6" w:rsidRPr="006422A0" w:rsidRDefault="000613E6" w:rsidP="000613E6">
      <w:proofErr w:type="spellStart"/>
      <w:r w:rsidRPr="000613E6">
        <w:t>Copyright</w:t>
      </w:r>
      <w:proofErr w:type="spellEnd"/>
      <w:r w:rsidRPr="000613E6">
        <w:t xml:space="preserve"> Εθνικόν και Καποδιστριακόν </w:t>
      </w:r>
      <w:proofErr w:type="spellStart"/>
      <w:r w:rsidRPr="000613E6">
        <w:t>Πανεπιστήμιον</w:t>
      </w:r>
      <w:proofErr w:type="spellEnd"/>
      <w:r w:rsidRPr="000613E6">
        <w:t xml:space="preserve"> Αθηνών</w:t>
      </w:r>
      <w:r w:rsidR="002039B2" w:rsidRPr="002039B2">
        <w:t xml:space="preserve">, </w:t>
      </w:r>
      <w:proofErr w:type="spellStart"/>
      <w:r w:rsidR="00DF2B3A" w:rsidRPr="00C43A9D">
        <w:rPr>
          <w:color w:val="000000" w:themeColor="text1"/>
        </w:rPr>
        <w:t>Αραπογιάννη</w:t>
      </w:r>
      <w:proofErr w:type="spellEnd"/>
      <w:r w:rsidR="00DF2B3A" w:rsidRPr="00C43A9D">
        <w:rPr>
          <w:color w:val="000000" w:themeColor="text1"/>
        </w:rPr>
        <w:t xml:space="preserve"> Αγγελική</w:t>
      </w:r>
      <w:r w:rsidR="002039B2" w:rsidRPr="00C43A9D">
        <w:rPr>
          <w:color w:val="000000" w:themeColor="text1"/>
        </w:rPr>
        <w:t>,</w:t>
      </w:r>
      <w:r w:rsidRPr="00C43A9D">
        <w:rPr>
          <w:color w:val="000000" w:themeColor="text1"/>
        </w:rPr>
        <w:t xml:space="preserve"> 2014. </w:t>
      </w:r>
      <w:proofErr w:type="spellStart"/>
      <w:r w:rsidR="00DF2B3A" w:rsidRPr="00C43A9D">
        <w:rPr>
          <w:color w:val="000000" w:themeColor="text1"/>
        </w:rPr>
        <w:t>Αραπογιάννη</w:t>
      </w:r>
      <w:proofErr w:type="spellEnd"/>
      <w:r w:rsidR="00DF2B3A" w:rsidRPr="00C43A9D">
        <w:rPr>
          <w:color w:val="000000" w:themeColor="text1"/>
        </w:rPr>
        <w:t xml:space="preserve"> Αγγελική</w:t>
      </w:r>
      <w:r w:rsidRPr="00C43A9D">
        <w:rPr>
          <w:color w:val="000000" w:themeColor="text1"/>
        </w:rPr>
        <w:t>. «</w:t>
      </w:r>
      <w:r w:rsidR="00DF2B3A" w:rsidRPr="00C43A9D">
        <w:rPr>
          <w:color w:val="000000" w:themeColor="text1"/>
        </w:rPr>
        <w:t>Εργαστήριο Ολοκληρωμένων Κυκλωμάτων</w:t>
      </w:r>
      <w:r w:rsidRPr="00C43A9D">
        <w:rPr>
          <w:color w:val="000000" w:themeColor="text1"/>
        </w:rPr>
        <w:t xml:space="preserve">. </w:t>
      </w:r>
      <w:r w:rsidR="00C43A9D" w:rsidRPr="00C43A9D">
        <w:rPr>
          <w:color w:val="000000" w:themeColor="text1"/>
        </w:rPr>
        <w:t>Ενότητα 2</w:t>
      </w:r>
      <w:r w:rsidRPr="000613E6">
        <w:t xml:space="preserve">». Έκδοση: 1.0. Αθήνα 2014. Διαθέσιμο από τη δικτυακή διεύθυνση: </w:t>
      </w:r>
      <w:hyperlink r:id="rId31" w:tooltip="Σύνδεσμος μαθήματος" w:history="1">
        <w:r w:rsidR="00C135EC" w:rsidRPr="00BA41F9">
          <w:rPr>
            <w:rStyle w:val="Hyperlink"/>
          </w:rPr>
          <w:t>http://opencourses.uoa.gr/courses/DI27/index.php</w:t>
        </w:r>
      </w:hyperlink>
      <w:r w:rsidR="00C135EC" w:rsidRPr="006422A0">
        <w:t xml:space="preserve"> </w:t>
      </w:r>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   Εξαιρούνται τα αυτοτελή έργα τρίτων π.χ. φωτογραφίες, διαγράμματα </w:t>
      </w:r>
      <w:proofErr w:type="spellStart"/>
      <w:r w:rsidRPr="000613E6">
        <w:t>κ.λ.π</w:t>
      </w:r>
      <w:proofErr w:type="spellEnd"/>
      <w:r w:rsidRPr="000613E6">
        <w:t>.,  τα οποία εμπεριέχονται σε αυτό και τα οποία αναφέρονται μαζί με τους όρους χρήσης τους στο «Σημείωμα Χρήσης Έργων Τρίτων».</w:t>
      </w:r>
    </w:p>
    <w:p w:rsidR="000613E6" w:rsidRPr="000613E6" w:rsidRDefault="00FD47AB" w:rsidP="00203091">
      <w:pPr>
        <w:jc w:val="center"/>
      </w:pPr>
      <w:r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F273C1" w:rsidRDefault="00F273C1" w:rsidP="000613E6"/>
    <w:p w:rsidR="000613E6" w:rsidRDefault="000613E6" w:rsidP="000613E6">
      <w:r w:rsidRPr="000613E6">
        <w:t xml:space="preserve">[1] http://creativecommons.org/licenses/by-nc-sa/4.0/ </w:t>
      </w:r>
    </w:p>
    <w:p w:rsidR="000613E6" w:rsidRPr="000613E6" w:rsidRDefault="000613E6" w:rsidP="000613E6"/>
    <w:p w:rsidR="000613E6" w:rsidRPr="000613E6" w:rsidRDefault="000613E6" w:rsidP="000613E6">
      <w:r w:rsidRPr="000613E6">
        <w:t xml:space="preserve">Ως </w:t>
      </w:r>
      <w:r w:rsidRPr="000613E6">
        <w:rPr>
          <w:b/>
          <w:bCs/>
        </w:rPr>
        <w:t>Μη Εμπορική</w:t>
      </w:r>
      <w:r w:rsidRPr="000613E6">
        <w:t xml:space="preserve"> ορίζεται η χρήση:</w:t>
      </w:r>
    </w:p>
    <w:p w:rsidR="00101D73" w:rsidRPr="006F00D2" w:rsidRDefault="00A7430B" w:rsidP="002D2893">
      <w:pPr>
        <w:pStyle w:val="ListParagraph"/>
        <w:numPr>
          <w:ilvl w:val="0"/>
          <w:numId w:val="29"/>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rsidR="00101D73" w:rsidRPr="006F00D2" w:rsidRDefault="00A7430B" w:rsidP="002D2893">
      <w:pPr>
        <w:pStyle w:val="ListParagraph"/>
        <w:numPr>
          <w:ilvl w:val="0"/>
          <w:numId w:val="29"/>
        </w:numPr>
      </w:pPr>
      <w:r w:rsidRPr="006F00D2">
        <w:t>που</w:t>
      </w:r>
      <w:r w:rsidR="00203091">
        <w:t xml:space="preserve"> </w:t>
      </w:r>
      <w:r w:rsidRPr="006F00D2">
        <w:t>δεν περιλαμβάνει οικονομική συναλλαγή ως προϋπόθεση για τη χρήση ή πρόσβαση στο έργο</w:t>
      </w:r>
    </w:p>
    <w:p w:rsidR="00101D73" w:rsidRPr="006F00D2" w:rsidRDefault="00A7430B" w:rsidP="002D2893">
      <w:pPr>
        <w:pStyle w:val="ListParagraph"/>
        <w:numPr>
          <w:ilvl w:val="0"/>
          <w:numId w:val="29"/>
        </w:numPr>
      </w:pPr>
      <w:r w:rsidRPr="006F00D2">
        <w:t>που</w:t>
      </w:r>
      <w:r w:rsidR="00203091">
        <w:t xml:space="preserve"> </w:t>
      </w:r>
      <w:r w:rsidRPr="006F00D2">
        <w:t>δεν προσπορίζει στο διανομέα του έργου και</w:t>
      </w:r>
      <w:r w:rsidR="00203091" w:rsidRPr="00203091">
        <w:t xml:space="preserve"> </w:t>
      </w:r>
      <w:proofErr w:type="spellStart"/>
      <w:r w:rsidRPr="006F00D2">
        <w:t>αδειοδόχο</w:t>
      </w:r>
      <w:proofErr w:type="spellEnd"/>
      <w:r w:rsidR="00203091" w:rsidRPr="00203091">
        <w:t xml:space="preserve"> </w:t>
      </w:r>
      <w:r w:rsidRPr="006F00D2">
        <w:t>έμμεσο οικονομικό όφελος (π.χ. διαφημίσεις) από την προβολή του έργου σε διαδικτυακό τόπο</w:t>
      </w:r>
    </w:p>
    <w:p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rsidR="000613E6" w:rsidRPr="000613E6" w:rsidRDefault="000613E6" w:rsidP="00FD47AB">
      <w:pPr>
        <w:pStyle w:val="ListParagraph"/>
        <w:numPr>
          <w:ilvl w:val="0"/>
          <w:numId w:val="29"/>
        </w:numPr>
      </w:pPr>
      <w:r w:rsidRPr="000613E6">
        <w:t>Οποιαδήποτε αναπαραγωγή ή διασκευή του υλικού θα πρέπει να συμπεριλαμβάνει:</w:t>
      </w:r>
    </w:p>
    <w:p w:rsidR="000613E6" w:rsidRPr="000613E6" w:rsidRDefault="000613E6" w:rsidP="00FD47AB">
      <w:pPr>
        <w:pStyle w:val="ListParagraph"/>
        <w:numPr>
          <w:ilvl w:val="0"/>
          <w:numId w:val="29"/>
        </w:numPr>
      </w:pPr>
      <w:r w:rsidRPr="000613E6">
        <w:t>το Σημείωμα Αναφοράς</w:t>
      </w:r>
    </w:p>
    <w:p w:rsidR="000613E6" w:rsidRPr="000613E6" w:rsidRDefault="000613E6" w:rsidP="00FD47AB">
      <w:pPr>
        <w:pStyle w:val="ListParagraph"/>
        <w:numPr>
          <w:ilvl w:val="0"/>
          <w:numId w:val="29"/>
        </w:numPr>
      </w:pPr>
      <w:r w:rsidRPr="000613E6">
        <w:t xml:space="preserve">το Σημείωμα </w:t>
      </w:r>
      <w:proofErr w:type="spellStart"/>
      <w:r w:rsidRPr="000613E6">
        <w:t>Αδειοδότησης</w:t>
      </w:r>
      <w:proofErr w:type="spellEnd"/>
    </w:p>
    <w:p w:rsidR="000613E6" w:rsidRPr="000613E6" w:rsidRDefault="000613E6" w:rsidP="00FD47AB">
      <w:pPr>
        <w:pStyle w:val="ListParagraph"/>
        <w:numPr>
          <w:ilvl w:val="0"/>
          <w:numId w:val="29"/>
        </w:numPr>
      </w:pPr>
      <w:r w:rsidRPr="000613E6">
        <w:t>τη δήλωση Διατήρησης Σημειωμάτων</w:t>
      </w:r>
      <w:r w:rsidR="00FD47AB">
        <w:rPr>
          <w:lang w:val="en-US"/>
        </w:rPr>
        <w:t xml:space="preserve"> </w:t>
      </w:r>
    </w:p>
    <w:p w:rsidR="000613E6" w:rsidRPr="000613E6" w:rsidRDefault="000613E6" w:rsidP="00FD47AB">
      <w:pPr>
        <w:pStyle w:val="ListParagraph"/>
        <w:numPr>
          <w:ilvl w:val="0"/>
          <w:numId w:val="29"/>
        </w:numPr>
      </w:pPr>
      <w:r w:rsidRPr="000613E6">
        <w:t>το Σημείωμα Χρήσης Έργων Τρίτων (εφόσον υπάρχει)</w:t>
      </w:r>
    </w:p>
    <w:p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rsidR="00FD47AB" w:rsidRPr="00E74B63" w:rsidRDefault="00FD47AB" w:rsidP="00FF36EB">
      <w:pPr>
        <w:rPr>
          <w:rFonts w:ascii="Arial" w:eastAsia="Times New Roman" w:hAnsi="Arial" w:cs="Times New Roman"/>
          <w:lang w:eastAsia="en-US" w:bidi="en-US"/>
        </w:rPr>
      </w:pPr>
    </w:p>
    <w:p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roofErr w:type="spellEnd"/>
    </w:p>
    <w:p w:rsidR="00FD47AB" w:rsidRPr="00E74B63" w:rsidRDefault="00FD47AB" w:rsidP="00FD47AB">
      <w:pPr>
        <w:rPr>
          <w:rFonts w:ascii="Arial" w:eastAsia="Times New Roman" w:hAnsi="Arial" w:cs="Arial"/>
          <w:lang w:eastAsia="en-US" w:bidi="en-US"/>
        </w:rPr>
      </w:pP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r w:rsidR="00203091">
        <w:rPr>
          <w:rFonts w:ascii="Arial" w:eastAsia="Times New Roman" w:hAnsi="Arial" w:cs="Arial"/>
          <w:lang w:eastAsia="en-US" w:bidi="en-US"/>
        </w:rPr>
        <w:t>στο πλαίσιο</w:t>
      </w:r>
      <w:r w:rsidRPr="00E74B63">
        <w:rPr>
          <w:rFonts w:ascii="Arial" w:eastAsia="Times New Roman" w:hAnsi="Arial" w:cs="Arial"/>
          <w:lang w:eastAsia="en-US" w:bidi="en-US"/>
        </w:rPr>
        <w:t xml:space="preserve"> του εκπαιδευτικού έργου του διδάσκοντα.</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FD47AB" w:rsidRPr="000613E6" w:rsidRDefault="00FD47AB" w:rsidP="000613E6"/>
    <w:sectPr w:rsidR="00FD47AB" w:rsidRPr="000613E6" w:rsidSect="00FD47AB">
      <w:headerReference w:type="first" r:id="rId36"/>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E64" w:rsidRDefault="00574E64" w:rsidP="00936ACC">
      <w:pPr>
        <w:spacing w:after="0" w:line="240" w:lineRule="auto"/>
      </w:pPr>
      <w:r>
        <w:separator/>
      </w:r>
    </w:p>
  </w:endnote>
  <w:endnote w:type="continuationSeparator" w:id="0">
    <w:p w:rsidR="00574E64" w:rsidRDefault="00574E64"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A00002EF" w:usb1="420020EB" w:usb2="00000000" w:usb3="00000000" w:csb0="0000019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9CA" w:rsidRDefault="003919CA" w:rsidP="000613E6">
    <w:pPr>
      <w:pStyle w:val="Footer"/>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FF7AF8">
      <w:rPr>
        <w:noProof/>
        <w:sz w:val="20"/>
        <w:szCs w:val="20"/>
      </w:rPr>
      <w:t>2</w:t>
    </w:r>
    <w:r w:rsidRPr="006D1C8D">
      <w:rPr>
        <w:sz w:val="20"/>
        <w:szCs w:val="20"/>
      </w:rPr>
      <w:fldChar w:fldCharType="end"/>
    </w:r>
  </w:p>
  <w:p w:rsidR="003919CA" w:rsidRDefault="003919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E64" w:rsidRDefault="00574E64" w:rsidP="00936ACC">
      <w:pPr>
        <w:spacing w:after="0" w:line="240" w:lineRule="auto"/>
      </w:pPr>
      <w:r>
        <w:separator/>
      </w:r>
    </w:p>
  </w:footnote>
  <w:footnote w:type="continuationSeparator" w:id="0">
    <w:p w:rsidR="00574E64" w:rsidRDefault="00574E64"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9CA" w:rsidRDefault="003919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0C3B7451"/>
    <w:multiLevelType w:val="hybridMultilevel"/>
    <w:tmpl w:val="35B6F1E4"/>
    <w:lvl w:ilvl="0" w:tplc="A4FA75F8">
      <w:start w:val="1"/>
      <w:numFmt w:val="decimal"/>
      <w:lvlText w:val="1.%1"/>
      <w:lvlJc w:val="left"/>
      <w:pPr>
        <w:ind w:left="144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3125B18"/>
    <w:multiLevelType w:val="hybridMultilevel"/>
    <w:tmpl w:val="62EA458E"/>
    <w:lvl w:ilvl="0" w:tplc="AEF0D45A">
      <w:start w:val="1"/>
      <w:numFmt w:val="decimal"/>
      <w:lvlText w:val="2.%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nsid w:val="33E879F9"/>
    <w:multiLevelType w:val="multilevel"/>
    <w:tmpl w:val="58508A3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5">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7">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4">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7">
    <w:nsid w:val="76556E20"/>
    <w:multiLevelType w:val="multilevel"/>
    <w:tmpl w:val="18FCEE5E"/>
    <w:lvl w:ilvl="0">
      <w:start w:val="2"/>
      <w:numFmt w:val="decimal"/>
      <w:lvlText w:val="%1"/>
      <w:lvlJc w:val="left"/>
      <w:pPr>
        <w:ind w:left="657" w:hanging="540"/>
      </w:pPr>
      <w:rPr>
        <w:rFonts w:hint="default"/>
      </w:rPr>
    </w:lvl>
    <w:lvl w:ilvl="1">
      <w:start w:val="2"/>
      <w:numFmt w:val="decimal"/>
      <w:lvlText w:val="%1.%2"/>
      <w:lvlJc w:val="left"/>
      <w:pPr>
        <w:ind w:left="657" w:hanging="540"/>
      </w:pPr>
      <w:rPr>
        <w:rFonts w:hint="default"/>
      </w:rPr>
    </w:lvl>
    <w:lvl w:ilvl="2">
      <w:start w:val="3"/>
      <w:numFmt w:val="decimal"/>
      <w:lvlText w:val="%1.%2.%3"/>
      <w:lvlJc w:val="left"/>
      <w:pPr>
        <w:ind w:left="657" w:hanging="540"/>
      </w:pPr>
      <w:rPr>
        <w:rFonts w:ascii="Times New Roman" w:eastAsia="Times New Roman" w:hAnsi="Times New Roman" w:hint="default"/>
        <w:b/>
        <w:bCs/>
        <w:sz w:val="24"/>
        <w:szCs w:val="24"/>
      </w:rPr>
    </w:lvl>
    <w:lvl w:ilvl="3">
      <w:start w:val="1"/>
      <w:numFmt w:val="decimal"/>
      <w:lvlText w:val="%4."/>
      <w:lvlJc w:val="left"/>
      <w:pPr>
        <w:ind w:left="786" w:hanging="360"/>
      </w:pPr>
      <w:rPr>
        <w:rFonts w:asciiTheme="minorHAnsi" w:eastAsia="Times New Roman" w:hAnsiTheme="minorHAnsi" w:cstheme="minorHAnsi" w:hint="default"/>
        <w:sz w:val="22"/>
        <w:szCs w:val="22"/>
      </w:rPr>
    </w:lvl>
    <w:lvl w:ilvl="4">
      <w:start w:val="1"/>
      <w:numFmt w:val="bullet"/>
      <w:lvlText w:val="•"/>
      <w:lvlJc w:val="left"/>
      <w:pPr>
        <w:ind w:left="3407" w:hanging="360"/>
      </w:pPr>
      <w:rPr>
        <w:rFonts w:hint="default"/>
      </w:rPr>
    </w:lvl>
    <w:lvl w:ilvl="5">
      <w:start w:val="1"/>
      <w:numFmt w:val="bullet"/>
      <w:lvlText w:val="•"/>
      <w:lvlJc w:val="left"/>
      <w:pPr>
        <w:ind w:left="4263" w:hanging="360"/>
      </w:pPr>
      <w:rPr>
        <w:rFonts w:hint="default"/>
      </w:rPr>
    </w:lvl>
    <w:lvl w:ilvl="6">
      <w:start w:val="1"/>
      <w:numFmt w:val="bullet"/>
      <w:lvlText w:val="•"/>
      <w:lvlJc w:val="left"/>
      <w:pPr>
        <w:ind w:left="5120" w:hanging="360"/>
      </w:pPr>
      <w:rPr>
        <w:rFonts w:hint="default"/>
      </w:rPr>
    </w:lvl>
    <w:lvl w:ilvl="7">
      <w:start w:val="1"/>
      <w:numFmt w:val="bullet"/>
      <w:lvlText w:val="•"/>
      <w:lvlJc w:val="left"/>
      <w:pPr>
        <w:ind w:left="5976" w:hanging="360"/>
      </w:pPr>
      <w:rPr>
        <w:rFonts w:hint="default"/>
      </w:rPr>
    </w:lvl>
    <w:lvl w:ilvl="8">
      <w:start w:val="1"/>
      <w:numFmt w:val="bullet"/>
      <w:lvlText w:val="•"/>
      <w:lvlJc w:val="left"/>
      <w:pPr>
        <w:ind w:left="6833" w:hanging="360"/>
      </w:pPr>
      <w:rPr>
        <w:rFonts w:hint="default"/>
      </w:rPr>
    </w:lvl>
  </w:abstractNum>
  <w:abstractNum w:abstractNumId="28">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24"/>
  </w:num>
  <w:num w:numId="12">
    <w:abstractNumId w:val="11"/>
  </w:num>
  <w:num w:numId="13">
    <w:abstractNumId w:val="7"/>
  </w:num>
  <w:num w:numId="14">
    <w:abstractNumId w:val="4"/>
  </w:num>
  <w:num w:numId="15">
    <w:abstractNumId w:val="1"/>
  </w:num>
  <w:num w:numId="16">
    <w:abstractNumId w:val="18"/>
  </w:num>
  <w:num w:numId="17">
    <w:abstractNumId w:val="20"/>
  </w:num>
  <w:num w:numId="18">
    <w:abstractNumId w:val="8"/>
  </w:num>
  <w:num w:numId="19">
    <w:abstractNumId w:val="22"/>
  </w:num>
  <w:num w:numId="20">
    <w:abstractNumId w:val="15"/>
  </w:num>
  <w:num w:numId="21">
    <w:abstractNumId w:val="5"/>
  </w:num>
  <w:num w:numId="22">
    <w:abstractNumId w:val="25"/>
  </w:num>
  <w:num w:numId="23">
    <w:abstractNumId w:val="28"/>
  </w:num>
  <w:num w:numId="24">
    <w:abstractNumId w:val="12"/>
  </w:num>
  <w:num w:numId="25">
    <w:abstractNumId w:val="21"/>
  </w:num>
  <w:num w:numId="26">
    <w:abstractNumId w:val="19"/>
  </w:num>
  <w:num w:numId="27">
    <w:abstractNumId w:val="16"/>
  </w:num>
  <w:num w:numId="28">
    <w:abstractNumId w:val="14"/>
  </w:num>
  <w:num w:numId="29">
    <w:abstractNumId w:val="10"/>
  </w:num>
  <w:num w:numId="30">
    <w:abstractNumId w:val="17"/>
  </w:num>
  <w:num w:numId="31">
    <w:abstractNumId w:val="6"/>
  </w:num>
  <w:num w:numId="32">
    <w:abstractNumId w:val="0"/>
  </w:num>
  <w:num w:numId="33">
    <w:abstractNumId w:val="13"/>
  </w:num>
  <w:num w:numId="34">
    <w:abstractNumId w:val="26"/>
  </w:num>
  <w:num w:numId="35">
    <w:abstractNumId w:val="29"/>
  </w:num>
  <w:num w:numId="36">
    <w:abstractNumId w:val="9"/>
  </w:num>
  <w:num w:numId="37">
    <w:abstractNumId w:val="23"/>
  </w:num>
  <w:num w:numId="38">
    <w:abstractNumId w:val="2"/>
  </w:num>
  <w:num w:numId="39">
    <w:abstractNumId w:val="27"/>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1471E"/>
    <w:rsid w:val="00036C7D"/>
    <w:rsid w:val="000451B0"/>
    <w:rsid w:val="000613E6"/>
    <w:rsid w:val="000C028F"/>
    <w:rsid w:val="000C09DE"/>
    <w:rsid w:val="000F675A"/>
    <w:rsid w:val="000F6E46"/>
    <w:rsid w:val="00101D73"/>
    <w:rsid w:val="001141A6"/>
    <w:rsid w:val="0014654B"/>
    <w:rsid w:val="00190387"/>
    <w:rsid w:val="001C3B3B"/>
    <w:rsid w:val="001D2786"/>
    <w:rsid w:val="001D7C77"/>
    <w:rsid w:val="001E1A4C"/>
    <w:rsid w:val="00203091"/>
    <w:rsid w:val="002039B2"/>
    <w:rsid w:val="00207A08"/>
    <w:rsid w:val="00224CB8"/>
    <w:rsid w:val="00262DF1"/>
    <w:rsid w:val="00266DEB"/>
    <w:rsid w:val="002A0C44"/>
    <w:rsid w:val="002A21E7"/>
    <w:rsid w:val="002D2893"/>
    <w:rsid w:val="00306292"/>
    <w:rsid w:val="003419A7"/>
    <w:rsid w:val="00347B8D"/>
    <w:rsid w:val="00366815"/>
    <w:rsid w:val="003919CA"/>
    <w:rsid w:val="003C1659"/>
    <w:rsid w:val="00425DED"/>
    <w:rsid w:val="004437DA"/>
    <w:rsid w:val="00447B5C"/>
    <w:rsid w:val="00455F2D"/>
    <w:rsid w:val="00487898"/>
    <w:rsid w:val="004A32A0"/>
    <w:rsid w:val="004B0CFE"/>
    <w:rsid w:val="004D1FAF"/>
    <w:rsid w:val="004D46EA"/>
    <w:rsid w:val="004E5677"/>
    <w:rsid w:val="004F1500"/>
    <w:rsid w:val="004F7948"/>
    <w:rsid w:val="00505B91"/>
    <w:rsid w:val="005148A1"/>
    <w:rsid w:val="00523364"/>
    <w:rsid w:val="005500C8"/>
    <w:rsid w:val="00574E64"/>
    <w:rsid w:val="00591B83"/>
    <w:rsid w:val="00597812"/>
    <w:rsid w:val="005A0786"/>
    <w:rsid w:val="005B369E"/>
    <w:rsid w:val="005E190E"/>
    <w:rsid w:val="0062078B"/>
    <w:rsid w:val="00620A88"/>
    <w:rsid w:val="006247F6"/>
    <w:rsid w:val="00627DCB"/>
    <w:rsid w:val="006405DE"/>
    <w:rsid w:val="006422A0"/>
    <w:rsid w:val="00642F34"/>
    <w:rsid w:val="00663791"/>
    <w:rsid w:val="00686758"/>
    <w:rsid w:val="006E566C"/>
    <w:rsid w:val="006F00D2"/>
    <w:rsid w:val="006F6CFC"/>
    <w:rsid w:val="007417F7"/>
    <w:rsid w:val="007447A7"/>
    <w:rsid w:val="00747FFA"/>
    <w:rsid w:val="007778CD"/>
    <w:rsid w:val="007B0A18"/>
    <w:rsid w:val="007E1300"/>
    <w:rsid w:val="007F1E1A"/>
    <w:rsid w:val="007F715D"/>
    <w:rsid w:val="00810103"/>
    <w:rsid w:val="008652EA"/>
    <w:rsid w:val="00867467"/>
    <w:rsid w:val="00890D31"/>
    <w:rsid w:val="008A125D"/>
    <w:rsid w:val="008D57C2"/>
    <w:rsid w:val="008E48D2"/>
    <w:rsid w:val="00901522"/>
    <w:rsid w:val="00936ACC"/>
    <w:rsid w:val="00972192"/>
    <w:rsid w:val="00983567"/>
    <w:rsid w:val="00994CA7"/>
    <w:rsid w:val="009A18C7"/>
    <w:rsid w:val="009B7825"/>
    <w:rsid w:val="009C46E0"/>
    <w:rsid w:val="00A11D55"/>
    <w:rsid w:val="00A452C0"/>
    <w:rsid w:val="00A61962"/>
    <w:rsid w:val="00A72C72"/>
    <w:rsid w:val="00A7430B"/>
    <w:rsid w:val="00B329F7"/>
    <w:rsid w:val="00B57B93"/>
    <w:rsid w:val="00B67F68"/>
    <w:rsid w:val="00B76F05"/>
    <w:rsid w:val="00BA0669"/>
    <w:rsid w:val="00BC4A04"/>
    <w:rsid w:val="00BC51B9"/>
    <w:rsid w:val="00BD7C7C"/>
    <w:rsid w:val="00C04CC4"/>
    <w:rsid w:val="00C12C08"/>
    <w:rsid w:val="00C135EC"/>
    <w:rsid w:val="00C25C2D"/>
    <w:rsid w:val="00C43A9D"/>
    <w:rsid w:val="00C75C85"/>
    <w:rsid w:val="00C90562"/>
    <w:rsid w:val="00CA4514"/>
    <w:rsid w:val="00CB6859"/>
    <w:rsid w:val="00D55733"/>
    <w:rsid w:val="00D55AD1"/>
    <w:rsid w:val="00D5672E"/>
    <w:rsid w:val="00D865F8"/>
    <w:rsid w:val="00DB777E"/>
    <w:rsid w:val="00DE7FC2"/>
    <w:rsid w:val="00DF2B3A"/>
    <w:rsid w:val="00E02C38"/>
    <w:rsid w:val="00E27D50"/>
    <w:rsid w:val="00E42591"/>
    <w:rsid w:val="00E434F6"/>
    <w:rsid w:val="00E66314"/>
    <w:rsid w:val="00E7374C"/>
    <w:rsid w:val="00E74B63"/>
    <w:rsid w:val="00EB4749"/>
    <w:rsid w:val="00EC31A8"/>
    <w:rsid w:val="00ED1322"/>
    <w:rsid w:val="00EE385C"/>
    <w:rsid w:val="00F159A1"/>
    <w:rsid w:val="00F273C1"/>
    <w:rsid w:val="00F452E2"/>
    <w:rsid w:val="00F50CF8"/>
    <w:rsid w:val="00FB7077"/>
    <w:rsid w:val="00FD23F4"/>
    <w:rsid w:val="00FD47AB"/>
    <w:rsid w:val="00FE1330"/>
    <w:rsid w:val="00FF36EB"/>
    <w:rsid w:val="00FF7AF8"/>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42F34"/>
    <w:pPr>
      <w:widowControl w:val="0"/>
      <w:spacing w:after="0" w:line="240" w:lineRule="auto"/>
      <w:ind w:left="117"/>
    </w:pPr>
    <w:rPr>
      <w:rFonts w:ascii="Times New Roman" w:eastAsia="Times New Roman" w:hAnsi="Times New Roman"/>
      <w:sz w:val="24"/>
      <w:szCs w:val="24"/>
      <w:lang w:val="en-US" w:eastAsia="en-US"/>
    </w:rPr>
  </w:style>
  <w:style w:type="character" w:customStyle="1" w:styleId="BodyTextChar">
    <w:name w:val="Body Text Char"/>
    <w:basedOn w:val="DefaultParagraphFont"/>
    <w:link w:val="BodyText"/>
    <w:uiPriority w:val="1"/>
    <w:rsid w:val="00642F34"/>
    <w:rPr>
      <w:rFonts w:ascii="Times New Roman" w:eastAsia="Times New Roman" w:hAnsi="Times New Roman"/>
      <w:sz w:val="24"/>
      <w:szCs w:val="24"/>
      <w:lang w:val="en-US"/>
    </w:rPr>
  </w:style>
  <w:style w:type="paragraph" w:styleId="Caption">
    <w:name w:val="caption"/>
    <w:basedOn w:val="Normal"/>
    <w:next w:val="Normal"/>
    <w:uiPriority w:val="35"/>
    <w:unhideWhenUsed/>
    <w:rsid w:val="00642F34"/>
    <w:pPr>
      <w:spacing w:line="240" w:lineRule="auto"/>
    </w:pPr>
    <w:rPr>
      <w:i/>
      <w:iCs/>
      <w:color w:val="1F497D" w:themeColor="text2"/>
      <w:sz w:val="18"/>
      <w:szCs w:val="18"/>
    </w:rPr>
  </w:style>
  <w:style w:type="character" w:styleId="PlaceholderText">
    <w:name w:val="Placeholder Text"/>
    <w:basedOn w:val="DefaultParagraphFont"/>
    <w:uiPriority w:val="99"/>
    <w:semiHidden/>
    <w:rsid w:val="002A0C44"/>
    <w:rPr>
      <w:color w:val="808080"/>
    </w:rPr>
  </w:style>
  <w:style w:type="table" w:customStyle="1" w:styleId="TableNormal1">
    <w:name w:val="Table Normal1"/>
    <w:uiPriority w:val="2"/>
    <w:semiHidden/>
    <w:unhideWhenUsed/>
    <w:qFormat/>
    <w:rsid w:val="002A0C4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0C44"/>
    <w:pPr>
      <w:widowControl w:val="0"/>
      <w:spacing w:after="0" w:line="240" w:lineRule="auto"/>
    </w:pPr>
    <w:rPr>
      <w:rFonts w:eastAsiaTheme="minorHAnsi"/>
      <w:lang w:val="en-US" w:eastAsia="en-US"/>
    </w:rPr>
  </w:style>
  <w:style w:type="paragraph" w:customStyle="1" w:styleId="Default">
    <w:name w:val="Default"/>
    <w:rsid w:val="002A0C44"/>
    <w:pPr>
      <w:autoSpaceDE w:val="0"/>
      <w:autoSpaceDN w:val="0"/>
      <w:adjustRightInd w:val="0"/>
      <w:spacing w:after="0" w:line="240" w:lineRule="auto"/>
    </w:pPr>
    <w:rPr>
      <w:rFonts w:ascii="Cambria Math" w:hAnsi="Cambria Math" w:cs="Cambria Math"/>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5b1%5d%20http:/creativecommons.org/licenses/by-nc-sa/4.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file:///C:\Users\pantelis\Downloads\%5b1%5d%20http:\creativecommons.org\licenses\by-nc-sa\4.0\"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hyperlink" Target="http://opencourses.uoa.gr/courses/DI27/index.php"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3.jpg"/><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0B769-28CA-4326-B774-D047B38ECE06}">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CB11CC3-A8A3-41A9-9049-5C6EBEDE4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43</TotalTime>
  <Pages>17</Pages>
  <Words>3457</Words>
  <Characters>18671</Characters>
  <Application>Microsoft Office Word</Application>
  <DocSecurity>0</DocSecurity>
  <Lines>155</Lines>
  <Paragraphs>44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22084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Costas</cp:lastModifiedBy>
  <cp:revision>7</cp:revision>
  <cp:lastPrinted>2015-01-15T12:30:00Z</cp:lastPrinted>
  <dcterms:created xsi:type="dcterms:W3CDTF">2015-01-15T10:33:00Z</dcterms:created>
  <dcterms:modified xsi:type="dcterms:W3CDTF">2015-01-15T12:30:00Z</dcterms:modified>
</cp:coreProperties>
</file>