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81098" w:rsidRDefault="00DE7FC2" w:rsidP="00D81098">
      <w:pPr>
        <w:rPr>
          <w:rFonts w:ascii="Verdana" w:hAnsi="Verdana"/>
          <w:sz w:val="24"/>
          <w:szCs w:val="24"/>
        </w:rPr>
      </w:pPr>
    </w:p>
    <w:p w14:paraId="3D7A26E9" w14:textId="77777777" w:rsidR="00936ACC" w:rsidRPr="00D81098" w:rsidRDefault="00936ACC" w:rsidP="00D81098">
      <w:pPr>
        <w:rPr>
          <w:rFonts w:ascii="Verdana" w:eastAsiaTheme="majorEastAsia" w:hAnsi="Verdana" w:cstheme="majorBidi"/>
          <w:spacing w:val="5"/>
          <w:sz w:val="24"/>
          <w:szCs w:val="24"/>
          <w:lang w:val="en-US"/>
        </w:rPr>
      </w:pPr>
    </w:p>
    <w:p w14:paraId="3D7A26EA" w14:textId="77777777" w:rsidR="00E74B63" w:rsidRPr="00D81098" w:rsidRDefault="00E74B63" w:rsidP="00D81098">
      <w:pPr>
        <w:rPr>
          <w:rFonts w:ascii="Verdana" w:eastAsiaTheme="majorEastAsia" w:hAnsi="Verdana" w:cstheme="majorBidi"/>
          <w:spacing w:val="5"/>
          <w:sz w:val="24"/>
          <w:szCs w:val="24"/>
          <w:lang w:val="en-US"/>
        </w:rPr>
      </w:pPr>
      <w:r w:rsidRPr="00D81098">
        <w:rPr>
          <w:rFonts w:ascii="Verdana" w:eastAsia="Times New Roman" w:hAnsi="Verdana" w:cs="Times New Roman"/>
          <w:noProof/>
          <w:sz w:val="24"/>
          <w:szCs w:val="24"/>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D81098" w:rsidRDefault="00E74B63" w:rsidP="00D81098">
      <w:pPr>
        <w:rPr>
          <w:rFonts w:ascii="Verdana" w:eastAsia="Times New Roman" w:hAnsi="Verdana" w:cs="Times New Roman"/>
          <w:sz w:val="24"/>
          <w:szCs w:val="24"/>
          <w:lang w:eastAsia="en-US" w:bidi="en-US"/>
        </w:rPr>
      </w:pPr>
    </w:p>
    <w:p w14:paraId="3D7A26EC" w14:textId="40AC1D63" w:rsidR="00E74B63" w:rsidRPr="00D81098" w:rsidRDefault="00E74B63" w:rsidP="00D81098">
      <w:pPr>
        <w:rPr>
          <w:rFonts w:ascii="Verdana" w:eastAsia="Times New Roman" w:hAnsi="Verdana" w:cs="Arial"/>
          <w:b/>
          <w:spacing w:val="5"/>
          <w:sz w:val="24"/>
          <w:szCs w:val="24"/>
          <w:lang w:eastAsia="en-US" w:bidi="en-US"/>
        </w:rPr>
      </w:pPr>
      <w:r w:rsidRPr="00D81098">
        <w:rPr>
          <w:rFonts w:ascii="Verdana" w:eastAsia="Times New Roman" w:hAnsi="Verdana" w:cs="Arial"/>
          <w:b/>
          <w:spacing w:val="5"/>
          <w:sz w:val="24"/>
          <w:szCs w:val="24"/>
          <w:lang w:eastAsia="en-US" w:bidi="en-US"/>
        </w:rPr>
        <w:t>Τίτλος Μαθήματος</w:t>
      </w:r>
      <w:r w:rsidR="00701FFC" w:rsidRPr="00D81098">
        <w:rPr>
          <w:rFonts w:ascii="Verdana" w:eastAsia="Times New Roman" w:hAnsi="Verdana" w:cs="Arial"/>
          <w:b/>
          <w:spacing w:val="5"/>
          <w:sz w:val="24"/>
          <w:szCs w:val="24"/>
          <w:lang w:eastAsia="en-US" w:bidi="en-US"/>
        </w:rPr>
        <w:t>: Παιδαγωγική ή Εκπαίδευση ΙΙ</w:t>
      </w:r>
    </w:p>
    <w:p w14:paraId="3D7A26ED" w14:textId="5CB76AAE" w:rsidR="00E74B63" w:rsidRPr="00D81098" w:rsidRDefault="00F61231" w:rsidP="00797E7E">
      <w:pPr>
        <w:rPr>
          <w:rFonts w:ascii="Verdana" w:eastAsia="Times New Roman" w:hAnsi="Verdana" w:cs="Arial"/>
          <w:sz w:val="24"/>
          <w:szCs w:val="24"/>
          <w:lang w:eastAsia="en-US" w:bidi="en-US"/>
        </w:rPr>
      </w:pPr>
      <w:r w:rsidRPr="00D81098">
        <w:rPr>
          <w:rFonts w:ascii="Verdana" w:eastAsia="Times New Roman" w:hAnsi="Verdana" w:cs="Arial"/>
          <w:sz w:val="24"/>
          <w:szCs w:val="24"/>
          <w:lang w:eastAsia="en-US" w:bidi="en-US"/>
        </w:rPr>
        <w:t>Ενότητα 8</w:t>
      </w:r>
      <w:r w:rsidR="00701FFC" w:rsidRPr="00D81098">
        <w:rPr>
          <w:rFonts w:ascii="Verdana" w:eastAsia="Times New Roman" w:hAnsi="Verdana" w:cs="Arial"/>
          <w:sz w:val="24"/>
          <w:szCs w:val="24"/>
          <w:lang w:eastAsia="en-US" w:bidi="en-US"/>
        </w:rPr>
        <w:t>:</w:t>
      </w:r>
      <w:r w:rsidR="00E74B63" w:rsidRPr="00D81098">
        <w:rPr>
          <w:rFonts w:ascii="Verdana" w:eastAsia="Times New Roman" w:hAnsi="Verdana" w:cs="Arial"/>
          <w:b/>
          <w:bCs/>
          <w:sz w:val="24"/>
          <w:szCs w:val="24"/>
          <w:lang w:eastAsia="en-US" w:bidi="en-US"/>
        </w:rPr>
        <w:t xml:space="preserve"> </w:t>
      </w:r>
      <w:r w:rsidR="00797E7E">
        <w:rPr>
          <w:rFonts w:ascii="Verdana" w:hAnsi="Verdana"/>
          <w:sz w:val="24"/>
          <w:szCs w:val="24"/>
        </w:rPr>
        <w:t>Διαχείριση σχολικής τάξης</w:t>
      </w:r>
    </w:p>
    <w:p w14:paraId="3D7A26EE" w14:textId="50D36C53" w:rsidR="00E74B63" w:rsidRPr="00D81098" w:rsidRDefault="00E74B63" w:rsidP="00D81098">
      <w:pPr>
        <w:rPr>
          <w:rFonts w:ascii="Verdana" w:eastAsia="Times New Roman" w:hAnsi="Verdana" w:cs="Arial"/>
          <w:sz w:val="24"/>
          <w:szCs w:val="24"/>
          <w:lang w:eastAsia="en-US" w:bidi="en-US"/>
        </w:rPr>
      </w:pPr>
      <w:r w:rsidRPr="00D81098">
        <w:rPr>
          <w:rFonts w:ascii="Verdana" w:eastAsia="Times New Roman" w:hAnsi="Verdana" w:cs="Arial"/>
          <w:sz w:val="24"/>
          <w:szCs w:val="24"/>
          <w:lang w:eastAsia="en-US" w:bidi="en-US"/>
        </w:rPr>
        <w:t>Όνομα Καθηγητή</w:t>
      </w:r>
      <w:r w:rsidR="00C178DE" w:rsidRPr="00D81098">
        <w:rPr>
          <w:rFonts w:ascii="Verdana" w:eastAsia="Times New Roman" w:hAnsi="Verdana" w:cs="Arial"/>
          <w:sz w:val="24"/>
          <w:szCs w:val="24"/>
          <w:lang w:eastAsia="en-US" w:bidi="en-US"/>
        </w:rPr>
        <w:t xml:space="preserve">: </w:t>
      </w:r>
      <w:proofErr w:type="spellStart"/>
      <w:r w:rsidR="00C178DE" w:rsidRPr="00D81098">
        <w:rPr>
          <w:rFonts w:ascii="Verdana" w:eastAsia="Times New Roman" w:hAnsi="Verdana" w:cs="Arial"/>
          <w:sz w:val="24"/>
          <w:szCs w:val="24"/>
          <w:lang w:eastAsia="en-US" w:bidi="en-US"/>
        </w:rPr>
        <w:t>Ζαχαρούλα</w:t>
      </w:r>
      <w:proofErr w:type="spellEnd"/>
      <w:r w:rsidR="00C178DE" w:rsidRPr="00D81098">
        <w:rPr>
          <w:rFonts w:ascii="Verdana" w:eastAsia="Times New Roman" w:hAnsi="Verdana" w:cs="Arial"/>
          <w:sz w:val="24"/>
          <w:szCs w:val="24"/>
          <w:lang w:eastAsia="en-US" w:bidi="en-US"/>
        </w:rPr>
        <w:t xml:space="preserve"> Σμυρναίου </w:t>
      </w:r>
    </w:p>
    <w:p w14:paraId="3D7A26EF" w14:textId="7690EFC3" w:rsidR="00E74B63" w:rsidRPr="00D81098" w:rsidRDefault="00E74B63" w:rsidP="00D81098">
      <w:pPr>
        <w:rPr>
          <w:rFonts w:ascii="Verdana" w:eastAsia="Times New Roman" w:hAnsi="Verdana" w:cs="Arial"/>
          <w:sz w:val="24"/>
          <w:szCs w:val="24"/>
          <w:lang w:eastAsia="en-US" w:bidi="en-US"/>
        </w:rPr>
      </w:pPr>
      <w:r w:rsidRPr="00D81098">
        <w:rPr>
          <w:rFonts w:ascii="Verdana" w:eastAsia="Times New Roman" w:hAnsi="Verdana" w:cs="Arial"/>
          <w:sz w:val="24"/>
          <w:szCs w:val="24"/>
          <w:lang w:eastAsia="en-US" w:bidi="en-US"/>
        </w:rPr>
        <w:t>Τμήμα</w:t>
      </w:r>
      <w:r w:rsidR="00C178DE" w:rsidRPr="00D81098">
        <w:rPr>
          <w:rFonts w:ascii="Verdana" w:eastAsia="Times New Roman" w:hAnsi="Verdana" w:cs="Arial"/>
          <w:sz w:val="24"/>
          <w:szCs w:val="24"/>
          <w:lang w:eastAsia="en-US" w:bidi="en-US"/>
        </w:rPr>
        <w:t xml:space="preserve">: Φιλοσοφίας, Παιδαγωγικής &amp; Ψυχολογίας </w:t>
      </w:r>
    </w:p>
    <w:p w14:paraId="3D7A26F0" w14:textId="77777777" w:rsidR="00E74B63" w:rsidRPr="00D81098" w:rsidRDefault="00E74B63" w:rsidP="00D81098">
      <w:pPr>
        <w:rPr>
          <w:rFonts w:ascii="Verdana" w:eastAsia="Times New Roman" w:hAnsi="Verdana" w:cs="Times New Roman"/>
          <w:sz w:val="24"/>
          <w:szCs w:val="24"/>
          <w:lang w:eastAsia="en-US" w:bidi="en-US"/>
        </w:rPr>
      </w:pPr>
    </w:p>
    <w:p w14:paraId="1D3BFD92" w14:textId="213A2953" w:rsidR="007C09B7" w:rsidRPr="00D81098" w:rsidRDefault="00E74B63" w:rsidP="00D81098">
      <w:pPr>
        <w:rPr>
          <w:rFonts w:ascii="Verdana" w:eastAsia="Times New Roman" w:hAnsi="Verdana" w:cs="Times New Roman"/>
          <w:sz w:val="24"/>
          <w:szCs w:val="24"/>
          <w:lang w:eastAsia="en-US" w:bidi="en-US"/>
        </w:rPr>
      </w:pPr>
      <w:r w:rsidRPr="00D81098">
        <w:rPr>
          <w:rFonts w:ascii="Verdana" w:eastAsia="Times New Roman" w:hAnsi="Verdana" w:cs="Times New Roman"/>
          <w:sz w:val="24"/>
          <w:szCs w:val="24"/>
          <w:lang w:eastAsia="en-US" w:bidi="en-US"/>
        </w:rPr>
        <w:br w:type="page"/>
      </w:r>
      <w:bookmarkStart w:id="0" w:name="_Toc336270820"/>
      <w:bookmarkStart w:id="1" w:name="_Toc398914580"/>
      <w:bookmarkStart w:id="2" w:name="_Toc336270821"/>
    </w:p>
    <w:p w14:paraId="4F501D9B" w14:textId="77777777" w:rsidR="00D81098" w:rsidRPr="00D81098" w:rsidRDefault="00D81098" w:rsidP="00D81098">
      <w:pPr>
        <w:rPr>
          <w:rFonts w:ascii="Verdana" w:eastAsia="Times New Roman" w:hAnsi="Verdana" w:cs="Times New Roman"/>
          <w:sz w:val="24"/>
          <w:szCs w:val="24"/>
          <w:lang w:eastAsia="en-US" w:bidi="en-US"/>
        </w:rPr>
      </w:pPr>
      <w:bookmarkStart w:id="3" w:name="_GoBack"/>
      <w:bookmarkEnd w:id="3"/>
    </w:p>
    <w:sdt>
      <w:sdtPr>
        <w:rPr>
          <w:rFonts w:ascii="Verdana" w:hAnsi="Verdana"/>
          <w:sz w:val="24"/>
          <w:szCs w:val="24"/>
        </w:rPr>
        <w:id w:val="35479359"/>
        <w:docPartObj>
          <w:docPartGallery w:val="Table of Contents"/>
          <w:docPartUnique/>
        </w:docPartObj>
      </w:sdtPr>
      <w:sdtEndPr>
        <w:rPr>
          <w:b/>
          <w:bCs/>
          <w:noProof/>
        </w:rPr>
      </w:sdtEndPr>
      <w:sdtContent>
        <w:p w14:paraId="161FB21B" w14:textId="49F23D2E" w:rsidR="00D81098" w:rsidRPr="005C0D08" w:rsidRDefault="005C0D08" w:rsidP="00D81098">
          <w:pPr>
            <w:rPr>
              <w:rFonts w:ascii="Verdana" w:hAnsi="Verdana"/>
              <w:b/>
              <w:bCs/>
              <w:sz w:val="24"/>
              <w:szCs w:val="24"/>
            </w:rPr>
          </w:pPr>
          <w:r w:rsidRPr="005C0D08">
            <w:rPr>
              <w:rFonts w:ascii="Verdana" w:hAnsi="Verdana"/>
              <w:b/>
              <w:bCs/>
              <w:sz w:val="24"/>
              <w:szCs w:val="24"/>
            </w:rPr>
            <w:t>ΠΕΡΙΕΧΟΜΕΝΑ</w:t>
          </w:r>
        </w:p>
        <w:p w14:paraId="67BF0954" w14:textId="77777777" w:rsidR="00D61E2E" w:rsidRDefault="00D81098">
          <w:pPr>
            <w:pStyle w:val="TOC1"/>
            <w:tabs>
              <w:tab w:val="left" w:pos="440"/>
              <w:tab w:val="right" w:leader="dot" w:pos="9854"/>
            </w:tabs>
            <w:rPr>
              <w:rFonts w:asciiTheme="minorHAnsi" w:hAnsiTheme="minorHAnsi"/>
              <w:noProof/>
              <w:lang w:val="el-GR" w:eastAsia="el-GR" w:bidi="ar-SA"/>
            </w:rPr>
          </w:pPr>
          <w:r w:rsidRPr="00D81098">
            <w:rPr>
              <w:rFonts w:ascii="Verdana" w:hAnsi="Verdana"/>
              <w:sz w:val="24"/>
              <w:szCs w:val="24"/>
            </w:rPr>
            <w:fldChar w:fldCharType="begin"/>
          </w:r>
          <w:r w:rsidRPr="00D81098">
            <w:rPr>
              <w:rFonts w:ascii="Verdana" w:hAnsi="Verdana"/>
              <w:sz w:val="24"/>
              <w:szCs w:val="24"/>
            </w:rPr>
            <w:instrText xml:space="preserve"> TOC \o "1-3" \h \z \u </w:instrText>
          </w:r>
          <w:r w:rsidRPr="00D81098">
            <w:rPr>
              <w:rFonts w:ascii="Verdana" w:hAnsi="Verdana"/>
              <w:sz w:val="24"/>
              <w:szCs w:val="24"/>
            </w:rPr>
            <w:fldChar w:fldCharType="separate"/>
          </w:r>
          <w:hyperlink w:anchor="_Toc409175676" w:history="1">
            <w:r w:rsidR="00D61E2E" w:rsidRPr="006D3C41">
              <w:rPr>
                <w:rStyle w:val="Hyperlink"/>
                <w:rFonts w:cstheme="minorHAnsi"/>
                <w:noProof/>
              </w:rPr>
              <w:t>1.</w:t>
            </w:r>
            <w:r w:rsidR="00D61E2E">
              <w:rPr>
                <w:rFonts w:asciiTheme="minorHAnsi" w:hAnsiTheme="minorHAnsi"/>
                <w:noProof/>
                <w:lang w:val="el-GR" w:eastAsia="el-GR" w:bidi="ar-SA"/>
              </w:rPr>
              <w:tab/>
            </w:r>
            <w:r w:rsidR="00D61E2E" w:rsidRPr="006D3C41">
              <w:rPr>
                <w:rStyle w:val="Hyperlink"/>
                <w:rFonts w:cstheme="minorHAnsi"/>
                <w:noProof/>
              </w:rPr>
              <w:t>Κατάθλιψη</w:t>
            </w:r>
            <w:r w:rsidR="00D61E2E">
              <w:rPr>
                <w:noProof/>
                <w:webHidden/>
              </w:rPr>
              <w:tab/>
            </w:r>
            <w:r w:rsidR="00D61E2E">
              <w:rPr>
                <w:noProof/>
                <w:webHidden/>
              </w:rPr>
              <w:fldChar w:fldCharType="begin"/>
            </w:r>
            <w:r w:rsidR="00D61E2E">
              <w:rPr>
                <w:noProof/>
                <w:webHidden/>
              </w:rPr>
              <w:instrText xml:space="preserve"> PAGEREF _Toc409175676 \h </w:instrText>
            </w:r>
            <w:r w:rsidR="00D61E2E">
              <w:rPr>
                <w:noProof/>
                <w:webHidden/>
              </w:rPr>
            </w:r>
            <w:r w:rsidR="00D61E2E">
              <w:rPr>
                <w:noProof/>
                <w:webHidden/>
              </w:rPr>
              <w:fldChar w:fldCharType="separate"/>
            </w:r>
            <w:r w:rsidR="00D61E2E">
              <w:rPr>
                <w:noProof/>
                <w:webHidden/>
              </w:rPr>
              <w:t>4</w:t>
            </w:r>
            <w:r w:rsidR="00D61E2E">
              <w:rPr>
                <w:noProof/>
                <w:webHidden/>
              </w:rPr>
              <w:fldChar w:fldCharType="end"/>
            </w:r>
          </w:hyperlink>
        </w:p>
        <w:p w14:paraId="26D5D068" w14:textId="77777777" w:rsidR="00D61E2E" w:rsidRDefault="00D61E2E">
          <w:pPr>
            <w:pStyle w:val="TOC1"/>
            <w:tabs>
              <w:tab w:val="left" w:pos="440"/>
              <w:tab w:val="right" w:leader="dot" w:pos="9854"/>
            </w:tabs>
            <w:rPr>
              <w:rFonts w:asciiTheme="minorHAnsi" w:hAnsiTheme="minorHAnsi"/>
              <w:noProof/>
              <w:lang w:val="el-GR" w:eastAsia="el-GR" w:bidi="ar-SA"/>
            </w:rPr>
          </w:pPr>
          <w:hyperlink w:anchor="_Toc409175677" w:history="1">
            <w:r w:rsidRPr="006D3C41">
              <w:rPr>
                <w:rStyle w:val="Hyperlink"/>
                <w:rFonts w:cstheme="minorHAnsi"/>
                <w:noProof/>
              </w:rPr>
              <w:t>2.</w:t>
            </w:r>
            <w:r>
              <w:rPr>
                <w:rFonts w:asciiTheme="minorHAnsi" w:hAnsiTheme="minorHAnsi"/>
                <w:noProof/>
                <w:lang w:val="el-GR" w:eastAsia="el-GR" w:bidi="ar-SA"/>
              </w:rPr>
              <w:tab/>
            </w:r>
            <w:r w:rsidRPr="006D3C41">
              <w:rPr>
                <w:rStyle w:val="Hyperlink"/>
                <w:rFonts w:cstheme="minorHAnsi"/>
                <w:noProof/>
              </w:rPr>
              <w:t>Τύποι κατάθλιψης</w:t>
            </w:r>
            <w:r>
              <w:rPr>
                <w:noProof/>
                <w:webHidden/>
              </w:rPr>
              <w:tab/>
            </w:r>
            <w:r>
              <w:rPr>
                <w:noProof/>
                <w:webHidden/>
              </w:rPr>
              <w:fldChar w:fldCharType="begin"/>
            </w:r>
            <w:r>
              <w:rPr>
                <w:noProof/>
                <w:webHidden/>
              </w:rPr>
              <w:instrText xml:space="preserve"> PAGEREF _Toc409175677 \h </w:instrText>
            </w:r>
            <w:r>
              <w:rPr>
                <w:noProof/>
                <w:webHidden/>
              </w:rPr>
            </w:r>
            <w:r>
              <w:rPr>
                <w:noProof/>
                <w:webHidden/>
              </w:rPr>
              <w:fldChar w:fldCharType="separate"/>
            </w:r>
            <w:r>
              <w:rPr>
                <w:noProof/>
                <w:webHidden/>
              </w:rPr>
              <w:t>6</w:t>
            </w:r>
            <w:r>
              <w:rPr>
                <w:noProof/>
                <w:webHidden/>
              </w:rPr>
              <w:fldChar w:fldCharType="end"/>
            </w:r>
          </w:hyperlink>
        </w:p>
        <w:p w14:paraId="73A8E70A" w14:textId="77777777" w:rsidR="00D61E2E" w:rsidRDefault="00D61E2E">
          <w:pPr>
            <w:pStyle w:val="TOC2"/>
            <w:tabs>
              <w:tab w:val="left" w:pos="880"/>
              <w:tab w:val="right" w:leader="dot" w:pos="9854"/>
            </w:tabs>
            <w:rPr>
              <w:noProof/>
            </w:rPr>
          </w:pPr>
          <w:hyperlink w:anchor="_Toc409175678" w:history="1">
            <w:r w:rsidRPr="006D3C41">
              <w:rPr>
                <w:rStyle w:val="Hyperlink"/>
                <w:rFonts w:cstheme="minorHAnsi"/>
                <w:noProof/>
              </w:rPr>
              <w:t>2.1</w:t>
            </w:r>
            <w:r>
              <w:rPr>
                <w:noProof/>
              </w:rPr>
              <w:tab/>
            </w:r>
            <w:r w:rsidRPr="006D3C41">
              <w:rPr>
                <w:rStyle w:val="Hyperlink"/>
                <w:rFonts w:cstheme="minorHAnsi"/>
                <w:noProof/>
              </w:rPr>
              <w:t>Λανθάνουσα Κατάθλιψη</w:t>
            </w:r>
            <w:r>
              <w:rPr>
                <w:noProof/>
                <w:webHidden/>
              </w:rPr>
              <w:tab/>
            </w:r>
            <w:r>
              <w:rPr>
                <w:noProof/>
                <w:webHidden/>
              </w:rPr>
              <w:fldChar w:fldCharType="begin"/>
            </w:r>
            <w:r>
              <w:rPr>
                <w:noProof/>
                <w:webHidden/>
              </w:rPr>
              <w:instrText xml:space="preserve"> PAGEREF _Toc409175678 \h </w:instrText>
            </w:r>
            <w:r>
              <w:rPr>
                <w:noProof/>
                <w:webHidden/>
              </w:rPr>
            </w:r>
            <w:r>
              <w:rPr>
                <w:noProof/>
                <w:webHidden/>
              </w:rPr>
              <w:fldChar w:fldCharType="separate"/>
            </w:r>
            <w:r>
              <w:rPr>
                <w:noProof/>
                <w:webHidden/>
              </w:rPr>
              <w:t>6</w:t>
            </w:r>
            <w:r>
              <w:rPr>
                <w:noProof/>
                <w:webHidden/>
              </w:rPr>
              <w:fldChar w:fldCharType="end"/>
            </w:r>
          </w:hyperlink>
        </w:p>
        <w:p w14:paraId="31B472DB" w14:textId="77777777" w:rsidR="00D61E2E" w:rsidRDefault="00D61E2E">
          <w:pPr>
            <w:pStyle w:val="TOC2"/>
            <w:tabs>
              <w:tab w:val="left" w:pos="880"/>
              <w:tab w:val="right" w:leader="dot" w:pos="9854"/>
            </w:tabs>
            <w:rPr>
              <w:noProof/>
            </w:rPr>
          </w:pPr>
          <w:hyperlink w:anchor="_Toc409175679" w:history="1">
            <w:r w:rsidRPr="006D3C41">
              <w:rPr>
                <w:rStyle w:val="Hyperlink"/>
                <w:rFonts w:cstheme="minorHAnsi"/>
                <w:noProof/>
              </w:rPr>
              <w:t>2.2</w:t>
            </w:r>
            <w:r>
              <w:rPr>
                <w:noProof/>
              </w:rPr>
              <w:tab/>
            </w:r>
            <w:r w:rsidRPr="006D3C41">
              <w:rPr>
                <w:rStyle w:val="Hyperlink"/>
                <w:rFonts w:cstheme="minorHAnsi"/>
                <w:noProof/>
              </w:rPr>
              <w:t>Η ενδογενής κατάθλιψη</w:t>
            </w:r>
            <w:r>
              <w:rPr>
                <w:noProof/>
                <w:webHidden/>
              </w:rPr>
              <w:tab/>
            </w:r>
            <w:r>
              <w:rPr>
                <w:noProof/>
                <w:webHidden/>
              </w:rPr>
              <w:fldChar w:fldCharType="begin"/>
            </w:r>
            <w:r>
              <w:rPr>
                <w:noProof/>
                <w:webHidden/>
              </w:rPr>
              <w:instrText xml:space="preserve"> PAGEREF _Toc409175679 \h </w:instrText>
            </w:r>
            <w:r>
              <w:rPr>
                <w:noProof/>
                <w:webHidden/>
              </w:rPr>
            </w:r>
            <w:r>
              <w:rPr>
                <w:noProof/>
                <w:webHidden/>
              </w:rPr>
              <w:fldChar w:fldCharType="separate"/>
            </w:r>
            <w:r>
              <w:rPr>
                <w:noProof/>
                <w:webHidden/>
              </w:rPr>
              <w:t>7</w:t>
            </w:r>
            <w:r>
              <w:rPr>
                <w:noProof/>
                <w:webHidden/>
              </w:rPr>
              <w:fldChar w:fldCharType="end"/>
            </w:r>
          </w:hyperlink>
        </w:p>
        <w:p w14:paraId="72A6F7B9" w14:textId="77777777" w:rsidR="00D61E2E" w:rsidRDefault="00D61E2E">
          <w:pPr>
            <w:pStyle w:val="TOC2"/>
            <w:tabs>
              <w:tab w:val="left" w:pos="880"/>
              <w:tab w:val="right" w:leader="dot" w:pos="9854"/>
            </w:tabs>
            <w:rPr>
              <w:noProof/>
            </w:rPr>
          </w:pPr>
          <w:hyperlink w:anchor="_Toc409175680" w:history="1">
            <w:r w:rsidRPr="006D3C41">
              <w:rPr>
                <w:rStyle w:val="Hyperlink"/>
                <w:rFonts w:cstheme="minorHAnsi"/>
                <w:noProof/>
              </w:rPr>
              <w:t>2.3</w:t>
            </w:r>
            <w:r>
              <w:rPr>
                <w:noProof/>
              </w:rPr>
              <w:tab/>
            </w:r>
            <w:r w:rsidRPr="006D3C41">
              <w:rPr>
                <w:rStyle w:val="Hyperlink"/>
                <w:rFonts w:cstheme="minorHAnsi"/>
                <w:noProof/>
              </w:rPr>
              <w:t>Αντιδραστική Κατάθλιψη</w:t>
            </w:r>
            <w:r>
              <w:rPr>
                <w:noProof/>
                <w:webHidden/>
              </w:rPr>
              <w:tab/>
            </w:r>
            <w:r>
              <w:rPr>
                <w:noProof/>
                <w:webHidden/>
              </w:rPr>
              <w:fldChar w:fldCharType="begin"/>
            </w:r>
            <w:r>
              <w:rPr>
                <w:noProof/>
                <w:webHidden/>
              </w:rPr>
              <w:instrText xml:space="preserve"> PAGEREF _Toc409175680 \h </w:instrText>
            </w:r>
            <w:r>
              <w:rPr>
                <w:noProof/>
                <w:webHidden/>
              </w:rPr>
            </w:r>
            <w:r>
              <w:rPr>
                <w:noProof/>
                <w:webHidden/>
              </w:rPr>
              <w:fldChar w:fldCharType="separate"/>
            </w:r>
            <w:r>
              <w:rPr>
                <w:noProof/>
                <w:webHidden/>
              </w:rPr>
              <w:t>7</w:t>
            </w:r>
            <w:r>
              <w:rPr>
                <w:noProof/>
                <w:webHidden/>
              </w:rPr>
              <w:fldChar w:fldCharType="end"/>
            </w:r>
          </w:hyperlink>
        </w:p>
        <w:p w14:paraId="0A7A6EF1" w14:textId="77777777" w:rsidR="00D61E2E" w:rsidRDefault="00D61E2E">
          <w:pPr>
            <w:pStyle w:val="TOC2"/>
            <w:tabs>
              <w:tab w:val="left" w:pos="880"/>
              <w:tab w:val="right" w:leader="dot" w:pos="9854"/>
            </w:tabs>
            <w:rPr>
              <w:noProof/>
            </w:rPr>
          </w:pPr>
          <w:hyperlink w:anchor="_Toc409175681" w:history="1">
            <w:r w:rsidRPr="006D3C41">
              <w:rPr>
                <w:rStyle w:val="Hyperlink"/>
                <w:rFonts w:cstheme="minorHAnsi"/>
                <w:noProof/>
              </w:rPr>
              <w:t>2.4</w:t>
            </w:r>
            <w:r>
              <w:rPr>
                <w:noProof/>
              </w:rPr>
              <w:tab/>
            </w:r>
            <w:r w:rsidRPr="006D3C41">
              <w:rPr>
                <w:rStyle w:val="Hyperlink"/>
                <w:rFonts w:cstheme="minorHAnsi"/>
                <w:noProof/>
              </w:rPr>
              <w:t>Μελαγχολία</w:t>
            </w:r>
            <w:r>
              <w:rPr>
                <w:noProof/>
                <w:webHidden/>
              </w:rPr>
              <w:tab/>
            </w:r>
            <w:r>
              <w:rPr>
                <w:noProof/>
                <w:webHidden/>
              </w:rPr>
              <w:fldChar w:fldCharType="begin"/>
            </w:r>
            <w:r>
              <w:rPr>
                <w:noProof/>
                <w:webHidden/>
              </w:rPr>
              <w:instrText xml:space="preserve"> PAGEREF _Toc409175681 \h </w:instrText>
            </w:r>
            <w:r>
              <w:rPr>
                <w:noProof/>
                <w:webHidden/>
              </w:rPr>
            </w:r>
            <w:r>
              <w:rPr>
                <w:noProof/>
                <w:webHidden/>
              </w:rPr>
              <w:fldChar w:fldCharType="separate"/>
            </w:r>
            <w:r>
              <w:rPr>
                <w:noProof/>
                <w:webHidden/>
              </w:rPr>
              <w:t>8</w:t>
            </w:r>
            <w:r>
              <w:rPr>
                <w:noProof/>
                <w:webHidden/>
              </w:rPr>
              <w:fldChar w:fldCharType="end"/>
            </w:r>
          </w:hyperlink>
        </w:p>
        <w:p w14:paraId="15FEDB69" w14:textId="77777777" w:rsidR="00D61E2E" w:rsidRDefault="00D61E2E">
          <w:pPr>
            <w:pStyle w:val="TOC2"/>
            <w:tabs>
              <w:tab w:val="left" w:pos="880"/>
              <w:tab w:val="right" w:leader="dot" w:pos="9854"/>
            </w:tabs>
            <w:rPr>
              <w:noProof/>
            </w:rPr>
          </w:pPr>
          <w:hyperlink w:anchor="_Toc409175682" w:history="1">
            <w:r w:rsidRPr="006D3C41">
              <w:rPr>
                <w:rStyle w:val="Hyperlink"/>
                <w:rFonts w:cstheme="minorHAnsi"/>
                <w:noProof/>
              </w:rPr>
              <w:t>2.5</w:t>
            </w:r>
            <w:r>
              <w:rPr>
                <w:noProof/>
              </w:rPr>
              <w:tab/>
            </w:r>
            <w:r w:rsidRPr="006D3C41">
              <w:rPr>
                <w:rStyle w:val="Hyperlink"/>
                <w:rFonts w:cstheme="minorHAnsi"/>
                <w:noProof/>
              </w:rPr>
              <w:t>Ψυχωσική Κατάθλιψη</w:t>
            </w:r>
            <w:r>
              <w:rPr>
                <w:noProof/>
                <w:webHidden/>
              </w:rPr>
              <w:tab/>
            </w:r>
            <w:r>
              <w:rPr>
                <w:noProof/>
                <w:webHidden/>
              </w:rPr>
              <w:fldChar w:fldCharType="begin"/>
            </w:r>
            <w:r>
              <w:rPr>
                <w:noProof/>
                <w:webHidden/>
              </w:rPr>
              <w:instrText xml:space="preserve"> PAGEREF _Toc409175682 \h </w:instrText>
            </w:r>
            <w:r>
              <w:rPr>
                <w:noProof/>
                <w:webHidden/>
              </w:rPr>
            </w:r>
            <w:r>
              <w:rPr>
                <w:noProof/>
                <w:webHidden/>
              </w:rPr>
              <w:fldChar w:fldCharType="separate"/>
            </w:r>
            <w:r>
              <w:rPr>
                <w:noProof/>
                <w:webHidden/>
              </w:rPr>
              <w:t>8</w:t>
            </w:r>
            <w:r>
              <w:rPr>
                <w:noProof/>
                <w:webHidden/>
              </w:rPr>
              <w:fldChar w:fldCharType="end"/>
            </w:r>
          </w:hyperlink>
        </w:p>
        <w:p w14:paraId="6D340609" w14:textId="77777777" w:rsidR="00D61E2E" w:rsidRDefault="00D61E2E">
          <w:pPr>
            <w:pStyle w:val="TOC2"/>
            <w:tabs>
              <w:tab w:val="left" w:pos="880"/>
              <w:tab w:val="right" w:leader="dot" w:pos="9854"/>
            </w:tabs>
            <w:rPr>
              <w:noProof/>
            </w:rPr>
          </w:pPr>
          <w:hyperlink w:anchor="_Toc409175683" w:history="1">
            <w:r w:rsidRPr="006D3C41">
              <w:rPr>
                <w:rStyle w:val="Hyperlink"/>
                <w:rFonts w:cstheme="minorHAnsi"/>
                <w:noProof/>
              </w:rPr>
              <w:t>2.6</w:t>
            </w:r>
            <w:r>
              <w:rPr>
                <w:noProof/>
              </w:rPr>
              <w:tab/>
            </w:r>
            <w:r w:rsidRPr="006D3C41">
              <w:rPr>
                <w:rStyle w:val="Hyperlink"/>
                <w:noProof/>
              </w:rPr>
              <w:t>Μανιοκατάθλιψη (Διπολικής Συναισθηματικής Διαταραχής</w:t>
            </w:r>
            <w:r w:rsidRPr="006D3C41">
              <w:rPr>
                <w:rStyle w:val="Hyperlink"/>
                <w:rFonts w:cstheme="minorHAnsi"/>
                <w:noProof/>
              </w:rPr>
              <w:t>)</w:t>
            </w:r>
            <w:r>
              <w:rPr>
                <w:noProof/>
                <w:webHidden/>
              </w:rPr>
              <w:tab/>
            </w:r>
            <w:r>
              <w:rPr>
                <w:noProof/>
                <w:webHidden/>
              </w:rPr>
              <w:fldChar w:fldCharType="begin"/>
            </w:r>
            <w:r>
              <w:rPr>
                <w:noProof/>
                <w:webHidden/>
              </w:rPr>
              <w:instrText xml:space="preserve"> PAGEREF _Toc409175683 \h </w:instrText>
            </w:r>
            <w:r>
              <w:rPr>
                <w:noProof/>
                <w:webHidden/>
              </w:rPr>
            </w:r>
            <w:r>
              <w:rPr>
                <w:noProof/>
                <w:webHidden/>
              </w:rPr>
              <w:fldChar w:fldCharType="separate"/>
            </w:r>
            <w:r>
              <w:rPr>
                <w:noProof/>
                <w:webHidden/>
              </w:rPr>
              <w:t>8</w:t>
            </w:r>
            <w:r>
              <w:rPr>
                <w:noProof/>
                <w:webHidden/>
              </w:rPr>
              <w:fldChar w:fldCharType="end"/>
            </w:r>
          </w:hyperlink>
        </w:p>
        <w:p w14:paraId="7FD87EA0" w14:textId="77777777" w:rsidR="00D61E2E" w:rsidRDefault="00D61E2E">
          <w:pPr>
            <w:pStyle w:val="TOC2"/>
            <w:tabs>
              <w:tab w:val="left" w:pos="880"/>
              <w:tab w:val="right" w:leader="dot" w:pos="9854"/>
            </w:tabs>
            <w:rPr>
              <w:noProof/>
            </w:rPr>
          </w:pPr>
          <w:hyperlink w:anchor="_Toc409175684" w:history="1">
            <w:r w:rsidRPr="006D3C41">
              <w:rPr>
                <w:rStyle w:val="Hyperlink"/>
                <w:rFonts w:cstheme="minorHAnsi"/>
                <w:noProof/>
              </w:rPr>
              <w:t>2.7</w:t>
            </w:r>
            <w:r>
              <w:rPr>
                <w:noProof/>
              </w:rPr>
              <w:tab/>
            </w:r>
            <w:r w:rsidRPr="006D3C41">
              <w:rPr>
                <w:rStyle w:val="Hyperlink"/>
                <w:rFonts w:cstheme="minorHAnsi"/>
                <w:noProof/>
              </w:rPr>
              <w:t>Άτυπη Κατάθλιψη</w:t>
            </w:r>
            <w:r>
              <w:rPr>
                <w:noProof/>
                <w:webHidden/>
              </w:rPr>
              <w:tab/>
            </w:r>
            <w:r>
              <w:rPr>
                <w:noProof/>
                <w:webHidden/>
              </w:rPr>
              <w:fldChar w:fldCharType="begin"/>
            </w:r>
            <w:r>
              <w:rPr>
                <w:noProof/>
                <w:webHidden/>
              </w:rPr>
              <w:instrText xml:space="preserve"> PAGEREF _Toc409175684 \h </w:instrText>
            </w:r>
            <w:r>
              <w:rPr>
                <w:noProof/>
                <w:webHidden/>
              </w:rPr>
            </w:r>
            <w:r>
              <w:rPr>
                <w:noProof/>
                <w:webHidden/>
              </w:rPr>
              <w:fldChar w:fldCharType="separate"/>
            </w:r>
            <w:r>
              <w:rPr>
                <w:noProof/>
                <w:webHidden/>
              </w:rPr>
              <w:t>8</w:t>
            </w:r>
            <w:r>
              <w:rPr>
                <w:noProof/>
                <w:webHidden/>
              </w:rPr>
              <w:fldChar w:fldCharType="end"/>
            </w:r>
          </w:hyperlink>
        </w:p>
        <w:p w14:paraId="2F7ECDF7" w14:textId="77777777" w:rsidR="00D61E2E" w:rsidRDefault="00D61E2E">
          <w:pPr>
            <w:pStyle w:val="TOC2"/>
            <w:tabs>
              <w:tab w:val="left" w:pos="880"/>
              <w:tab w:val="right" w:leader="dot" w:pos="9854"/>
            </w:tabs>
            <w:rPr>
              <w:noProof/>
            </w:rPr>
          </w:pPr>
          <w:hyperlink w:anchor="_Toc409175685" w:history="1">
            <w:r w:rsidRPr="006D3C41">
              <w:rPr>
                <w:rStyle w:val="Hyperlink"/>
                <w:rFonts w:cstheme="minorHAnsi"/>
                <w:noProof/>
              </w:rPr>
              <w:t>2.8</w:t>
            </w:r>
            <w:r>
              <w:rPr>
                <w:noProof/>
              </w:rPr>
              <w:tab/>
            </w:r>
            <w:r w:rsidRPr="006D3C41">
              <w:rPr>
                <w:rStyle w:val="Hyperlink"/>
                <w:rFonts w:cstheme="minorHAnsi"/>
                <w:noProof/>
              </w:rPr>
              <w:t>Υποστροφική Κατάθλιψη</w:t>
            </w:r>
            <w:r>
              <w:rPr>
                <w:noProof/>
                <w:webHidden/>
              </w:rPr>
              <w:tab/>
            </w:r>
            <w:r>
              <w:rPr>
                <w:noProof/>
                <w:webHidden/>
              </w:rPr>
              <w:fldChar w:fldCharType="begin"/>
            </w:r>
            <w:r>
              <w:rPr>
                <w:noProof/>
                <w:webHidden/>
              </w:rPr>
              <w:instrText xml:space="preserve"> PAGEREF _Toc409175685 \h </w:instrText>
            </w:r>
            <w:r>
              <w:rPr>
                <w:noProof/>
                <w:webHidden/>
              </w:rPr>
            </w:r>
            <w:r>
              <w:rPr>
                <w:noProof/>
                <w:webHidden/>
              </w:rPr>
              <w:fldChar w:fldCharType="separate"/>
            </w:r>
            <w:r>
              <w:rPr>
                <w:noProof/>
                <w:webHidden/>
              </w:rPr>
              <w:t>9</w:t>
            </w:r>
            <w:r>
              <w:rPr>
                <w:noProof/>
                <w:webHidden/>
              </w:rPr>
              <w:fldChar w:fldCharType="end"/>
            </w:r>
          </w:hyperlink>
        </w:p>
        <w:p w14:paraId="2EB050BA" w14:textId="77777777" w:rsidR="00D61E2E" w:rsidRDefault="00D61E2E">
          <w:pPr>
            <w:pStyle w:val="TOC2"/>
            <w:tabs>
              <w:tab w:val="left" w:pos="880"/>
              <w:tab w:val="right" w:leader="dot" w:pos="9854"/>
            </w:tabs>
            <w:rPr>
              <w:noProof/>
            </w:rPr>
          </w:pPr>
          <w:hyperlink w:anchor="_Toc409175686" w:history="1">
            <w:r w:rsidRPr="006D3C41">
              <w:rPr>
                <w:rStyle w:val="Hyperlink"/>
                <w:rFonts w:cstheme="minorHAnsi"/>
                <w:noProof/>
              </w:rPr>
              <w:t>2.9</w:t>
            </w:r>
            <w:r>
              <w:rPr>
                <w:noProof/>
              </w:rPr>
              <w:tab/>
            </w:r>
            <w:r w:rsidRPr="006D3C41">
              <w:rPr>
                <w:rStyle w:val="Hyperlink"/>
                <w:rFonts w:cstheme="minorHAnsi"/>
                <w:noProof/>
              </w:rPr>
              <w:t>Κατάθλιψη στους Ηλικιωμένους (η κατάθλιψη σε άτομα άνω των 65)</w:t>
            </w:r>
            <w:r>
              <w:rPr>
                <w:noProof/>
                <w:webHidden/>
              </w:rPr>
              <w:tab/>
            </w:r>
            <w:r>
              <w:rPr>
                <w:noProof/>
                <w:webHidden/>
              </w:rPr>
              <w:fldChar w:fldCharType="begin"/>
            </w:r>
            <w:r>
              <w:rPr>
                <w:noProof/>
                <w:webHidden/>
              </w:rPr>
              <w:instrText xml:space="preserve"> PAGEREF _Toc409175686 \h </w:instrText>
            </w:r>
            <w:r>
              <w:rPr>
                <w:noProof/>
                <w:webHidden/>
              </w:rPr>
            </w:r>
            <w:r>
              <w:rPr>
                <w:noProof/>
                <w:webHidden/>
              </w:rPr>
              <w:fldChar w:fldCharType="separate"/>
            </w:r>
            <w:r>
              <w:rPr>
                <w:noProof/>
                <w:webHidden/>
              </w:rPr>
              <w:t>9</w:t>
            </w:r>
            <w:r>
              <w:rPr>
                <w:noProof/>
                <w:webHidden/>
              </w:rPr>
              <w:fldChar w:fldCharType="end"/>
            </w:r>
          </w:hyperlink>
        </w:p>
        <w:p w14:paraId="3D15BACC" w14:textId="77777777" w:rsidR="00D61E2E" w:rsidRDefault="00D61E2E">
          <w:pPr>
            <w:pStyle w:val="TOC2"/>
            <w:tabs>
              <w:tab w:val="left" w:pos="880"/>
              <w:tab w:val="right" w:leader="dot" w:pos="9854"/>
            </w:tabs>
            <w:rPr>
              <w:noProof/>
            </w:rPr>
          </w:pPr>
          <w:hyperlink w:anchor="_Toc409175687" w:history="1">
            <w:r w:rsidRPr="006D3C41">
              <w:rPr>
                <w:rStyle w:val="Hyperlink"/>
                <w:rFonts w:cstheme="minorHAnsi"/>
                <w:noProof/>
              </w:rPr>
              <w:t>2.10</w:t>
            </w:r>
            <w:r>
              <w:rPr>
                <w:noProof/>
              </w:rPr>
              <w:tab/>
            </w:r>
            <w:r w:rsidRPr="006D3C41">
              <w:rPr>
                <w:rStyle w:val="Hyperlink"/>
                <w:rFonts w:cstheme="minorHAnsi"/>
                <w:noProof/>
              </w:rPr>
              <w:t>Αγχώδης Κατάθλιψη</w:t>
            </w:r>
            <w:r>
              <w:rPr>
                <w:noProof/>
                <w:webHidden/>
              </w:rPr>
              <w:tab/>
            </w:r>
            <w:r>
              <w:rPr>
                <w:noProof/>
                <w:webHidden/>
              </w:rPr>
              <w:fldChar w:fldCharType="begin"/>
            </w:r>
            <w:r>
              <w:rPr>
                <w:noProof/>
                <w:webHidden/>
              </w:rPr>
              <w:instrText xml:space="preserve"> PAGEREF _Toc409175687 \h </w:instrText>
            </w:r>
            <w:r>
              <w:rPr>
                <w:noProof/>
                <w:webHidden/>
              </w:rPr>
            </w:r>
            <w:r>
              <w:rPr>
                <w:noProof/>
                <w:webHidden/>
              </w:rPr>
              <w:fldChar w:fldCharType="separate"/>
            </w:r>
            <w:r>
              <w:rPr>
                <w:noProof/>
                <w:webHidden/>
              </w:rPr>
              <w:t>10</w:t>
            </w:r>
            <w:r>
              <w:rPr>
                <w:noProof/>
                <w:webHidden/>
              </w:rPr>
              <w:fldChar w:fldCharType="end"/>
            </w:r>
          </w:hyperlink>
        </w:p>
        <w:p w14:paraId="05AC0C0A" w14:textId="77777777" w:rsidR="00D61E2E" w:rsidRDefault="00D61E2E">
          <w:pPr>
            <w:pStyle w:val="TOC2"/>
            <w:tabs>
              <w:tab w:val="left" w:pos="880"/>
              <w:tab w:val="right" w:leader="dot" w:pos="9854"/>
            </w:tabs>
            <w:rPr>
              <w:noProof/>
            </w:rPr>
          </w:pPr>
          <w:hyperlink w:anchor="_Toc409175688" w:history="1">
            <w:r w:rsidRPr="006D3C41">
              <w:rPr>
                <w:rStyle w:val="Hyperlink"/>
                <w:rFonts w:cstheme="minorHAnsi"/>
                <w:noProof/>
              </w:rPr>
              <w:t>2.11</w:t>
            </w:r>
            <w:r>
              <w:rPr>
                <w:noProof/>
              </w:rPr>
              <w:tab/>
            </w:r>
            <w:r w:rsidRPr="006D3C41">
              <w:rPr>
                <w:rStyle w:val="Hyperlink"/>
                <w:rFonts w:cstheme="minorHAnsi"/>
                <w:noProof/>
              </w:rPr>
              <w:t>Πένθος</w:t>
            </w:r>
            <w:r>
              <w:rPr>
                <w:noProof/>
                <w:webHidden/>
              </w:rPr>
              <w:tab/>
            </w:r>
            <w:r>
              <w:rPr>
                <w:noProof/>
                <w:webHidden/>
              </w:rPr>
              <w:fldChar w:fldCharType="begin"/>
            </w:r>
            <w:r>
              <w:rPr>
                <w:noProof/>
                <w:webHidden/>
              </w:rPr>
              <w:instrText xml:space="preserve"> PAGEREF _Toc409175688 \h </w:instrText>
            </w:r>
            <w:r>
              <w:rPr>
                <w:noProof/>
                <w:webHidden/>
              </w:rPr>
            </w:r>
            <w:r>
              <w:rPr>
                <w:noProof/>
                <w:webHidden/>
              </w:rPr>
              <w:fldChar w:fldCharType="separate"/>
            </w:r>
            <w:r>
              <w:rPr>
                <w:noProof/>
                <w:webHidden/>
              </w:rPr>
              <w:t>10</w:t>
            </w:r>
            <w:r>
              <w:rPr>
                <w:noProof/>
                <w:webHidden/>
              </w:rPr>
              <w:fldChar w:fldCharType="end"/>
            </w:r>
          </w:hyperlink>
        </w:p>
        <w:p w14:paraId="34568CA3" w14:textId="77777777" w:rsidR="00D61E2E" w:rsidRDefault="00D61E2E">
          <w:pPr>
            <w:pStyle w:val="TOC2"/>
            <w:tabs>
              <w:tab w:val="left" w:pos="880"/>
              <w:tab w:val="right" w:leader="dot" w:pos="9854"/>
            </w:tabs>
            <w:rPr>
              <w:noProof/>
            </w:rPr>
          </w:pPr>
          <w:hyperlink w:anchor="_Toc409175689" w:history="1">
            <w:r w:rsidRPr="006D3C41">
              <w:rPr>
                <w:rStyle w:val="Hyperlink"/>
                <w:rFonts w:cstheme="minorHAnsi"/>
                <w:noProof/>
              </w:rPr>
              <w:t>2.12</w:t>
            </w:r>
            <w:r>
              <w:rPr>
                <w:noProof/>
              </w:rPr>
              <w:tab/>
            </w:r>
            <w:r w:rsidRPr="006D3C41">
              <w:rPr>
                <w:rStyle w:val="Hyperlink"/>
                <w:rFonts w:cstheme="minorHAnsi"/>
                <w:noProof/>
              </w:rPr>
              <w:t>Εποχιακή κατάθλιψη (Μελαγχολία του χειμώνα)</w:t>
            </w:r>
            <w:r>
              <w:rPr>
                <w:noProof/>
                <w:webHidden/>
              </w:rPr>
              <w:tab/>
            </w:r>
            <w:r>
              <w:rPr>
                <w:noProof/>
                <w:webHidden/>
              </w:rPr>
              <w:fldChar w:fldCharType="begin"/>
            </w:r>
            <w:r>
              <w:rPr>
                <w:noProof/>
                <w:webHidden/>
              </w:rPr>
              <w:instrText xml:space="preserve"> PAGEREF _Toc409175689 \h </w:instrText>
            </w:r>
            <w:r>
              <w:rPr>
                <w:noProof/>
                <w:webHidden/>
              </w:rPr>
            </w:r>
            <w:r>
              <w:rPr>
                <w:noProof/>
                <w:webHidden/>
              </w:rPr>
              <w:fldChar w:fldCharType="separate"/>
            </w:r>
            <w:r>
              <w:rPr>
                <w:noProof/>
                <w:webHidden/>
              </w:rPr>
              <w:t>10</w:t>
            </w:r>
            <w:r>
              <w:rPr>
                <w:noProof/>
                <w:webHidden/>
              </w:rPr>
              <w:fldChar w:fldCharType="end"/>
            </w:r>
          </w:hyperlink>
        </w:p>
        <w:p w14:paraId="775E1B1C" w14:textId="77777777" w:rsidR="00D61E2E" w:rsidRDefault="00D61E2E">
          <w:pPr>
            <w:pStyle w:val="TOC2"/>
            <w:tabs>
              <w:tab w:val="left" w:pos="880"/>
              <w:tab w:val="right" w:leader="dot" w:pos="9854"/>
            </w:tabs>
            <w:rPr>
              <w:noProof/>
            </w:rPr>
          </w:pPr>
          <w:hyperlink w:anchor="_Toc409175690" w:history="1">
            <w:r w:rsidRPr="006D3C41">
              <w:rPr>
                <w:rStyle w:val="Hyperlink"/>
                <w:rFonts w:cstheme="minorHAnsi"/>
                <w:noProof/>
              </w:rPr>
              <w:t>2.13</w:t>
            </w:r>
            <w:r>
              <w:rPr>
                <w:noProof/>
              </w:rPr>
              <w:tab/>
            </w:r>
            <w:r w:rsidRPr="006D3C41">
              <w:rPr>
                <w:rStyle w:val="Hyperlink"/>
                <w:rFonts w:cstheme="minorHAnsi"/>
                <w:noProof/>
              </w:rPr>
              <w:t>Προεμμηνορρυσιακή Δυσφορική Διαταραχή</w:t>
            </w:r>
            <w:r>
              <w:rPr>
                <w:noProof/>
                <w:webHidden/>
              </w:rPr>
              <w:tab/>
            </w:r>
            <w:r>
              <w:rPr>
                <w:noProof/>
                <w:webHidden/>
              </w:rPr>
              <w:fldChar w:fldCharType="begin"/>
            </w:r>
            <w:r>
              <w:rPr>
                <w:noProof/>
                <w:webHidden/>
              </w:rPr>
              <w:instrText xml:space="preserve"> PAGEREF _Toc409175690 \h </w:instrText>
            </w:r>
            <w:r>
              <w:rPr>
                <w:noProof/>
                <w:webHidden/>
              </w:rPr>
            </w:r>
            <w:r>
              <w:rPr>
                <w:noProof/>
                <w:webHidden/>
              </w:rPr>
              <w:fldChar w:fldCharType="separate"/>
            </w:r>
            <w:r>
              <w:rPr>
                <w:noProof/>
                <w:webHidden/>
              </w:rPr>
              <w:t>10</w:t>
            </w:r>
            <w:r>
              <w:rPr>
                <w:noProof/>
                <w:webHidden/>
              </w:rPr>
              <w:fldChar w:fldCharType="end"/>
            </w:r>
          </w:hyperlink>
        </w:p>
        <w:p w14:paraId="7042EF77" w14:textId="77777777" w:rsidR="00D61E2E" w:rsidRDefault="00D61E2E">
          <w:pPr>
            <w:pStyle w:val="TOC2"/>
            <w:tabs>
              <w:tab w:val="left" w:pos="880"/>
              <w:tab w:val="right" w:leader="dot" w:pos="9854"/>
            </w:tabs>
            <w:rPr>
              <w:noProof/>
            </w:rPr>
          </w:pPr>
          <w:hyperlink w:anchor="_Toc409175691" w:history="1">
            <w:r w:rsidRPr="006D3C41">
              <w:rPr>
                <w:rStyle w:val="Hyperlink"/>
                <w:rFonts w:cstheme="minorHAnsi"/>
                <w:noProof/>
              </w:rPr>
              <w:t>2.14</w:t>
            </w:r>
            <w:r>
              <w:rPr>
                <w:noProof/>
              </w:rPr>
              <w:tab/>
            </w:r>
            <w:r w:rsidRPr="006D3C41">
              <w:rPr>
                <w:rStyle w:val="Hyperlink"/>
                <w:rFonts w:cstheme="minorHAnsi"/>
                <w:noProof/>
              </w:rPr>
              <w:t>Επιλόχεια Κατάθλιψη</w:t>
            </w:r>
            <w:r>
              <w:rPr>
                <w:noProof/>
                <w:webHidden/>
              </w:rPr>
              <w:tab/>
            </w:r>
            <w:r>
              <w:rPr>
                <w:noProof/>
                <w:webHidden/>
              </w:rPr>
              <w:fldChar w:fldCharType="begin"/>
            </w:r>
            <w:r>
              <w:rPr>
                <w:noProof/>
                <w:webHidden/>
              </w:rPr>
              <w:instrText xml:space="preserve"> PAGEREF _Toc409175691 \h </w:instrText>
            </w:r>
            <w:r>
              <w:rPr>
                <w:noProof/>
                <w:webHidden/>
              </w:rPr>
            </w:r>
            <w:r>
              <w:rPr>
                <w:noProof/>
                <w:webHidden/>
              </w:rPr>
              <w:fldChar w:fldCharType="separate"/>
            </w:r>
            <w:r>
              <w:rPr>
                <w:noProof/>
                <w:webHidden/>
              </w:rPr>
              <w:t>11</w:t>
            </w:r>
            <w:r>
              <w:rPr>
                <w:noProof/>
                <w:webHidden/>
              </w:rPr>
              <w:fldChar w:fldCharType="end"/>
            </w:r>
          </w:hyperlink>
        </w:p>
        <w:p w14:paraId="52E99074" w14:textId="77777777" w:rsidR="00D61E2E" w:rsidRDefault="00D61E2E">
          <w:pPr>
            <w:pStyle w:val="TOC1"/>
            <w:tabs>
              <w:tab w:val="left" w:pos="440"/>
              <w:tab w:val="right" w:leader="dot" w:pos="9854"/>
            </w:tabs>
            <w:rPr>
              <w:rFonts w:asciiTheme="minorHAnsi" w:hAnsiTheme="minorHAnsi"/>
              <w:noProof/>
              <w:lang w:val="el-GR" w:eastAsia="el-GR" w:bidi="ar-SA"/>
            </w:rPr>
          </w:pPr>
          <w:hyperlink w:anchor="_Toc409175692" w:history="1">
            <w:r w:rsidRPr="006D3C41">
              <w:rPr>
                <w:rStyle w:val="Hyperlink"/>
                <w:rFonts w:cstheme="minorHAnsi"/>
                <w:noProof/>
              </w:rPr>
              <w:t>3.</w:t>
            </w:r>
            <w:r>
              <w:rPr>
                <w:rFonts w:asciiTheme="minorHAnsi" w:hAnsiTheme="minorHAnsi"/>
                <w:noProof/>
                <w:lang w:val="el-GR" w:eastAsia="el-GR" w:bidi="ar-SA"/>
              </w:rPr>
              <w:tab/>
            </w:r>
            <w:r w:rsidRPr="006D3C41">
              <w:rPr>
                <w:rStyle w:val="Hyperlink"/>
                <w:rFonts w:cstheme="minorHAnsi"/>
                <w:noProof/>
              </w:rPr>
              <w:t>Αίτια</w:t>
            </w:r>
            <w:r>
              <w:rPr>
                <w:noProof/>
                <w:webHidden/>
              </w:rPr>
              <w:tab/>
            </w:r>
            <w:r>
              <w:rPr>
                <w:noProof/>
                <w:webHidden/>
              </w:rPr>
              <w:fldChar w:fldCharType="begin"/>
            </w:r>
            <w:r>
              <w:rPr>
                <w:noProof/>
                <w:webHidden/>
              </w:rPr>
              <w:instrText xml:space="preserve"> PAGEREF _Toc409175692 \h </w:instrText>
            </w:r>
            <w:r>
              <w:rPr>
                <w:noProof/>
                <w:webHidden/>
              </w:rPr>
            </w:r>
            <w:r>
              <w:rPr>
                <w:noProof/>
                <w:webHidden/>
              </w:rPr>
              <w:fldChar w:fldCharType="separate"/>
            </w:r>
            <w:r>
              <w:rPr>
                <w:noProof/>
                <w:webHidden/>
              </w:rPr>
              <w:t>12</w:t>
            </w:r>
            <w:r>
              <w:rPr>
                <w:noProof/>
                <w:webHidden/>
              </w:rPr>
              <w:fldChar w:fldCharType="end"/>
            </w:r>
          </w:hyperlink>
        </w:p>
        <w:p w14:paraId="6557A574" w14:textId="77777777" w:rsidR="00D61E2E" w:rsidRDefault="00D61E2E">
          <w:pPr>
            <w:pStyle w:val="TOC2"/>
            <w:tabs>
              <w:tab w:val="left" w:pos="880"/>
              <w:tab w:val="right" w:leader="dot" w:pos="9854"/>
            </w:tabs>
            <w:rPr>
              <w:noProof/>
            </w:rPr>
          </w:pPr>
          <w:hyperlink w:anchor="_Toc409175693" w:history="1">
            <w:r w:rsidRPr="006D3C41">
              <w:rPr>
                <w:rStyle w:val="Hyperlink"/>
                <w:rFonts w:cstheme="minorHAnsi"/>
                <w:noProof/>
              </w:rPr>
              <w:t>3.1</w:t>
            </w:r>
            <w:r>
              <w:rPr>
                <w:noProof/>
              </w:rPr>
              <w:tab/>
            </w:r>
            <w:r w:rsidRPr="006D3C41">
              <w:rPr>
                <w:rStyle w:val="Hyperlink"/>
                <w:rFonts w:cstheme="minorHAnsi"/>
                <w:noProof/>
              </w:rPr>
              <w:t>Γενετικοί παράγοντες</w:t>
            </w:r>
            <w:r>
              <w:rPr>
                <w:noProof/>
                <w:webHidden/>
              </w:rPr>
              <w:tab/>
            </w:r>
            <w:r>
              <w:rPr>
                <w:noProof/>
                <w:webHidden/>
              </w:rPr>
              <w:fldChar w:fldCharType="begin"/>
            </w:r>
            <w:r>
              <w:rPr>
                <w:noProof/>
                <w:webHidden/>
              </w:rPr>
              <w:instrText xml:space="preserve"> PAGEREF _Toc409175693 \h </w:instrText>
            </w:r>
            <w:r>
              <w:rPr>
                <w:noProof/>
                <w:webHidden/>
              </w:rPr>
            </w:r>
            <w:r>
              <w:rPr>
                <w:noProof/>
                <w:webHidden/>
              </w:rPr>
              <w:fldChar w:fldCharType="separate"/>
            </w:r>
            <w:r>
              <w:rPr>
                <w:noProof/>
                <w:webHidden/>
              </w:rPr>
              <w:t>12</w:t>
            </w:r>
            <w:r>
              <w:rPr>
                <w:noProof/>
                <w:webHidden/>
              </w:rPr>
              <w:fldChar w:fldCharType="end"/>
            </w:r>
          </w:hyperlink>
        </w:p>
        <w:p w14:paraId="6E7341E2" w14:textId="77777777" w:rsidR="00D61E2E" w:rsidRDefault="00D61E2E">
          <w:pPr>
            <w:pStyle w:val="TOC2"/>
            <w:tabs>
              <w:tab w:val="left" w:pos="880"/>
              <w:tab w:val="right" w:leader="dot" w:pos="9854"/>
            </w:tabs>
            <w:rPr>
              <w:noProof/>
            </w:rPr>
          </w:pPr>
          <w:hyperlink w:anchor="_Toc409175694" w:history="1">
            <w:r w:rsidRPr="006D3C41">
              <w:rPr>
                <w:rStyle w:val="Hyperlink"/>
                <w:rFonts w:cstheme="minorHAnsi"/>
                <w:noProof/>
              </w:rPr>
              <w:t>3.2</w:t>
            </w:r>
            <w:r>
              <w:rPr>
                <w:noProof/>
              </w:rPr>
              <w:tab/>
            </w:r>
            <w:r w:rsidRPr="006D3C41">
              <w:rPr>
                <w:rStyle w:val="Hyperlink"/>
                <w:rFonts w:cstheme="minorHAnsi"/>
                <w:noProof/>
              </w:rPr>
              <w:t>Βιολογικοί παράγοντες</w:t>
            </w:r>
            <w:r>
              <w:rPr>
                <w:noProof/>
                <w:webHidden/>
              </w:rPr>
              <w:tab/>
            </w:r>
            <w:r>
              <w:rPr>
                <w:noProof/>
                <w:webHidden/>
              </w:rPr>
              <w:fldChar w:fldCharType="begin"/>
            </w:r>
            <w:r>
              <w:rPr>
                <w:noProof/>
                <w:webHidden/>
              </w:rPr>
              <w:instrText xml:space="preserve"> PAGEREF _Toc409175694 \h </w:instrText>
            </w:r>
            <w:r>
              <w:rPr>
                <w:noProof/>
                <w:webHidden/>
              </w:rPr>
            </w:r>
            <w:r>
              <w:rPr>
                <w:noProof/>
                <w:webHidden/>
              </w:rPr>
              <w:fldChar w:fldCharType="separate"/>
            </w:r>
            <w:r>
              <w:rPr>
                <w:noProof/>
                <w:webHidden/>
              </w:rPr>
              <w:t>12</w:t>
            </w:r>
            <w:r>
              <w:rPr>
                <w:noProof/>
                <w:webHidden/>
              </w:rPr>
              <w:fldChar w:fldCharType="end"/>
            </w:r>
          </w:hyperlink>
        </w:p>
        <w:p w14:paraId="56B366C6" w14:textId="77777777" w:rsidR="00D61E2E" w:rsidRDefault="00D61E2E">
          <w:pPr>
            <w:pStyle w:val="TOC2"/>
            <w:tabs>
              <w:tab w:val="left" w:pos="880"/>
              <w:tab w:val="right" w:leader="dot" w:pos="9854"/>
            </w:tabs>
            <w:rPr>
              <w:noProof/>
            </w:rPr>
          </w:pPr>
          <w:hyperlink w:anchor="_Toc409175695" w:history="1">
            <w:r w:rsidRPr="006D3C41">
              <w:rPr>
                <w:rStyle w:val="Hyperlink"/>
                <w:rFonts w:cstheme="minorHAnsi"/>
                <w:noProof/>
              </w:rPr>
              <w:t>3.3</w:t>
            </w:r>
            <w:r>
              <w:rPr>
                <w:noProof/>
              </w:rPr>
              <w:tab/>
            </w:r>
            <w:r w:rsidRPr="006D3C41">
              <w:rPr>
                <w:rStyle w:val="Hyperlink"/>
                <w:rFonts w:cstheme="minorHAnsi"/>
                <w:noProof/>
              </w:rPr>
              <w:t>Ψυχοκοινωνικοί παράγοντες</w:t>
            </w:r>
            <w:r>
              <w:rPr>
                <w:noProof/>
                <w:webHidden/>
              </w:rPr>
              <w:tab/>
            </w:r>
            <w:r>
              <w:rPr>
                <w:noProof/>
                <w:webHidden/>
              </w:rPr>
              <w:fldChar w:fldCharType="begin"/>
            </w:r>
            <w:r>
              <w:rPr>
                <w:noProof/>
                <w:webHidden/>
              </w:rPr>
              <w:instrText xml:space="preserve"> PAGEREF _Toc409175695 \h </w:instrText>
            </w:r>
            <w:r>
              <w:rPr>
                <w:noProof/>
                <w:webHidden/>
              </w:rPr>
            </w:r>
            <w:r>
              <w:rPr>
                <w:noProof/>
                <w:webHidden/>
              </w:rPr>
              <w:fldChar w:fldCharType="separate"/>
            </w:r>
            <w:r>
              <w:rPr>
                <w:noProof/>
                <w:webHidden/>
              </w:rPr>
              <w:t>13</w:t>
            </w:r>
            <w:r>
              <w:rPr>
                <w:noProof/>
                <w:webHidden/>
              </w:rPr>
              <w:fldChar w:fldCharType="end"/>
            </w:r>
          </w:hyperlink>
        </w:p>
        <w:p w14:paraId="3B7A9485" w14:textId="77777777" w:rsidR="00D61E2E" w:rsidRDefault="00D61E2E">
          <w:pPr>
            <w:pStyle w:val="TOC1"/>
            <w:tabs>
              <w:tab w:val="left" w:pos="440"/>
              <w:tab w:val="right" w:leader="dot" w:pos="9854"/>
            </w:tabs>
            <w:rPr>
              <w:rFonts w:asciiTheme="minorHAnsi" w:hAnsiTheme="minorHAnsi"/>
              <w:noProof/>
              <w:lang w:val="el-GR" w:eastAsia="el-GR" w:bidi="ar-SA"/>
            </w:rPr>
          </w:pPr>
          <w:hyperlink w:anchor="_Toc409175696" w:history="1">
            <w:r w:rsidRPr="006D3C41">
              <w:rPr>
                <w:rStyle w:val="Hyperlink"/>
                <w:rFonts w:cstheme="minorHAnsi"/>
                <w:noProof/>
              </w:rPr>
              <w:t>4.</w:t>
            </w:r>
            <w:r>
              <w:rPr>
                <w:rFonts w:asciiTheme="minorHAnsi" w:hAnsiTheme="minorHAnsi"/>
                <w:noProof/>
                <w:lang w:val="el-GR" w:eastAsia="el-GR" w:bidi="ar-SA"/>
              </w:rPr>
              <w:tab/>
            </w:r>
            <w:r w:rsidRPr="006D3C41">
              <w:rPr>
                <w:rStyle w:val="Hyperlink"/>
                <w:rFonts w:cstheme="minorHAnsi"/>
                <w:noProof/>
              </w:rPr>
              <w:t>Συμπτώματα</w:t>
            </w:r>
            <w:r>
              <w:rPr>
                <w:noProof/>
                <w:webHidden/>
              </w:rPr>
              <w:tab/>
            </w:r>
            <w:r>
              <w:rPr>
                <w:noProof/>
                <w:webHidden/>
              </w:rPr>
              <w:fldChar w:fldCharType="begin"/>
            </w:r>
            <w:r>
              <w:rPr>
                <w:noProof/>
                <w:webHidden/>
              </w:rPr>
              <w:instrText xml:space="preserve"> PAGEREF _Toc409175696 \h </w:instrText>
            </w:r>
            <w:r>
              <w:rPr>
                <w:noProof/>
                <w:webHidden/>
              </w:rPr>
            </w:r>
            <w:r>
              <w:rPr>
                <w:noProof/>
                <w:webHidden/>
              </w:rPr>
              <w:fldChar w:fldCharType="separate"/>
            </w:r>
            <w:r>
              <w:rPr>
                <w:noProof/>
                <w:webHidden/>
              </w:rPr>
              <w:t>16</w:t>
            </w:r>
            <w:r>
              <w:rPr>
                <w:noProof/>
                <w:webHidden/>
              </w:rPr>
              <w:fldChar w:fldCharType="end"/>
            </w:r>
          </w:hyperlink>
        </w:p>
        <w:p w14:paraId="68A07CF1" w14:textId="77777777" w:rsidR="00D61E2E" w:rsidRDefault="00D61E2E">
          <w:pPr>
            <w:pStyle w:val="TOC1"/>
            <w:tabs>
              <w:tab w:val="left" w:pos="440"/>
              <w:tab w:val="right" w:leader="dot" w:pos="9854"/>
            </w:tabs>
            <w:rPr>
              <w:rFonts w:asciiTheme="minorHAnsi" w:hAnsiTheme="minorHAnsi"/>
              <w:noProof/>
              <w:lang w:val="el-GR" w:eastAsia="el-GR" w:bidi="ar-SA"/>
            </w:rPr>
          </w:pPr>
          <w:hyperlink w:anchor="_Toc409175697" w:history="1">
            <w:r w:rsidRPr="006D3C41">
              <w:rPr>
                <w:rStyle w:val="Hyperlink"/>
                <w:noProof/>
              </w:rPr>
              <w:t>5.</w:t>
            </w:r>
            <w:r>
              <w:rPr>
                <w:rFonts w:asciiTheme="minorHAnsi" w:hAnsiTheme="minorHAnsi"/>
                <w:noProof/>
                <w:lang w:val="el-GR" w:eastAsia="el-GR" w:bidi="ar-SA"/>
              </w:rPr>
              <w:tab/>
            </w:r>
            <w:r w:rsidRPr="006D3C41">
              <w:rPr>
                <w:rStyle w:val="Hyperlink"/>
                <w:noProof/>
              </w:rPr>
              <w:t>Συνέπειες</w:t>
            </w:r>
            <w:r>
              <w:rPr>
                <w:noProof/>
                <w:webHidden/>
              </w:rPr>
              <w:tab/>
            </w:r>
            <w:r>
              <w:rPr>
                <w:noProof/>
                <w:webHidden/>
              </w:rPr>
              <w:fldChar w:fldCharType="begin"/>
            </w:r>
            <w:r>
              <w:rPr>
                <w:noProof/>
                <w:webHidden/>
              </w:rPr>
              <w:instrText xml:space="preserve"> PAGEREF _Toc409175697 \h </w:instrText>
            </w:r>
            <w:r>
              <w:rPr>
                <w:noProof/>
                <w:webHidden/>
              </w:rPr>
            </w:r>
            <w:r>
              <w:rPr>
                <w:noProof/>
                <w:webHidden/>
              </w:rPr>
              <w:fldChar w:fldCharType="separate"/>
            </w:r>
            <w:r>
              <w:rPr>
                <w:noProof/>
                <w:webHidden/>
              </w:rPr>
              <w:t>18</w:t>
            </w:r>
            <w:r>
              <w:rPr>
                <w:noProof/>
                <w:webHidden/>
              </w:rPr>
              <w:fldChar w:fldCharType="end"/>
            </w:r>
          </w:hyperlink>
        </w:p>
        <w:p w14:paraId="6FE62674" w14:textId="77777777" w:rsidR="00D61E2E" w:rsidRDefault="00D61E2E">
          <w:pPr>
            <w:pStyle w:val="TOC1"/>
            <w:tabs>
              <w:tab w:val="left" w:pos="440"/>
              <w:tab w:val="right" w:leader="dot" w:pos="9854"/>
            </w:tabs>
            <w:rPr>
              <w:rFonts w:asciiTheme="minorHAnsi" w:hAnsiTheme="minorHAnsi"/>
              <w:noProof/>
              <w:lang w:val="el-GR" w:eastAsia="el-GR" w:bidi="ar-SA"/>
            </w:rPr>
          </w:pPr>
          <w:hyperlink w:anchor="_Toc409175698" w:history="1">
            <w:r w:rsidRPr="006D3C41">
              <w:rPr>
                <w:rStyle w:val="Hyperlink"/>
                <w:rFonts w:cstheme="minorHAnsi"/>
                <w:noProof/>
              </w:rPr>
              <w:t>6.</w:t>
            </w:r>
            <w:r>
              <w:rPr>
                <w:rFonts w:asciiTheme="minorHAnsi" w:hAnsiTheme="minorHAnsi"/>
                <w:noProof/>
                <w:lang w:val="el-GR" w:eastAsia="el-GR" w:bidi="ar-SA"/>
              </w:rPr>
              <w:tab/>
            </w:r>
            <w:r w:rsidRPr="006D3C41">
              <w:rPr>
                <w:rStyle w:val="Hyperlink"/>
                <w:rFonts w:cstheme="minorHAnsi"/>
                <w:noProof/>
              </w:rPr>
              <w:t>Τρόποι αντιμετώπισης κατάθλιψης και αποφυγής αυτοκτονίας</w:t>
            </w:r>
            <w:r>
              <w:rPr>
                <w:noProof/>
                <w:webHidden/>
              </w:rPr>
              <w:tab/>
            </w:r>
            <w:r>
              <w:rPr>
                <w:noProof/>
                <w:webHidden/>
              </w:rPr>
              <w:fldChar w:fldCharType="begin"/>
            </w:r>
            <w:r>
              <w:rPr>
                <w:noProof/>
                <w:webHidden/>
              </w:rPr>
              <w:instrText xml:space="preserve"> PAGEREF _Toc409175698 \h </w:instrText>
            </w:r>
            <w:r>
              <w:rPr>
                <w:noProof/>
                <w:webHidden/>
              </w:rPr>
            </w:r>
            <w:r>
              <w:rPr>
                <w:noProof/>
                <w:webHidden/>
              </w:rPr>
              <w:fldChar w:fldCharType="separate"/>
            </w:r>
            <w:r>
              <w:rPr>
                <w:noProof/>
                <w:webHidden/>
              </w:rPr>
              <w:t>19</w:t>
            </w:r>
            <w:r>
              <w:rPr>
                <w:noProof/>
                <w:webHidden/>
              </w:rPr>
              <w:fldChar w:fldCharType="end"/>
            </w:r>
          </w:hyperlink>
        </w:p>
        <w:p w14:paraId="6B5E2879" w14:textId="77777777" w:rsidR="00D61E2E" w:rsidRDefault="00D61E2E">
          <w:pPr>
            <w:pStyle w:val="TOC2"/>
            <w:tabs>
              <w:tab w:val="left" w:pos="880"/>
              <w:tab w:val="right" w:leader="dot" w:pos="9854"/>
            </w:tabs>
            <w:rPr>
              <w:noProof/>
            </w:rPr>
          </w:pPr>
          <w:hyperlink w:anchor="_Toc409175699" w:history="1">
            <w:r w:rsidRPr="006D3C41">
              <w:rPr>
                <w:rStyle w:val="Hyperlink"/>
                <w:rFonts w:cstheme="minorHAnsi"/>
                <w:noProof/>
              </w:rPr>
              <w:t>6.1</w:t>
            </w:r>
            <w:r>
              <w:rPr>
                <w:noProof/>
              </w:rPr>
              <w:tab/>
            </w:r>
            <w:r w:rsidRPr="006D3C41">
              <w:rPr>
                <w:rStyle w:val="Hyperlink"/>
                <w:rFonts w:cstheme="minorHAnsi"/>
                <w:noProof/>
              </w:rPr>
              <w:t>Πρόληψη</w:t>
            </w:r>
            <w:r>
              <w:rPr>
                <w:noProof/>
                <w:webHidden/>
              </w:rPr>
              <w:tab/>
            </w:r>
            <w:r>
              <w:rPr>
                <w:noProof/>
                <w:webHidden/>
              </w:rPr>
              <w:fldChar w:fldCharType="begin"/>
            </w:r>
            <w:r>
              <w:rPr>
                <w:noProof/>
                <w:webHidden/>
              </w:rPr>
              <w:instrText xml:space="preserve"> PAGEREF _Toc409175699 \h </w:instrText>
            </w:r>
            <w:r>
              <w:rPr>
                <w:noProof/>
                <w:webHidden/>
              </w:rPr>
            </w:r>
            <w:r>
              <w:rPr>
                <w:noProof/>
                <w:webHidden/>
              </w:rPr>
              <w:fldChar w:fldCharType="separate"/>
            </w:r>
            <w:r>
              <w:rPr>
                <w:noProof/>
                <w:webHidden/>
              </w:rPr>
              <w:t>19</w:t>
            </w:r>
            <w:r>
              <w:rPr>
                <w:noProof/>
                <w:webHidden/>
              </w:rPr>
              <w:fldChar w:fldCharType="end"/>
            </w:r>
          </w:hyperlink>
        </w:p>
        <w:p w14:paraId="16439F5F" w14:textId="77777777" w:rsidR="00D61E2E" w:rsidRDefault="00D61E2E">
          <w:pPr>
            <w:pStyle w:val="TOC2"/>
            <w:tabs>
              <w:tab w:val="left" w:pos="880"/>
              <w:tab w:val="right" w:leader="dot" w:pos="9854"/>
            </w:tabs>
            <w:rPr>
              <w:noProof/>
            </w:rPr>
          </w:pPr>
          <w:hyperlink w:anchor="_Toc409175700" w:history="1">
            <w:r w:rsidRPr="006D3C41">
              <w:rPr>
                <w:rStyle w:val="Hyperlink"/>
                <w:rFonts w:cstheme="minorHAnsi"/>
                <w:noProof/>
              </w:rPr>
              <w:t>6.2</w:t>
            </w:r>
            <w:r>
              <w:rPr>
                <w:noProof/>
              </w:rPr>
              <w:tab/>
            </w:r>
            <w:r w:rsidRPr="006D3C41">
              <w:rPr>
                <w:rStyle w:val="Hyperlink"/>
                <w:rFonts w:cstheme="minorHAnsi"/>
                <w:noProof/>
              </w:rPr>
              <w:t>Βιολογικές Θεραπείες</w:t>
            </w:r>
            <w:r>
              <w:rPr>
                <w:noProof/>
                <w:webHidden/>
              </w:rPr>
              <w:tab/>
            </w:r>
            <w:r>
              <w:rPr>
                <w:noProof/>
                <w:webHidden/>
              </w:rPr>
              <w:fldChar w:fldCharType="begin"/>
            </w:r>
            <w:r>
              <w:rPr>
                <w:noProof/>
                <w:webHidden/>
              </w:rPr>
              <w:instrText xml:space="preserve"> PAGEREF _Toc409175700 \h </w:instrText>
            </w:r>
            <w:r>
              <w:rPr>
                <w:noProof/>
                <w:webHidden/>
              </w:rPr>
            </w:r>
            <w:r>
              <w:rPr>
                <w:noProof/>
                <w:webHidden/>
              </w:rPr>
              <w:fldChar w:fldCharType="separate"/>
            </w:r>
            <w:r>
              <w:rPr>
                <w:noProof/>
                <w:webHidden/>
              </w:rPr>
              <w:t>19</w:t>
            </w:r>
            <w:r>
              <w:rPr>
                <w:noProof/>
                <w:webHidden/>
              </w:rPr>
              <w:fldChar w:fldCharType="end"/>
            </w:r>
          </w:hyperlink>
        </w:p>
        <w:p w14:paraId="3B45CB44" w14:textId="77777777" w:rsidR="00D61E2E" w:rsidRDefault="00D61E2E">
          <w:pPr>
            <w:pStyle w:val="TOC3"/>
            <w:tabs>
              <w:tab w:val="left" w:pos="1320"/>
              <w:tab w:val="right" w:leader="dot" w:pos="9854"/>
            </w:tabs>
            <w:rPr>
              <w:noProof/>
            </w:rPr>
          </w:pPr>
          <w:hyperlink w:anchor="_Toc409175701" w:history="1">
            <w:r w:rsidRPr="006D3C41">
              <w:rPr>
                <w:rStyle w:val="Hyperlink"/>
                <w:rFonts w:cstheme="minorHAnsi"/>
                <w:noProof/>
              </w:rPr>
              <w:t>6.2.1</w:t>
            </w:r>
            <w:r>
              <w:rPr>
                <w:noProof/>
              </w:rPr>
              <w:tab/>
            </w:r>
            <w:r w:rsidRPr="006D3C41">
              <w:rPr>
                <w:rStyle w:val="Hyperlink"/>
                <w:rFonts w:cstheme="minorHAnsi"/>
                <w:noProof/>
              </w:rPr>
              <w:t>Φάρμακα</w:t>
            </w:r>
            <w:r>
              <w:rPr>
                <w:noProof/>
                <w:webHidden/>
              </w:rPr>
              <w:tab/>
            </w:r>
            <w:r>
              <w:rPr>
                <w:noProof/>
                <w:webHidden/>
              </w:rPr>
              <w:fldChar w:fldCharType="begin"/>
            </w:r>
            <w:r>
              <w:rPr>
                <w:noProof/>
                <w:webHidden/>
              </w:rPr>
              <w:instrText xml:space="preserve"> PAGEREF _Toc409175701 \h </w:instrText>
            </w:r>
            <w:r>
              <w:rPr>
                <w:noProof/>
                <w:webHidden/>
              </w:rPr>
            </w:r>
            <w:r>
              <w:rPr>
                <w:noProof/>
                <w:webHidden/>
              </w:rPr>
              <w:fldChar w:fldCharType="separate"/>
            </w:r>
            <w:r>
              <w:rPr>
                <w:noProof/>
                <w:webHidden/>
              </w:rPr>
              <w:t>19</w:t>
            </w:r>
            <w:r>
              <w:rPr>
                <w:noProof/>
                <w:webHidden/>
              </w:rPr>
              <w:fldChar w:fldCharType="end"/>
            </w:r>
          </w:hyperlink>
        </w:p>
        <w:p w14:paraId="7F93BBAD" w14:textId="77777777" w:rsidR="00D61E2E" w:rsidRDefault="00D61E2E">
          <w:pPr>
            <w:pStyle w:val="TOC3"/>
            <w:tabs>
              <w:tab w:val="left" w:pos="1320"/>
              <w:tab w:val="right" w:leader="dot" w:pos="9854"/>
            </w:tabs>
            <w:rPr>
              <w:noProof/>
            </w:rPr>
          </w:pPr>
          <w:hyperlink w:anchor="_Toc409175702" w:history="1">
            <w:r w:rsidRPr="006D3C41">
              <w:rPr>
                <w:rStyle w:val="Hyperlink"/>
                <w:rFonts w:cstheme="minorHAnsi"/>
                <w:noProof/>
              </w:rPr>
              <w:t>6.2.2</w:t>
            </w:r>
            <w:r>
              <w:rPr>
                <w:noProof/>
              </w:rPr>
              <w:tab/>
            </w:r>
            <w:r w:rsidRPr="006D3C41">
              <w:rPr>
                <w:rStyle w:val="Hyperlink"/>
                <w:rFonts w:cstheme="minorHAnsi"/>
                <w:noProof/>
              </w:rPr>
              <w:t>Αγχολυτικά</w:t>
            </w:r>
            <w:r>
              <w:rPr>
                <w:noProof/>
                <w:webHidden/>
              </w:rPr>
              <w:tab/>
            </w:r>
            <w:r>
              <w:rPr>
                <w:noProof/>
                <w:webHidden/>
              </w:rPr>
              <w:fldChar w:fldCharType="begin"/>
            </w:r>
            <w:r>
              <w:rPr>
                <w:noProof/>
                <w:webHidden/>
              </w:rPr>
              <w:instrText xml:space="preserve"> PAGEREF _Toc409175702 \h </w:instrText>
            </w:r>
            <w:r>
              <w:rPr>
                <w:noProof/>
                <w:webHidden/>
              </w:rPr>
            </w:r>
            <w:r>
              <w:rPr>
                <w:noProof/>
                <w:webHidden/>
              </w:rPr>
              <w:fldChar w:fldCharType="separate"/>
            </w:r>
            <w:r>
              <w:rPr>
                <w:noProof/>
                <w:webHidden/>
              </w:rPr>
              <w:t>20</w:t>
            </w:r>
            <w:r>
              <w:rPr>
                <w:noProof/>
                <w:webHidden/>
              </w:rPr>
              <w:fldChar w:fldCharType="end"/>
            </w:r>
          </w:hyperlink>
        </w:p>
        <w:p w14:paraId="6193E317" w14:textId="77777777" w:rsidR="00D61E2E" w:rsidRDefault="00D61E2E">
          <w:pPr>
            <w:pStyle w:val="TOC3"/>
            <w:tabs>
              <w:tab w:val="left" w:pos="1320"/>
              <w:tab w:val="right" w:leader="dot" w:pos="9854"/>
            </w:tabs>
            <w:rPr>
              <w:noProof/>
            </w:rPr>
          </w:pPr>
          <w:hyperlink w:anchor="_Toc409175703" w:history="1">
            <w:r w:rsidRPr="006D3C41">
              <w:rPr>
                <w:rStyle w:val="Hyperlink"/>
                <w:rFonts w:cstheme="minorHAnsi"/>
                <w:noProof/>
              </w:rPr>
              <w:t>6.2.3</w:t>
            </w:r>
            <w:r>
              <w:rPr>
                <w:noProof/>
              </w:rPr>
              <w:tab/>
            </w:r>
            <w:r w:rsidRPr="006D3C41">
              <w:rPr>
                <w:rStyle w:val="Hyperlink"/>
                <w:rFonts w:cstheme="minorHAnsi"/>
                <w:noProof/>
              </w:rPr>
              <w:t>Αντιψυχωσικά</w:t>
            </w:r>
            <w:r>
              <w:rPr>
                <w:noProof/>
                <w:webHidden/>
              </w:rPr>
              <w:tab/>
            </w:r>
            <w:r>
              <w:rPr>
                <w:noProof/>
                <w:webHidden/>
              </w:rPr>
              <w:fldChar w:fldCharType="begin"/>
            </w:r>
            <w:r>
              <w:rPr>
                <w:noProof/>
                <w:webHidden/>
              </w:rPr>
              <w:instrText xml:space="preserve"> PAGEREF _Toc409175703 \h </w:instrText>
            </w:r>
            <w:r>
              <w:rPr>
                <w:noProof/>
                <w:webHidden/>
              </w:rPr>
            </w:r>
            <w:r>
              <w:rPr>
                <w:noProof/>
                <w:webHidden/>
              </w:rPr>
              <w:fldChar w:fldCharType="separate"/>
            </w:r>
            <w:r>
              <w:rPr>
                <w:noProof/>
                <w:webHidden/>
              </w:rPr>
              <w:t>21</w:t>
            </w:r>
            <w:r>
              <w:rPr>
                <w:noProof/>
                <w:webHidden/>
              </w:rPr>
              <w:fldChar w:fldCharType="end"/>
            </w:r>
          </w:hyperlink>
        </w:p>
        <w:p w14:paraId="017BE451" w14:textId="77777777" w:rsidR="00D61E2E" w:rsidRDefault="00D61E2E">
          <w:pPr>
            <w:pStyle w:val="TOC3"/>
            <w:tabs>
              <w:tab w:val="left" w:pos="1320"/>
              <w:tab w:val="right" w:leader="dot" w:pos="9854"/>
            </w:tabs>
            <w:rPr>
              <w:noProof/>
            </w:rPr>
          </w:pPr>
          <w:hyperlink w:anchor="_Toc409175704" w:history="1">
            <w:r w:rsidRPr="006D3C41">
              <w:rPr>
                <w:rStyle w:val="Hyperlink"/>
                <w:rFonts w:cstheme="minorHAnsi"/>
                <w:noProof/>
              </w:rPr>
              <w:t>6.2.4</w:t>
            </w:r>
            <w:r>
              <w:rPr>
                <w:noProof/>
              </w:rPr>
              <w:tab/>
            </w:r>
            <w:r w:rsidRPr="006D3C41">
              <w:rPr>
                <w:rStyle w:val="Hyperlink"/>
                <w:rFonts w:cstheme="minorHAnsi"/>
                <w:noProof/>
              </w:rPr>
              <w:t>Ηλεκτροσπασμοθεραπεία [ECT]</w:t>
            </w:r>
            <w:r>
              <w:rPr>
                <w:noProof/>
                <w:webHidden/>
              </w:rPr>
              <w:tab/>
            </w:r>
            <w:r>
              <w:rPr>
                <w:noProof/>
                <w:webHidden/>
              </w:rPr>
              <w:fldChar w:fldCharType="begin"/>
            </w:r>
            <w:r>
              <w:rPr>
                <w:noProof/>
                <w:webHidden/>
              </w:rPr>
              <w:instrText xml:space="preserve"> PAGEREF _Toc409175704 \h </w:instrText>
            </w:r>
            <w:r>
              <w:rPr>
                <w:noProof/>
                <w:webHidden/>
              </w:rPr>
            </w:r>
            <w:r>
              <w:rPr>
                <w:noProof/>
                <w:webHidden/>
              </w:rPr>
              <w:fldChar w:fldCharType="separate"/>
            </w:r>
            <w:r>
              <w:rPr>
                <w:noProof/>
                <w:webHidden/>
              </w:rPr>
              <w:t>21</w:t>
            </w:r>
            <w:r>
              <w:rPr>
                <w:noProof/>
                <w:webHidden/>
              </w:rPr>
              <w:fldChar w:fldCharType="end"/>
            </w:r>
          </w:hyperlink>
        </w:p>
        <w:p w14:paraId="08F2ADAD" w14:textId="77777777" w:rsidR="00D61E2E" w:rsidRDefault="00D61E2E">
          <w:pPr>
            <w:pStyle w:val="TOC2"/>
            <w:tabs>
              <w:tab w:val="left" w:pos="880"/>
              <w:tab w:val="right" w:leader="dot" w:pos="9854"/>
            </w:tabs>
            <w:rPr>
              <w:noProof/>
            </w:rPr>
          </w:pPr>
          <w:hyperlink w:anchor="_Toc409175705" w:history="1">
            <w:r w:rsidRPr="006D3C41">
              <w:rPr>
                <w:rStyle w:val="Hyperlink"/>
                <w:rFonts w:cstheme="minorHAnsi"/>
                <w:noProof/>
              </w:rPr>
              <w:t>6.3</w:t>
            </w:r>
            <w:r>
              <w:rPr>
                <w:noProof/>
              </w:rPr>
              <w:tab/>
            </w:r>
            <w:r w:rsidRPr="006D3C41">
              <w:rPr>
                <w:rStyle w:val="Hyperlink"/>
                <w:rFonts w:cstheme="minorHAnsi"/>
                <w:noProof/>
              </w:rPr>
              <w:t>Ψυχολογικές Θεραπείες</w:t>
            </w:r>
            <w:r>
              <w:rPr>
                <w:noProof/>
                <w:webHidden/>
              </w:rPr>
              <w:tab/>
            </w:r>
            <w:r>
              <w:rPr>
                <w:noProof/>
                <w:webHidden/>
              </w:rPr>
              <w:fldChar w:fldCharType="begin"/>
            </w:r>
            <w:r>
              <w:rPr>
                <w:noProof/>
                <w:webHidden/>
              </w:rPr>
              <w:instrText xml:space="preserve"> PAGEREF _Toc409175705 \h </w:instrText>
            </w:r>
            <w:r>
              <w:rPr>
                <w:noProof/>
                <w:webHidden/>
              </w:rPr>
            </w:r>
            <w:r>
              <w:rPr>
                <w:noProof/>
                <w:webHidden/>
              </w:rPr>
              <w:fldChar w:fldCharType="separate"/>
            </w:r>
            <w:r>
              <w:rPr>
                <w:noProof/>
                <w:webHidden/>
              </w:rPr>
              <w:t>21</w:t>
            </w:r>
            <w:r>
              <w:rPr>
                <w:noProof/>
                <w:webHidden/>
              </w:rPr>
              <w:fldChar w:fldCharType="end"/>
            </w:r>
          </w:hyperlink>
        </w:p>
        <w:p w14:paraId="60FD8CCE" w14:textId="77777777" w:rsidR="00D61E2E" w:rsidRDefault="00D61E2E">
          <w:pPr>
            <w:pStyle w:val="TOC3"/>
            <w:tabs>
              <w:tab w:val="left" w:pos="1320"/>
              <w:tab w:val="right" w:leader="dot" w:pos="9854"/>
            </w:tabs>
            <w:rPr>
              <w:noProof/>
            </w:rPr>
          </w:pPr>
          <w:hyperlink w:anchor="_Toc409175706" w:history="1">
            <w:r w:rsidRPr="006D3C41">
              <w:rPr>
                <w:rStyle w:val="Hyperlink"/>
                <w:rFonts w:cstheme="minorHAnsi"/>
                <w:noProof/>
              </w:rPr>
              <w:t>6.3.1</w:t>
            </w:r>
            <w:r>
              <w:rPr>
                <w:noProof/>
              </w:rPr>
              <w:tab/>
            </w:r>
            <w:r w:rsidRPr="006D3C41">
              <w:rPr>
                <w:rStyle w:val="Hyperlink"/>
                <w:rFonts w:cstheme="minorHAnsi"/>
                <w:noProof/>
              </w:rPr>
              <w:t>Γνωσιακή – Συμπεριφορική Ψυχοθεραπεία</w:t>
            </w:r>
            <w:r>
              <w:rPr>
                <w:noProof/>
                <w:webHidden/>
              </w:rPr>
              <w:tab/>
            </w:r>
            <w:r>
              <w:rPr>
                <w:noProof/>
                <w:webHidden/>
              </w:rPr>
              <w:fldChar w:fldCharType="begin"/>
            </w:r>
            <w:r>
              <w:rPr>
                <w:noProof/>
                <w:webHidden/>
              </w:rPr>
              <w:instrText xml:space="preserve"> PAGEREF _Toc409175706 \h </w:instrText>
            </w:r>
            <w:r>
              <w:rPr>
                <w:noProof/>
                <w:webHidden/>
              </w:rPr>
            </w:r>
            <w:r>
              <w:rPr>
                <w:noProof/>
                <w:webHidden/>
              </w:rPr>
              <w:fldChar w:fldCharType="separate"/>
            </w:r>
            <w:r>
              <w:rPr>
                <w:noProof/>
                <w:webHidden/>
              </w:rPr>
              <w:t>21</w:t>
            </w:r>
            <w:r>
              <w:rPr>
                <w:noProof/>
                <w:webHidden/>
              </w:rPr>
              <w:fldChar w:fldCharType="end"/>
            </w:r>
          </w:hyperlink>
        </w:p>
        <w:p w14:paraId="7A0FA0B3" w14:textId="77777777" w:rsidR="00D61E2E" w:rsidRDefault="00D61E2E">
          <w:pPr>
            <w:pStyle w:val="TOC3"/>
            <w:tabs>
              <w:tab w:val="left" w:pos="1320"/>
              <w:tab w:val="right" w:leader="dot" w:pos="9854"/>
            </w:tabs>
            <w:rPr>
              <w:noProof/>
            </w:rPr>
          </w:pPr>
          <w:hyperlink w:anchor="_Toc409175707" w:history="1">
            <w:r w:rsidRPr="006D3C41">
              <w:rPr>
                <w:rStyle w:val="Hyperlink"/>
                <w:rFonts w:cstheme="minorHAnsi"/>
                <w:noProof/>
              </w:rPr>
              <w:t>6.3.2</w:t>
            </w:r>
            <w:r>
              <w:rPr>
                <w:noProof/>
              </w:rPr>
              <w:tab/>
            </w:r>
            <w:r w:rsidRPr="006D3C41">
              <w:rPr>
                <w:rStyle w:val="Hyperlink"/>
                <w:rFonts w:cstheme="minorHAnsi"/>
                <w:noProof/>
              </w:rPr>
              <w:t>Διαπροσωπική Ψυχοθεραπεία</w:t>
            </w:r>
            <w:r>
              <w:rPr>
                <w:noProof/>
                <w:webHidden/>
              </w:rPr>
              <w:tab/>
            </w:r>
            <w:r>
              <w:rPr>
                <w:noProof/>
                <w:webHidden/>
              </w:rPr>
              <w:fldChar w:fldCharType="begin"/>
            </w:r>
            <w:r>
              <w:rPr>
                <w:noProof/>
                <w:webHidden/>
              </w:rPr>
              <w:instrText xml:space="preserve"> PAGEREF _Toc409175707 \h </w:instrText>
            </w:r>
            <w:r>
              <w:rPr>
                <w:noProof/>
                <w:webHidden/>
              </w:rPr>
            </w:r>
            <w:r>
              <w:rPr>
                <w:noProof/>
                <w:webHidden/>
              </w:rPr>
              <w:fldChar w:fldCharType="separate"/>
            </w:r>
            <w:r>
              <w:rPr>
                <w:noProof/>
                <w:webHidden/>
              </w:rPr>
              <w:t>21</w:t>
            </w:r>
            <w:r>
              <w:rPr>
                <w:noProof/>
                <w:webHidden/>
              </w:rPr>
              <w:fldChar w:fldCharType="end"/>
            </w:r>
          </w:hyperlink>
        </w:p>
        <w:p w14:paraId="4494DDBA" w14:textId="77777777" w:rsidR="00D61E2E" w:rsidRDefault="00D61E2E">
          <w:pPr>
            <w:pStyle w:val="TOC3"/>
            <w:tabs>
              <w:tab w:val="left" w:pos="1320"/>
              <w:tab w:val="right" w:leader="dot" w:pos="9854"/>
            </w:tabs>
            <w:rPr>
              <w:noProof/>
            </w:rPr>
          </w:pPr>
          <w:hyperlink w:anchor="_Toc409175708" w:history="1">
            <w:r w:rsidRPr="006D3C41">
              <w:rPr>
                <w:rStyle w:val="Hyperlink"/>
                <w:rFonts w:cstheme="minorHAnsi"/>
                <w:noProof/>
              </w:rPr>
              <w:t>6.3.3</w:t>
            </w:r>
            <w:r>
              <w:rPr>
                <w:noProof/>
              </w:rPr>
              <w:tab/>
            </w:r>
            <w:r w:rsidRPr="006D3C41">
              <w:rPr>
                <w:rStyle w:val="Hyperlink"/>
                <w:rFonts w:cstheme="minorHAnsi"/>
                <w:noProof/>
              </w:rPr>
              <w:t>Ψυχοδυναμική Ψυχοθεραπεία</w:t>
            </w:r>
            <w:r>
              <w:rPr>
                <w:noProof/>
                <w:webHidden/>
              </w:rPr>
              <w:tab/>
            </w:r>
            <w:r>
              <w:rPr>
                <w:noProof/>
                <w:webHidden/>
              </w:rPr>
              <w:fldChar w:fldCharType="begin"/>
            </w:r>
            <w:r>
              <w:rPr>
                <w:noProof/>
                <w:webHidden/>
              </w:rPr>
              <w:instrText xml:space="preserve"> PAGEREF _Toc409175708 \h </w:instrText>
            </w:r>
            <w:r>
              <w:rPr>
                <w:noProof/>
                <w:webHidden/>
              </w:rPr>
            </w:r>
            <w:r>
              <w:rPr>
                <w:noProof/>
                <w:webHidden/>
              </w:rPr>
              <w:fldChar w:fldCharType="separate"/>
            </w:r>
            <w:r>
              <w:rPr>
                <w:noProof/>
                <w:webHidden/>
              </w:rPr>
              <w:t>22</w:t>
            </w:r>
            <w:r>
              <w:rPr>
                <w:noProof/>
                <w:webHidden/>
              </w:rPr>
              <w:fldChar w:fldCharType="end"/>
            </w:r>
          </w:hyperlink>
        </w:p>
        <w:p w14:paraId="1E0AF539" w14:textId="77777777" w:rsidR="00D61E2E" w:rsidRDefault="00D61E2E">
          <w:pPr>
            <w:pStyle w:val="TOC3"/>
            <w:tabs>
              <w:tab w:val="left" w:pos="1320"/>
              <w:tab w:val="right" w:leader="dot" w:pos="9854"/>
            </w:tabs>
            <w:rPr>
              <w:noProof/>
            </w:rPr>
          </w:pPr>
          <w:hyperlink w:anchor="_Toc409175709" w:history="1">
            <w:r w:rsidRPr="006D3C41">
              <w:rPr>
                <w:rStyle w:val="Hyperlink"/>
                <w:rFonts w:cstheme="minorHAnsi"/>
                <w:noProof/>
              </w:rPr>
              <w:t>6.3.4</w:t>
            </w:r>
            <w:r>
              <w:rPr>
                <w:noProof/>
              </w:rPr>
              <w:tab/>
            </w:r>
            <w:r w:rsidRPr="006D3C41">
              <w:rPr>
                <w:rStyle w:val="Hyperlink"/>
                <w:rFonts w:cstheme="minorHAnsi"/>
                <w:noProof/>
              </w:rPr>
              <w:t>Ομαδική Ψυχοθεραπεία</w:t>
            </w:r>
            <w:r>
              <w:rPr>
                <w:noProof/>
                <w:webHidden/>
              </w:rPr>
              <w:tab/>
            </w:r>
            <w:r>
              <w:rPr>
                <w:noProof/>
                <w:webHidden/>
              </w:rPr>
              <w:fldChar w:fldCharType="begin"/>
            </w:r>
            <w:r>
              <w:rPr>
                <w:noProof/>
                <w:webHidden/>
              </w:rPr>
              <w:instrText xml:space="preserve"> PAGEREF _Toc409175709 \h </w:instrText>
            </w:r>
            <w:r>
              <w:rPr>
                <w:noProof/>
                <w:webHidden/>
              </w:rPr>
            </w:r>
            <w:r>
              <w:rPr>
                <w:noProof/>
                <w:webHidden/>
              </w:rPr>
              <w:fldChar w:fldCharType="separate"/>
            </w:r>
            <w:r>
              <w:rPr>
                <w:noProof/>
                <w:webHidden/>
              </w:rPr>
              <w:t>22</w:t>
            </w:r>
            <w:r>
              <w:rPr>
                <w:noProof/>
                <w:webHidden/>
              </w:rPr>
              <w:fldChar w:fldCharType="end"/>
            </w:r>
          </w:hyperlink>
        </w:p>
        <w:p w14:paraId="256E5E94" w14:textId="77777777" w:rsidR="00D61E2E" w:rsidRDefault="00D61E2E">
          <w:pPr>
            <w:pStyle w:val="TOC3"/>
            <w:tabs>
              <w:tab w:val="left" w:pos="1320"/>
              <w:tab w:val="right" w:leader="dot" w:pos="9854"/>
            </w:tabs>
            <w:rPr>
              <w:noProof/>
            </w:rPr>
          </w:pPr>
          <w:hyperlink w:anchor="_Toc409175710" w:history="1">
            <w:r w:rsidRPr="006D3C41">
              <w:rPr>
                <w:rStyle w:val="Hyperlink"/>
                <w:rFonts w:cstheme="minorHAnsi"/>
                <w:noProof/>
              </w:rPr>
              <w:t>6.3.5</w:t>
            </w:r>
            <w:r>
              <w:rPr>
                <w:noProof/>
              </w:rPr>
              <w:tab/>
            </w:r>
            <w:r w:rsidRPr="006D3C41">
              <w:rPr>
                <w:rStyle w:val="Hyperlink"/>
                <w:rFonts w:cstheme="minorHAnsi"/>
                <w:noProof/>
              </w:rPr>
              <w:t>Δημιουργικές Θεραπείες μέσω Τέχνης (Art Therapy).</w:t>
            </w:r>
            <w:r>
              <w:rPr>
                <w:noProof/>
                <w:webHidden/>
              </w:rPr>
              <w:tab/>
            </w:r>
            <w:r>
              <w:rPr>
                <w:noProof/>
                <w:webHidden/>
              </w:rPr>
              <w:fldChar w:fldCharType="begin"/>
            </w:r>
            <w:r>
              <w:rPr>
                <w:noProof/>
                <w:webHidden/>
              </w:rPr>
              <w:instrText xml:space="preserve"> PAGEREF _Toc409175710 \h </w:instrText>
            </w:r>
            <w:r>
              <w:rPr>
                <w:noProof/>
                <w:webHidden/>
              </w:rPr>
            </w:r>
            <w:r>
              <w:rPr>
                <w:noProof/>
                <w:webHidden/>
              </w:rPr>
              <w:fldChar w:fldCharType="separate"/>
            </w:r>
            <w:r>
              <w:rPr>
                <w:noProof/>
                <w:webHidden/>
              </w:rPr>
              <w:t>22</w:t>
            </w:r>
            <w:r>
              <w:rPr>
                <w:noProof/>
                <w:webHidden/>
              </w:rPr>
              <w:fldChar w:fldCharType="end"/>
            </w:r>
          </w:hyperlink>
        </w:p>
        <w:p w14:paraId="162F2990" w14:textId="77777777" w:rsidR="00D61E2E" w:rsidRDefault="00D61E2E">
          <w:pPr>
            <w:pStyle w:val="TOC2"/>
            <w:tabs>
              <w:tab w:val="left" w:pos="880"/>
              <w:tab w:val="right" w:leader="dot" w:pos="9854"/>
            </w:tabs>
            <w:rPr>
              <w:noProof/>
            </w:rPr>
          </w:pPr>
          <w:hyperlink w:anchor="_Toc409175711" w:history="1">
            <w:r w:rsidRPr="006D3C41">
              <w:rPr>
                <w:rStyle w:val="Hyperlink"/>
                <w:rFonts w:cstheme="minorHAnsi"/>
                <w:noProof/>
              </w:rPr>
              <w:t>6.4</w:t>
            </w:r>
            <w:r>
              <w:rPr>
                <w:noProof/>
              </w:rPr>
              <w:tab/>
            </w:r>
            <w:r w:rsidRPr="006D3C41">
              <w:rPr>
                <w:rStyle w:val="Hyperlink"/>
                <w:rFonts w:cstheme="minorHAnsi"/>
                <w:noProof/>
              </w:rPr>
              <w:t>Ψυχοκοινωνικές Παρεμβάσεις</w:t>
            </w:r>
            <w:r>
              <w:rPr>
                <w:noProof/>
                <w:webHidden/>
              </w:rPr>
              <w:tab/>
            </w:r>
            <w:r>
              <w:rPr>
                <w:noProof/>
                <w:webHidden/>
              </w:rPr>
              <w:fldChar w:fldCharType="begin"/>
            </w:r>
            <w:r>
              <w:rPr>
                <w:noProof/>
                <w:webHidden/>
              </w:rPr>
              <w:instrText xml:space="preserve"> PAGEREF _Toc409175711 \h </w:instrText>
            </w:r>
            <w:r>
              <w:rPr>
                <w:noProof/>
                <w:webHidden/>
              </w:rPr>
            </w:r>
            <w:r>
              <w:rPr>
                <w:noProof/>
                <w:webHidden/>
              </w:rPr>
              <w:fldChar w:fldCharType="separate"/>
            </w:r>
            <w:r>
              <w:rPr>
                <w:noProof/>
                <w:webHidden/>
              </w:rPr>
              <w:t>22</w:t>
            </w:r>
            <w:r>
              <w:rPr>
                <w:noProof/>
                <w:webHidden/>
              </w:rPr>
              <w:fldChar w:fldCharType="end"/>
            </w:r>
          </w:hyperlink>
        </w:p>
        <w:p w14:paraId="2A5A2BF7" w14:textId="77777777" w:rsidR="00D61E2E" w:rsidRDefault="00D61E2E">
          <w:pPr>
            <w:pStyle w:val="TOC2"/>
            <w:tabs>
              <w:tab w:val="left" w:pos="880"/>
              <w:tab w:val="right" w:leader="dot" w:pos="9854"/>
            </w:tabs>
            <w:rPr>
              <w:noProof/>
            </w:rPr>
          </w:pPr>
          <w:hyperlink w:anchor="_Toc409175712" w:history="1">
            <w:r w:rsidRPr="006D3C41">
              <w:rPr>
                <w:rStyle w:val="Hyperlink"/>
                <w:rFonts w:cstheme="minorHAnsi"/>
                <w:noProof/>
              </w:rPr>
              <w:t>6.5</w:t>
            </w:r>
            <w:r>
              <w:rPr>
                <w:noProof/>
              </w:rPr>
              <w:tab/>
            </w:r>
            <w:r w:rsidRPr="006D3C41">
              <w:rPr>
                <w:rStyle w:val="Hyperlink"/>
                <w:rFonts w:cstheme="minorHAnsi"/>
                <w:noProof/>
              </w:rPr>
              <w:t>Κοινωνική Αλληλεγγύη</w:t>
            </w:r>
            <w:r>
              <w:rPr>
                <w:noProof/>
                <w:webHidden/>
              </w:rPr>
              <w:tab/>
            </w:r>
            <w:r>
              <w:rPr>
                <w:noProof/>
                <w:webHidden/>
              </w:rPr>
              <w:fldChar w:fldCharType="begin"/>
            </w:r>
            <w:r>
              <w:rPr>
                <w:noProof/>
                <w:webHidden/>
              </w:rPr>
              <w:instrText xml:space="preserve"> PAGEREF _Toc409175712 \h </w:instrText>
            </w:r>
            <w:r>
              <w:rPr>
                <w:noProof/>
                <w:webHidden/>
              </w:rPr>
            </w:r>
            <w:r>
              <w:rPr>
                <w:noProof/>
                <w:webHidden/>
              </w:rPr>
              <w:fldChar w:fldCharType="separate"/>
            </w:r>
            <w:r>
              <w:rPr>
                <w:noProof/>
                <w:webHidden/>
              </w:rPr>
              <w:t>23</w:t>
            </w:r>
            <w:r>
              <w:rPr>
                <w:noProof/>
                <w:webHidden/>
              </w:rPr>
              <w:fldChar w:fldCharType="end"/>
            </w:r>
          </w:hyperlink>
        </w:p>
        <w:p w14:paraId="6055747A" w14:textId="77777777" w:rsidR="00D61E2E" w:rsidRDefault="00D61E2E">
          <w:pPr>
            <w:pStyle w:val="TOC1"/>
            <w:tabs>
              <w:tab w:val="left" w:pos="440"/>
              <w:tab w:val="right" w:leader="dot" w:pos="9854"/>
            </w:tabs>
            <w:rPr>
              <w:rFonts w:asciiTheme="minorHAnsi" w:hAnsiTheme="minorHAnsi"/>
              <w:noProof/>
              <w:lang w:val="el-GR" w:eastAsia="el-GR" w:bidi="ar-SA"/>
            </w:rPr>
          </w:pPr>
          <w:hyperlink w:anchor="_Toc409175713" w:history="1">
            <w:r w:rsidRPr="006D3C41">
              <w:rPr>
                <w:rStyle w:val="Hyperlink"/>
                <w:rFonts w:cstheme="minorHAnsi"/>
                <w:noProof/>
              </w:rPr>
              <w:t>7.</w:t>
            </w:r>
            <w:r>
              <w:rPr>
                <w:rFonts w:asciiTheme="minorHAnsi" w:hAnsiTheme="minorHAnsi"/>
                <w:noProof/>
                <w:lang w:val="el-GR" w:eastAsia="el-GR" w:bidi="ar-SA"/>
              </w:rPr>
              <w:tab/>
            </w:r>
            <w:r w:rsidRPr="006D3C41">
              <w:rPr>
                <w:rStyle w:val="Hyperlink"/>
                <w:rFonts w:cstheme="minorHAnsi"/>
                <w:noProof/>
              </w:rPr>
              <w:t>Πηγές</w:t>
            </w:r>
            <w:r>
              <w:rPr>
                <w:noProof/>
                <w:webHidden/>
              </w:rPr>
              <w:tab/>
            </w:r>
            <w:r>
              <w:rPr>
                <w:noProof/>
                <w:webHidden/>
              </w:rPr>
              <w:fldChar w:fldCharType="begin"/>
            </w:r>
            <w:r>
              <w:rPr>
                <w:noProof/>
                <w:webHidden/>
              </w:rPr>
              <w:instrText xml:space="preserve"> PAGEREF _Toc409175713 \h </w:instrText>
            </w:r>
            <w:r>
              <w:rPr>
                <w:noProof/>
                <w:webHidden/>
              </w:rPr>
            </w:r>
            <w:r>
              <w:rPr>
                <w:noProof/>
                <w:webHidden/>
              </w:rPr>
              <w:fldChar w:fldCharType="separate"/>
            </w:r>
            <w:r>
              <w:rPr>
                <w:noProof/>
                <w:webHidden/>
              </w:rPr>
              <w:t>25</w:t>
            </w:r>
            <w:r>
              <w:rPr>
                <w:noProof/>
                <w:webHidden/>
              </w:rPr>
              <w:fldChar w:fldCharType="end"/>
            </w:r>
          </w:hyperlink>
        </w:p>
        <w:p w14:paraId="59006F34" w14:textId="01F4EB59" w:rsidR="00D81098" w:rsidRPr="00D81098" w:rsidRDefault="00D81098" w:rsidP="00D81098">
          <w:pPr>
            <w:rPr>
              <w:rFonts w:ascii="Verdana" w:hAnsi="Verdana"/>
              <w:sz w:val="24"/>
              <w:szCs w:val="24"/>
              <w:lang w:val="en-US"/>
            </w:rPr>
          </w:pPr>
          <w:r w:rsidRPr="00D81098">
            <w:rPr>
              <w:rFonts w:ascii="Verdana" w:hAnsi="Verdana"/>
              <w:b/>
              <w:bCs/>
              <w:noProof/>
              <w:sz w:val="24"/>
              <w:szCs w:val="24"/>
            </w:rPr>
            <w:fldChar w:fldCharType="end"/>
          </w:r>
        </w:p>
      </w:sdtContent>
    </w:sdt>
    <w:p w14:paraId="57FDDB37" w14:textId="77777777" w:rsidR="00D81098" w:rsidRPr="00D81098" w:rsidRDefault="00D81098" w:rsidP="00D81098">
      <w:pPr>
        <w:rPr>
          <w:rFonts w:ascii="Verdana" w:eastAsiaTheme="majorEastAsia" w:hAnsi="Verdana" w:cstheme="majorBidi"/>
          <w:b/>
          <w:bCs/>
          <w:sz w:val="24"/>
          <w:szCs w:val="24"/>
        </w:rPr>
      </w:pPr>
    </w:p>
    <w:bookmarkEnd w:id="0"/>
    <w:bookmarkEnd w:id="1"/>
    <w:bookmarkEnd w:id="2"/>
    <w:p w14:paraId="0DEB393D" w14:textId="77777777" w:rsidR="00F61231" w:rsidRPr="00D81098" w:rsidRDefault="00F61231" w:rsidP="00D81098">
      <w:pPr>
        <w:rPr>
          <w:rFonts w:ascii="Verdana" w:eastAsia="Times New Roman" w:hAnsi="Verdana"/>
          <w:b/>
          <w:sz w:val="24"/>
          <w:szCs w:val="24"/>
          <w:u w:val="single"/>
          <w:lang w:val="en-US"/>
        </w:rPr>
      </w:pPr>
    </w:p>
    <w:p w14:paraId="13FF92B5" w14:textId="77777777" w:rsidR="00F61231" w:rsidRPr="00D81098" w:rsidRDefault="00F61231" w:rsidP="00D81098">
      <w:pPr>
        <w:rPr>
          <w:rFonts w:ascii="Verdana" w:hAnsi="Verdana"/>
          <w:b/>
          <w:sz w:val="24"/>
          <w:szCs w:val="24"/>
          <w:u w:val="single"/>
          <w:lang w:val="en-US"/>
        </w:rPr>
      </w:pPr>
    </w:p>
    <w:p w14:paraId="4EABF069" w14:textId="77777777" w:rsidR="00F61231" w:rsidRPr="00D81098" w:rsidRDefault="00F61231" w:rsidP="00D81098">
      <w:pPr>
        <w:rPr>
          <w:rFonts w:ascii="Verdana" w:hAnsi="Verdana"/>
          <w:b/>
          <w:sz w:val="24"/>
          <w:szCs w:val="24"/>
          <w:u w:val="single"/>
          <w:lang w:val="en-US"/>
        </w:rPr>
      </w:pPr>
    </w:p>
    <w:p w14:paraId="3532D100" w14:textId="33CF0A11" w:rsidR="00F61231" w:rsidRPr="00D81098" w:rsidRDefault="00F61231" w:rsidP="00D81098">
      <w:pPr>
        <w:rPr>
          <w:rFonts w:ascii="Verdana" w:hAnsi="Verdana"/>
          <w:b/>
          <w:sz w:val="24"/>
          <w:szCs w:val="24"/>
          <w:u w:val="single"/>
        </w:rPr>
      </w:pPr>
    </w:p>
    <w:p w14:paraId="7988B334" w14:textId="77777777" w:rsidR="00F61231" w:rsidRPr="00D81098" w:rsidRDefault="00F61231" w:rsidP="00D81098">
      <w:pPr>
        <w:rPr>
          <w:rFonts w:ascii="Verdana" w:hAnsi="Verdana"/>
          <w:b/>
          <w:sz w:val="24"/>
          <w:szCs w:val="24"/>
          <w:u w:val="single"/>
        </w:rPr>
      </w:pPr>
    </w:p>
    <w:p w14:paraId="0C4FD9AA" w14:textId="77777777" w:rsidR="00F61231" w:rsidRPr="00D81098" w:rsidRDefault="00F61231" w:rsidP="00D81098">
      <w:pPr>
        <w:rPr>
          <w:rFonts w:ascii="Verdana" w:hAnsi="Verdana"/>
          <w:b/>
          <w:sz w:val="24"/>
          <w:szCs w:val="24"/>
          <w:u w:val="single"/>
        </w:rPr>
      </w:pPr>
    </w:p>
    <w:p w14:paraId="6E5E0754" w14:textId="77777777" w:rsidR="00F61231" w:rsidRPr="00D81098" w:rsidRDefault="00F61231" w:rsidP="00D81098">
      <w:pPr>
        <w:rPr>
          <w:rFonts w:ascii="Verdana" w:hAnsi="Verdana"/>
          <w:b/>
          <w:sz w:val="24"/>
          <w:szCs w:val="24"/>
          <w:u w:val="single"/>
        </w:rPr>
      </w:pPr>
    </w:p>
    <w:p w14:paraId="284C00AD" w14:textId="77777777" w:rsidR="00F61231" w:rsidRPr="00D81098" w:rsidRDefault="00F61231" w:rsidP="00D81098">
      <w:pPr>
        <w:rPr>
          <w:rFonts w:ascii="Verdana" w:hAnsi="Verdana"/>
          <w:b/>
          <w:sz w:val="24"/>
          <w:szCs w:val="24"/>
          <w:u w:val="single"/>
        </w:rPr>
      </w:pPr>
    </w:p>
    <w:p w14:paraId="7A87C6F2" w14:textId="77777777" w:rsidR="00F61231" w:rsidRPr="00D81098" w:rsidRDefault="00F61231" w:rsidP="00D81098">
      <w:pPr>
        <w:rPr>
          <w:rFonts w:ascii="Verdana" w:hAnsi="Verdana"/>
          <w:b/>
          <w:sz w:val="24"/>
          <w:szCs w:val="24"/>
        </w:rPr>
      </w:pPr>
    </w:p>
    <w:p w14:paraId="45E82DB2" w14:textId="77777777" w:rsidR="00F61231" w:rsidRPr="00D81098" w:rsidRDefault="00F61231" w:rsidP="00D81098">
      <w:pPr>
        <w:rPr>
          <w:rFonts w:ascii="Verdana" w:hAnsi="Verdana"/>
          <w:b/>
          <w:sz w:val="24"/>
          <w:szCs w:val="24"/>
        </w:rPr>
      </w:pPr>
    </w:p>
    <w:p w14:paraId="772DE233" w14:textId="77777777" w:rsidR="00F61231" w:rsidRPr="00D81098" w:rsidRDefault="00F61231" w:rsidP="00D81098">
      <w:pPr>
        <w:rPr>
          <w:rFonts w:ascii="Verdana" w:hAnsi="Verdana"/>
          <w:b/>
          <w:sz w:val="24"/>
          <w:szCs w:val="24"/>
        </w:rPr>
      </w:pPr>
    </w:p>
    <w:p w14:paraId="364BA4E1" w14:textId="77777777" w:rsidR="00F61231" w:rsidRPr="00D81098" w:rsidRDefault="00F61231" w:rsidP="00D81098">
      <w:pPr>
        <w:rPr>
          <w:rFonts w:ascii="Verdana" w:hAnsi="Verdana"/>
          <w:b/>
          <w:sz w:val="24"/>
          <w:szCs w:val="24"/>
        </w:rPr>
      </w:pPr>
    </w:p>
    <w:p w14:paraId="0F012A60" w14:textId="77777777" w:rsidR="00F61231" w:rsidRPr="00D81098" w:rsidRDefault="00F61231" w:rsidP="00D81098">
      <w:pPr>
        <w:rPr>
          <w:rFonts w:ascii="Verdana" w:hAnsi="Verdana"/>
          <w:b/>
          <w:sz w:val="24"/>
          <w:szCs w:val="24"/>
        </w:rPr>
      </w:pPr>
    </w:p>
    <w:p w14:paraId="3AC36829" w14:textId="77777777" w:rsidR="00F61231" w:rsidRPr="00D81098" w:rsidRDefault="00F61231" w:rsidP="00D81098">
      <w:pPr>
        <w:rPr>
          <w:rFonts w:ascii="Verdana" w:hAnsi="Verdana"/>
          <w:b/>
          <w:sz w:val="24"/>
          <w:szCs w:val="24"/>
        </w:rPr>
      </w:pPr>
    </w:p>
    <w:p w14:paraId="757FCB14" w14:textId="77777777" w:rsidR="00F61231" w:rsidRPr="00D81098" w:rsidRDefault="00F61231" w:rsidP="00D81098">
      <w:pPr>
        <w:rPr>
          <w:rFonts w:ascii="Verdana" w:hAnsi="Verdana"/>
          <w:b/>
          <w:sz w:val="24"/>
          <w:szCs w:val="24"/>
        </w:rPr>
      </w:pPr>
    </w:p>
    <w:p w14:paraId="429EA478" w14:textId="77777777" w:rsidR="00F61231" w:rsidRPr="00D81098" w:rsidRDefault="00F61231" w:rsidP="00D81098">
      <w:pPr>
        <w:rPr>
          <w:rFonts w:ascii="Verdana" w:hAnsi="Verdana"/>
          <w:b/>
          <w:sz w:val="24"/>
          <w:szCs w:val="24"/>
        </w:rPr>
      </w:pPr>
    </w:p>
    <w:p w14:paraId="5B186024" w14:textId="77777777" w:rsidR="00F61231" w:rsidRPr="00D81098" w:rsidRDefault="00F61231" w:rsidP="00D81098">
      <w:pPr>
        <w:rPr>
          <w:rFonts w:ascii="Verdana" w:hAnsi="Verdana"/>
          <w:b/>
          <w:sz w:val="24"/>
          <w:szCs w:val="24"/>
        </w:rPr>
      </w:pPr>
    </w:p>
    <w:p w14:paraId="512D2908" w14:textId="77777777" w:rsidR="00F61231" w:rsidRPr="00D81098" w:rsidRDefault="00F61231" w:rsidP="00D81098">
      <w:pPr>
        <w:rPr>
          <w:rFonts w:ascii="Verdana" w:hAnsi="Verdana"/>
          <w:b/>
          <w:sz w:val="24"/>
          <w:szCs w:val="24"/>
        </w:rPr>
      </w:pPr>
    </w:p>
    <w:p w14:paraId="4C8BFD95" w14:textId="77777777" w:rsidR="00F61231" w:rsidRPr="00D81098" w:rsidRDefault="00F61231" w:rsidP="00D81098">
      <w:pPr>
        <w:rPr>
          <w:rFonts w:ascii="Verdana" w:hAnsi="Verdana"/>
          <w:b/>
          <w:sz w:val="24"/>
          <w:szCs w:val="24"/>
        </w:rPr>
      </w:pPr>
    </w:p>
    <w:p w14:paraId="318C29A0" w14:textId="77777777" w:rsidR="00F61231" w:rsidRPr="00D81098" w:rsidRDefault="00F61231" w:rsidP="00D81098">
      <w:pPr>
        <w:rPr>
          <w:rFonts w:ascii="Verdana" w:hAnsi="Verdana"/>
          <w:b/>
          <w:sz w:val="24"/>
          <w:szCs w:val="24"/>
        </w:rPr>
      </w:pPr>
    </w:p>
    <w:p w14:paraId="6925B990" w14:textId="77777777" w:rsidR="00F61231" w:rsidRPr="00D81098" w:rsidRDefault="00F61231" w:rsidP="00D81098">
      <w:pPr>
        <w:rPr>
          <w:rFonts w:ascii="Verdana" w:hAnsi="Verdana"/>
          <w:b/>
          <w:sz w:val="24"/>
          <w:szCs w:val="24"/>
        </w:rPr>
      </w:pPr>
    </w:p>
    <w:p w14:paraId="674CAC5E" w14:textId="77777777" w:rsidR="00F61231" w:rsidRPr="00D81098" w:rsidRDefault="00F61231" w:rsidP="00D81098">
      <w:pPr>
        <w:rPr>
          <w:rFonts w:ascii="Verdana" w:hAnsi="Verdana"/>
          <w:b/>
          <w:sz w:val="24"/>
          <w:szCs w:val="24"/>
        </w:rPr>
      </w:pPr>
    </w:p>
    <w:p w14:paraId="037D70F0" w14:textId="77777777" w:rsidR="00F61231" w:rsidRPr="00D81098" w:rsidRDefault="00F61231" w:rsidP="00D81098">
      <w:pPr>
        <w:rPr>
          <w:rFonts w:ascii="Verdana" w:hAnsi="Verdana"/>
          <w:b/>
          <w:sz w:val="24"/>
          <w:szCs w:val="24"/>
        </w:rPr>
      </w:pPr>
    </w:p>
    <w:p w14:paraId="3157A81A" w14:textId="2376A9F3" w:rsidR="00F61231" w:rsidRPr="00B30D9D" w:rsidRDefault="00F61231" w:rsidP="00D81098">
      <w:pPr>
        <w:pStyle w:val="Heading1"/>
        <w:rPr>
          <w:rFonts w:asciiTheme="minorHAnsi" w:hAnsiTheme="minorHAnsi" w:cstheme="minorHAnsi"/>
        </w:rPr>
      </w:pPr>
      <w:bookmarkStart w:id="4" w:name="_Toc409175676"/>
      <w:r w:rsidRPr="00B30D9D">
        <w:rPr>
          <w:rFonts w:asciiTheme="minorHAnsi" w:hAnsiTheme="minorHAnsi" w:cstheme="minorHAnsi"/>
        </w:rPr>
        <w:t>Κατάθλιψη</w:t>
      </w:r>
      <w:bookmarkEnd w:id="4"/>
    </w:p>
    <w:p w14:paraId="0AD8BEBF" w14:textId="77777777" w:rsidR="00F61231" w:rsidRPr="00B30D9D" w:rsidRDefault="00F61231" w:rsidP="00D81098">
      <w:pPr>
        <w:rPr>
          <w:rFonts w:cstheme="minorHAnsi"/>
          <w:b/>
          <w:sz w:val="24"/>
          <w:szCs w:val="24"/>
        </w:rPr>
      </w:pPr>
    </w:p>
    <w:p w14:paraId="381A5BEF" w14:textId="77777777" w:rsidR="00F61231" w:rsidRPr="00B30D9D" w:rsidRDefault="00F61231" w:rsidP="00D81098">
      <w:pPr>
        <w:rPr>
          <w:rFonts w:cstheme="minorHAnsi"/>
          <w:sz w:val="24"/>
          <w:szCs w:val="24"/>
        </w:rPr>
      </w:pPr>
      <w:r w:rsidRPr="00B30D9D">
        <w:rPr>
          <w:rFonts w:cstheme="minorHAnsi"/>
          <w:sz w:val="24"/>
          <w:szCs w:val="24"/>
        </w:rPr>
        <w:t>Ο όρος κατάθλιψη έχει πολλές διαφορετικές σημασίες. Άλλα εννοούμε όταν την χρησιμοποιούμε στην καθημερινή μας γλώσσα και άλλα όταν την χρησιμοποιούμε για να περιγράψουμε ένα κλινικό σύνδρομο που απαιτεί θεραπεία.</w:t>
      </w:r>
    </w:p>
    <w:p w14:paraId="6645C2A7" w14:textId="77777777" w:rsidR="00F61231" w:rsidRPr="00B30D9D" w:rsidRDefault="00F61231" w:rsidP="00D81098">
      <w:pPr>
        <w:rPr>
          <w:rFonts w:cstheme="minorHAnsi"/>
          <w:sz w:val="24"/>
          <w:szCs w:val="24"/>
        </w:rPr>
      </w:pPr>
    </w:p>
    <w:p w14:paraId="1D4970EA" w14:textId="77777777" w:rsidR="00F61231" w:rsidRPr="00B30D9D" w:rsidRDefault="00F61231" w:rsidP="00D81098">
      <w:pPr>
        <w:rPr>
          <w:rFonts w:cstheme="minorHAnsi"/>
          <w:sz w:val="24"/>
          <w:szCs w:val="24"/>
        </w:rPr>
      </w:pPr>
      <w:r w:rsidRPr="00B30D9D">
        <w:rPr>
          <w:rFonts w:cstheme="minorHAnsi"/>
          <w:sz w:val="24"/>
          <w:szCs w:val="24"/>
        </w:rPr>
        <w:t xml:space="preserve">Στην καθομιλουμένη όταν λέμε ότι "σήμερα έχω κατάθλιψη", "είμαι στεναχωρημένος", "νιώθω λυπημένος", "δεν έχω κέφι", "αυτός ο άνθρωπος σου φέρνει κατάθλιψη" ή "νιώθω μελαγχολικά", στην ουσία αναφερόμαστε σε μια κατάσταση που έχει να κάνει με την διάθεσή μας. Η διάθεση είναι ένα συναίσθημα και </w:t>
      </w:r>
      <w:proofErr w:type="spellStart"/>
      <w:r w:rsidRPr="00B30D9D">
        <w:rPr>
          <w:rFonts w:cstheme="minorHAnsi"/>
          <w:sz w:val="24"/>
          <w:szCs w:val="24"/>
        </w:rPr>
        <w:t>γι'αυτό</w:t>
      </w:r>
      <w:proofErr w:type="spellEnd"/>
      <w:r w:rsidRPr="00B30D9D">
        <w:rPr>
          <w:rFonts w:cstheme="minorHAnsi"/>
          <w:sz w:val="24"/>
          <w:szCs w:val="24"/>
        </w:rPr>
        <w:t xml:space="preserve"> συνήθως χρησιμοποιούμε τον όρο "νιώθω" για να το περιγράψουμε. Η διάθεσή μας είναι καταθλιπτική ή μελαγχολική όταν είμαστε λυπημένοι για κάτι. Το αντίθετό της είναι η χαρά. Ωστόσο τις περισσότερες φορές δεν νιώθουμε ούτε το ένα ούτε το άλλο, αλλά μάλλον είμαστε σε μια ουδέτερη κατάσταση. Μπορούμε λοιπόν να δούμε ότι υπάρχει μια κλίμακα διαβάθμισης που στο ένα άκρο έχει την χαρά και στο άλλο την λύπη. Όσο πιο κοντά βρισκόμαστε προς την τελευταία τόσο πιο στεναχωρημένοι νιώθουμε, τόσο πιο μελαγχολικά και καταθλιπτικά αισθανόμαστε.</w:t>
      </w:r>
    </w:p>
    <w:p w14:paraId="257D783B" w14:textId="3E662653" w:rsidR="00F61231" w:rsidRPr="00B30D9D" w:rsidRDefault="00F61231" w:rsidP="00D81098">
      <w:pPr>
        <w:rPr>
          <w:rFonts w:cstheme="minorHAnsi"/>
          <w:sz w:val="24"/>
          <w:szCs w:val="24"/>
        </w:rPr>
      </w:pPr>
      <w:r w:rsidRPr="00B30D9D">
        <w:rPr>
          <w:rFonts w:cstheme="minorHAnsi"/>
          <w:noProof/>
          <w:sz w:val="24"/>
          <w:szCs w:val="24"/>
        </w:rPr>
        <mc:AlternateContent>
          <mc:Choice Requires="wps">
            <w:drawing>
              <wp:inline distT="0" distB="0" distL="0" distR="0" wp14:anchorId="071C7862" wp14:editId="545A4C0A">
                <wp:extent cx="3314700" cy="1371600"/>
                <wp:effectExtent l="0" t="0" r="19050" b="19050"/>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371600"/>
                        </a:xfrm>
                        <a:prstGeom prst="rect">
                          <a:avLst/>
                        </a:prstGeom>
                        <a:solidFill>
                          <a:srgbClr val="FFFFFF"/>
                        </a:solidFill>
                        <a:ln w="9525">
                          <a:solidFill>
                            <a:srgbClr val="FFFFFF"/>
                          </a:solidFill>
                          <a:miter lim="800000"/>
                          <a:headEnd/>
                          <a:tailEnd/>
                        </a:ln>
                      </wps:spPr>
                      <wps:txbx>
                        <w:txbxContent>
                          <w:p w14:paraId="7DC9DB6C" w14:textId="77777777" w:rsidR="00B30D9D" w:rsidRDefault="00B30D9D" w:rsidP="00F61231">
                            <w:pPr>
                              <w:rPr>
                                <w:i/>
                                <w:iCs/>
                              </w:rPr>
                            </w:pPr>
                            <w:r>
                              <w:rPr>
                                <w:i/>
                                <w:iCs/>
                              </w:rPr>
                              <w:t>«Η κατάθλιψη είναι σαν ένα πένθος για κάτι αγαπημένο που έχει χαθεί. Είτε είναι πρόσωπο είτε είναι ιδέα είτε πρόκειται για μια κατάσταση»</w:t>
                            </w:r>
                          </w:p>
                          <w:p w14:paraId="43F3C555" w14:textId="77777777" w:rsidR="00B30D9D" w:rsidRDefault="00B30D9D" w:rsidP="00D81098">
                            <w:pPr>
                              <w:jc w:val="both"/>
                              <w:rPr>
                                <w:i/>
                                <w:iCs/>
                              </w:rPr>
                            </w:pPr>
                            <w:r>
                              <w:rPr>
                                <w:i/>
                                <w:iCs/>
                              </w:rPr>
                              <w:t xml:space="preserve">                                                     </w:t>
                            </w:r>
                            <w:proofErr w:type="spellStart"/>
                            <w:r>
                              <w:rPr>
                                <w:i/>
                                <w:iCs/>
                              </w:rPr>
                              <w:t>Σίγκμουντ</w:t>
                            </w:r>
                            <w:proofErr w:type="spellEnd"/>
                            <w:r>
                              <w:rPr>
                                <w:i/>
                                <w:iCs/>
                              </w:rPr>
                              <w:t xml:space="preserve"> Φρόιντ </w:t>
                            </w:r>
                          </w:p>
                          <w:p w14:paraId="79E61488" w14:textId="77777777" w:rsidR="00B30D9D" w:rsidRDefault="00B30D9D" w:rsidP="00D81098">
                            <w:pPr>
                              <w:jc w:val="both"/>
                              <w:rPr>
                                <w:i/>
                                <w:iCs/>
                              </w:rPr>
                            </w:pPr>
                            <w:r>
                              <w:rPr>
                                <w:i/>
                                <w:iCs/>
                              </w:rPr>
                              <w:t xml:space="preserve">                                       «Πένθος Και Μελαγχολία» </w:t>
                            </w:r>
                          </w:p>
                          <w:p w14:paraId="0AAEB0A0" w14:textId="77777777" w:rsidR="00B30D9D" w:rsidRDefault="00B30D9D" w:rsidP="00F61231">
                            <w:pPr>
                              <w:rPr>
                                <w:i/>
                                <w:iCs/>
                              </w:rPr>
                            </w:pPr>
                          </w:p>
                          <w:p w14:paraId="6ABAB07B" w14:textId="77777777" w:rsidR="00B30D9D" w:rsidRDefault="00B30D9D" w:rsidP="00F61231"/>
                        </w:txbxContent>
                      </wps:txbx>
                      <wps:bodyPr rot="0" vert="horz" wrap="square" lIns="91440" tIns="45720" rIns="91440" bIns="45720" anchor="t" anchorCtr="0" upright="1">
                        <a:noAutofit/>
                      </wps:bodyPr>
                    </wps:wsp>
                  </a:graphicData>
                </a:graphic>
              </wp:inline>
            </w:drawing>
          </mc:Choice>
          <mc:Fallback>
            <w:pict>
              <v:rect w14:anchorId="071C7862" id="Rectangle 9" o:spid="_x0000_s1026" style="width:261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" strokecolor="white">
                <v:textbox>
                  <w:txbxContent>
                    <w:p w14:paraId="7DC9DB6C" w14:textId="77777777" w:rsidR="00B30D9D" w:rsidRDefault="00B30D9D" w:rsidP="00F61231">
                      <w:pPr>
                        <w:rPr>
                          <w:i/>
                          <w:iCs/>
                        </w:rPr>
                      </w:pPr>
                      <w:r>
                        <w:rPr>
                          <w:i/>
                          <w:iCs/>
                        </w:rPr>
                        <w:t>«Η κατάθλιψη είναι σαν ένα πένθος για κάτι αγαπημένο που έχει χαθεί. Είτε είναι πρόσωπο είτε είναι ιδέα είτε πρόκειται για μια κατάσταση»</w:t>
                      </w:r>
                    </w:p>
                    <w:p w14:paraId="43F3C555" w14:textId="77777777" w:rsidR="00B30D9D" w:rsidRDefault="00B30D9D" w:rsidP="00D81098">
                      <w:pPr>
                        <w:jc w:val="both"/>
                        <w:rPr>
                          <w:i/>
                          <w:iCs/>
                        </w:rPr>
                      </w:pPr>
                      <w:r>
                        <w:rPr>
                          <w:i/>
                          <w:iCs/>
                        </w:rPr>
                        <w:t xml:space="preserve">                                                     </w:t>
                      </w:r>
                      <w:proofErr w:type="spellStart"/>
                      <w:r>
                        <w:rPr>
                          <w:i/>
                          <w:iCs/>
                        </w:rPr>
                        <w:t>Σίγκμουντ</w:t>
                      </w:r>
                      <w:proofErr w:type="spellEnd"/>
                      <w:r>
                        <w:rPr>
                          <w:i/>
                          <w:iCs/>
                        </w:rPr>
                        <w:t xml:space="preserve"> Φρόιντ </w:t>
                      </w:r>
                    </w:p>
                    <w:p w14:paraId="79E61488" w14:textId="77777777" w:rsidR="00B30D9D" w:rsidRDefault="00B30D9D" w:rsidP="00D81098">
                      <w:pPr>
                        <w:jc w:val="both"/>
                        <w:rPr>
                          <w:i/>
                          <w:iCs/>
                        </w:rPr>
                      </w:pPr>
                      <w:r>
                        <w:rPr>
                          <w:i/>
                          <w:iCs/>
                        </w:rPr>
                        <w:t xml:space="preserve">                                       «Πένθος Και Μελαγχολία» </w:t>
                      </w:r>
                    </w:p>
                    <w:p w14:paraId="0AAEB0A0" w14:textId="77777777" w:rsidR="00B30D9D" w:rsidRDefault="00B30D9D" w:rsidP="00F61231">
                      <w:pPr>
                        <w:rPr>
                          <w:i/>
                          <w:iCs/>
                        </w:rPr>
                      </w:pPr>
                    </w:p>
                    <w:p w14:paraId="6ABAB07B" w14:textId="77777777" w:rsidR="00B30D9D" w:rsidRDefault="00B30D9D" w:rsidP="00F61231"/>
                  </w:txbxContent>
                </v:textbox>
                <w10:anchorlock/>
              </v:rect>
            </w:pict>
          </mc:Fallback>
        </mc:AlternateContent>
      </w:r>
      <w:r w:rsidRPr="00B30D9D">
        <w:rPr>
          <w:rFonts w:cstheme="minorHAnsi"/>
          <w:sz w:val="24"/>
          <w:szCs w:val="24"/>
        </w:rPr>
        <w:t xml:space="preserve">                                                                                     </w:t>
      </w:r>
    </w:p>
    <w:p w14:paraId="42993CC4" w14:textId="7219D45A" w:rsidR="00F61231" w:rsidRPr="00B30D9D" w:rsidRDefault="00F61231" w:rsidP="00D81098">
      <w:pPr>
        <w:rPr>
          <w:rFonts w:cstheme="minorHAnsi"/>
          <w:sz w:val="24"/>
          <w:szCs w:val="24"/>
        </w:rPr>
      </w:pPr>
      <w:r w:rsidRPr="00B30D9D">
        <w:rPr>
          <w:rFonts w:cstheme="minorHAnsi"/>
          <w:sz w:val="24"/>
          <w:szCs w:val="24"/>
        </w:rPr>
        <w:t xml:space="preserve">Η κατάθλιψη λοιπόν όπως την χρησιμοποιούμε στην καθημερινή μας γλώσσα έχει μια ποιοτική συνιστώσα αλλά και μια ποσοτική, η οποία μπορεί να εκτείνεται από το ελαφρύ αίσθημα λύπης έως την απέραντη κατήφεια και δυστυχία. Η ποσοτική αυτή συνιστώσα εξαρτάται προφανώς από την ένταση του ερεθίσματος που προκάλεσε την διάθεση αυτή. Για παράδειγμα. εάν κάποιος φοιτητής αποτύχει στις εξετάσεις ενός μαθήματος είναι φανερό ότι θα νιώσει λυπημένος. </w:t>
      </w:r>
      <w:r w:rsidR="00B30D9D" w:rsidRPr="00B30D9D">
        <w:rPr>
          <w:rFonts w:cstheme="minorHAnsi"/>
          <w:sz w:val="24"/>
          <w:szCs w:val="24"/>
        </w:rPr>
        <w:t>Εάν</w:t>
      </w:r>
      <w:r w:rsidRPr="00B30D9D">
        <w:rPr>
          <w:rFonts w:cstheme="minorHAnsi"/>
          <w:sz w:val="24"/>
          <w:szCs w:val="24"/>
        </w:rPr>
        <w:t xml:space="preserve"> κάποιος χωρίσει με την φίλη του ή τον φίλο του μάλλον θα νιώσει περισσότερο λυπημένος, ενώ εάν χάσει κάποιο αγαπημένο του οικογενειακό πρόσωπο ίσως στην αρχή νιώσει δυστυχισμένος. Αυτό βεβαίως είναι ένα παράδειγμα διότι στην πραγματικότητα δεν υπάρχουν απόλυτα ερεθίσματα αλλά μόνο σχετικά, εξαρτώνται δηλαδή από την ιδιαίτερη σημασία που αποδίδει κανείς στο ερέθισμα. Αυτό πάντως που είναι κοινό σε όλες τις περιπτώσεις είναι ότι κατάθλιψη, λύπη, μελαγχολία προκαλείται από ερεθίσματα που γενικά εκλαμβάνονται από τον άνθρωπο ως απώλεια κάποιου σημαντικού πράγματος.</w:t>
      </w:r>
    </w:p>
    <w:p w14:paraId="0BBD0C2A" w14:textId="77777777" w:rsidR="00F61231" w:rsidRPr="00B30D9D" w:rsidRDefault="00F61231" w:rsidP="00D81098">
      <w:pPr>
        <w:rPr>
          <w:rFonts w:cstheme="minorHAnsi"/>
          <w:sz w:val="24"/>
          <w:szCs w:val="24"/>
        </w:rPr>
      </w:pPr>
    </w:p>
    <w:p w14:paraId="6E885C61" w14:textId="77777777" w:rsidR="00F61231" w:rsidRPr="00B30D9D" w:rsidRDefault="00F61231" w:rsidP="00D81098">
      <w:pPr>
        <w:rPr>
          <w:rFonts w:cstheme="minorHAnsi"/>
          <w:sz w:val="24"/>
          <w:szCs w:val="24"/>
        </w:rPr>
      </w:pPr>
      <w:r w:rsidRPr="00B30D9D">
        <w:rPr>
          <w:rFonts w:cstheme="minorHAnsi"/>
          <w:sz w:val="24"/>
          <w:szCs w:val="24"/>
        </w:rPr>
        <w:t xml:space="preserve">Η κατάθλιψη όπως χρησιμοποιούμε τον όρο καθημερινά είναι μια πανανθρώπινη εμπειρία. Δεν υπάρχει άνθρωπος που να μην έχει ζήσει την συναισθηματική αυτή εμπειρία. </w:t>
      </w:r>
      <w:r w:rsidRPr="00B30D9D">
        <w:rPr>
          <w:rFonts w:cstheme="minorHAnsi"/>
          <w:sz w:val="24"/>
          <w:szCs w:val="24"/>
        </w:rPr>
        <w:lastRenderedPageBreak/>
        <w:t xml:space="preserve">Ανεξάρτητα αν κάποιοι άνθρωποι χρησιμοποιούν αυτό τον όρο για να εκφράσουν διαφορετικό βαθμό λύπης (άλλοι ακόμη και για την μικρού βαθμού λύπη και άλλη μόνο για πιο έντονες καταστάσεις), ωστόσο όλοι καταλαβαίνουμε περίπου την σημασία της. Ως τέτοια εμπειρία, η κατάθλιψη συνήθως είναι μικρής διαρκείας και </w:t>
      </w:r>
      <w:proofErr w:type="spellStart"/>
      <w:r w:rsidRPr="00B30D9D">
        <w:rPr>
          <w:rFonts w:cstheme="minorHAnsi"/>
          <w:sz w:val="24"/>
          <w:szCs w:val="24"/>
        </w:rPr>
        <w:t>αυτοπεριοριζόμενη</w:t>
      </w:r>
      <w:proofErr w:type="spellEnd"/>
      <w:r w:rsidRPr="00B30D9D">
        <w:rPr>
          <w:rFonts w:cstheme="minorHAnsi"/>
          <w:sz w:val="24"/>
          <w:szCs w:val="24"/>
        </w:rPr>
        <w:t>. Είμαστε στεναχωρημένοι για μικρό χρονικό διάστημα και πολύ εύκολα, όταν συμβεί κάτι ευχάριστο, η διάθεσή μας επανέρχεται. Οι διακυμάνσεις αυτές της διάθεσης είναι απόλυτα φυσιολογικές και συμβαίνουν πολλές φορές κατά την διάρκεια της ημέρας.</w:t>
      </w:r>
    </w:p>
    <w:p w14:paraId="004CED21" w14:textId="77777777" w:rsidR="00F61231" w:rsidRPr="00B30D9D" w:rsidRDefault="00F61231" w:rsidP="00D81098">
      <w:pPr>
        <w:rPr>
          <w:rFonts w:cstheme="minorHAnsi"/>
          <w:sz w:val="24"/>
          <w:szCs w:val="24"/>
        </w:rPr>
      </w:pPr>
    </w:p>
    <w:p w14:paraId="2231B014" w14:textId="77777777" w:rsidR="00F61231" w:rsidRPr="00B30D9D" w:rsidRDefault="00F61231" w:rsidP="00D81098">
      <w:pPr>
        <w:rPr>
          <w:rFonts w:cstheme="minorHAnsi"/>
          <w:sz w:val="24"/>
          <w:szCs w:val="24"/>
        </w:rPr>
      </w:pPr>
      <w:r w:rsidRPr="00B30D9D">
        <w:rPr>
          <w:rFonts w:cstheme="minorHAnsi"/>
          <w:sz w:val="24"/>
          <w:szCs w:val="24"/>
        </w:rPr>
        <w:t xml:space="preserve">Συμπερασματικά λοιπόν θα λέγαμε ότι η κατάθλιψη με την κοινή σημασία του όρου είναι μία άσχημη διάθεση που είναι η φυσιολογική απάντηση σε ένα ερέθισμα που συνήθως έχει να κάνει με μια αίσθηση απώλειας, όπως ο θάνατος ενός αγαπημένου προσώπου, ο χωρισμός, η απώλεια της εργασίας, η μη επίτευξη των στόχων μας, η απώλεια ενός υλικού αγαθού </w:t>
      </w:r>
      <w:proofErr w:type="spellStart"/>
      <w:r w:rsidRPr="00B30D9D">
        <w:rPr>
          <w:rFonts w:cstheme="minorHAnsi"/>
          <w:sz w:val="24"/>
          <w:szCs w:val="24"/>
        </w:rPr>
        <w:t>κ.λ.π</w:t>
      </w:r>
      <w:proofErr w:type="spellEnd"/>
      <w:r w:rsidRPr="00B30D9D">
        <w:rPr>
          <w:rFonts w:cstheme="minorHAnsi"/>
          <w:sz w:val="24"/>
          <w:szCs w:val="24"/>
        </w:rPr>
        <w:t>. Οι φυσιολογικές αυτές αντιδράσεις δεν διαρκούν πολύ, συνήθως δεν επηρεάζουν την γενική λειτουργικότητα και δραστηριότητα του ατόμου, εύκολα μεταβάλλονται και τροποποιούνται και συνήθως αυτοπεριορίζονται.</w:t>
      </w:r>
    </w:p>
    <w:p w14:paraId="673CC5BB" w14:textId="77777777" w:rsidR="00F61231" w:rsidRPr="00B30D9D" w:rsidRDefault="00F61231" w:rsidP="00D81098">
      <w:pPr>
        <w:rPr>
          <w:rFonts w:cstheme="minorHAnsi"/>
          <w:sz w:val="24"/>
          <w:szCs w:val="24"/>
        </w:rPr>
      </w:pPr>
    </w:p>
    <w:p w14:paraId="217A96B0" w14:textId="77777777" w:rsidR="00F61231" w:rsidRPr="00B30D9D" w:rsidRDefault="00F61231" w:rsidP="00D81098">
      <w:pPr>
        <w:rPr>
          <w:rFonts w:cstheme="minorHAnsi"/>
          <w:sz w:val="24"/>
          <w:szCs w:val="24"/>
        </w:rPr>
      </w:pPr>
      <w:r w:rsidRPr="00B30D9D">
        <w:rPr>
          <w:rFonts w:cstheme="minorHAnsi"/>
          <w:sz w:val="24"/>
          <w:szCs w:val="24"/>
        </w:rPr>
        <w:t xml:space="preserve">Από την άλλη η κατάθλιψη ως κλινικό σύνδρομο υποδηλώνει μια συγκεκριμένη νόσο, δηλαδή μια διαταραχή η οποία προκαλεί έναν συνδυασμό συμπτωμάτων που δεν συναντάται σε άλλη νόσο (οι γιατροί συνηθίζουν να ονομάζουν αυτούς τους συνδυασμούς συμπτωμάτων, που εμφανίζονται μαζί πολύ πιο συχνά </w:t>
      </w:r>
      <w:proofErr w:type="spellStart"/>
      <w:r w:rsidRPr="00B30D9D">
        <w:rPr>
          <w:rFonts w:cstheme="minorHAnsi"/>
          <w:sz w:val="24"/>
          <w:szCs w:val="24"/>
        </w:rPr>
        <w:t>απ'ότι</w:t>
      </w:r>
      <w:proofErr w:type="spellEnd"/>
      <w:r w:rsidRPr="00B30D9D">
        <w:rPr>
          <w:rFonts w:cstheme="minorHAnsi"/>
          <w:sz w:val="24"/>
          <w:szCs w:val="24"/>
        </w:rPr>
        <w:t xml:space="preserve"> θα περίμενε κανείς μόνο από τύχη, ως σύνδρομα). Ένα από τα χαρακτηριστικά του συνδρόμου της Κατάθλιψης είναι και η άσχημη διάθεση και </w:t>
      </w:r>
      <w:proofErr w:type="spellStart"/>
      <w:r w:rsidRPr="00B30D9D">
        <w:rPr>
          <w:rFonts w:cstheme="minorHAnsi"/>
          <w:sz w:val="24"/>
          <w:szCs w:val="24"/>
        </w:rPr>
        <w:t>γι'αυτό</w:t>
      </w:r>
      <w:proofErr w:type="spellEnd"/>
      <w:r w:rsidRPr="00B30D9D">
        <w:rPr>
          <w:rFonts w:cstheme="minorHAnsi"/>
          <w:sz w:val="24"/>
          <w:szCs w:val="24"/>
        </w:rPr>
        <w:t xml:space="preserve"> το σύνδρομο ονομάστηκε έτσι. Δεν είναι όμως το μοναδικό ενώ μερικές φορές μπορεί και να απουσιάζει. Σαν αρρώστια, η Κατάθλιψη έχει κάποιους </w:t>
      </w:r>
      <w:proofErr w:type="spellStart"/>
      <w:r w:rsidRPr="00B30D9D">
        <w:rPr>
          <w:rFonts w:cstheme="minorHAnsi"/>
          <w:sz w:val="24"/>
          <w:szCs w:val="24"/>
        </w:rPr>
        <w:t>προδιαθεσικούς</w:t>
      </w:r>
      <w:proofErr w:type="spellEnd"/>
      <w:r w:rsidRPr="00B30D9D">
        <w:rPr>
          <w:rFonts w:cstheme="minorHAnsi"/>
          <w:sz w:val="24"/>
          <w:szCs w:val="24"/>
        </w:rPr>
        <w:t xml:space="preserve"> και αιτιολογικούς παράγοντες που συμβάλλουν στην εμφάνισή της, μια συγκεκριμένη πορεία, πρόγνωση και θεραπεία. Ουσιαστικά η κατάθλιψη είναι μια συναισθηματική διαταραχή κατά την οποία ο πάσχων χάνει το ενδιαφέρον για τη ζωή και κλείνεται στον εαυτό του.</w:t>
      </w:r>
    </w:p>
    <w:p w14:paraId="76F3AC29" w14:textId="77777777" w:rsidR="00F61231" w:rsidRPr="00B30D9D" w:rsidRDefault="00F61231" w:rsidP="00D81098">
      <w:pPr>
        <w:rPr>
          <w:rFonts w:cstheme="minorHAnsi"/>
          <w:sz w:val="24"/>
          <w:szCs w:val="24"/>
        </w:rPr>
      </w:pPr>
    </w:p>
    <w:p w14:paraId="7D209302" w14:textId="77777777" w:rsidR="00F61231" w:rsidRPr="00B30D9D" w:rsidRDefault="00F61231" w:rsidP="00D81098">
      <w:pPr>
        <w:rPr>
          <w:rFonts w:cstheme="minorHAnsi"/>
          <w:sz w:val="24"/>
          <w:szCs w:val="24"/>
        </w:rPr>
      </w:pPr>
      <w:r w:rsidRPr="00B30D9D">
        <w:rPr>
          <w:rFonts w:cstheme="minorHAnsi"/>
          <w:sz w:val="24"/>
          <w:szCs w:val="24"/>
        </w:rPr>
        <w:t xml:space="preserve">Όπως στις περισσότερες ασθένειες (ψυχικές ή σωματικές) οι βασικοί αιτιολογικοί παράγοντες οφείλονται σε βιολογικά και περιβαλλοντικά αίτια. Έτσι και στην κατάθλιψη τόσο οι βιολογικοί όσο και οι περιβαλλοντικοί παράγοντες παίζουν τον δικό τους ρόλο στην εκδήλωση και θεραπεία αυτής. </w:t>
      </w:r>
    </w:p>
    <w:p w14:paraId="65B4A624" w14:textId="77777777" w:rsidR="00F61231" w:rsidRPr="00B30D9D" w:rsidRDefault="00F61231" w:rsidP="00D81098">
      <w:pPr>
        <w:rPr>
          <w:rFonts w:cstheme="minorHAnsi"/>
          <w:sz w:val="24"/>
          <w:szCs w:val="24"/>
        </w:rPr>
      </w:pPr>
    </w:p>
    <w:p w14:paraId="5E569B01" w14:textId="77777777" w:rsidR="00F61231" w:rsidRPr="00B30D9D" w:rsidRDefault="00F61231" w:rsidP="00D81098">
      <w:pPr>
        <w:rPr>
          <w:rFonts w:cstheme="minorHAnsi"/>
          <w:sz w:val="24"/>
          <w:szCs w:val="24"/>
        </w:rPr>
      </w:pPr>
      <w:r w:rsidRPr="00B30D9D">
        <w:rPr>
          <w:rFonts w:cstheme="minorHAnsi"/>
          <w:sz w:val="24"/>
          <w:szCs w:val="24"/>
        </w:rPr>
        <w:t xml:space="preserve">Στους βιολογικούς παράγοντες φαίνεται πως η έλλειψη ορισμένων ουσιών από τον εγκέφαλο ευθύνονται εν μέρει για ορισμένες μορφές εκδήλωσης της ασθένειας. Στους περιβαλλοντικούς παράγοντες ανήκουν ψυχολογικά αίτια και </w:t>
      </w:r>
      <w:proofErr w:type="spellStart"/>
      <w:r w:rsidRPr="00B30D9D">
        <w:rPr>
          <w:rFonts w:cstheme="minorHAnsi"/>
          <w:sz w:val="24"/>
          <w:szCs w:val="24"/>
        </w:rPr>
        <w:t>στρεσογόνα</w:t>
      </w:r>
      <w:proofErr w:type="spellEnd"/>
      <w:r w:rsidRPr="00B30D9D">
        <w:rPr>
          <w:rFonts w:cstheme="minorHAnsi"/>
          <w:sz w:val="24"/>
          <w:szCs w:val="24"/>
        </w:rPr>
        <w:t xml:space="preserve"> γεγονότα της ζωής (τα οποία θα αναλυθούν παρακάτω).</w:t>
      </w:r>
    </w:p>
    <w:p w14:paraId="3B854CBB" w14:textId="77777777" w:rsidR="00F61231" w:rsidRPr="00B30D9D" w:rsidRDefault="00F61231" w:rsidP="00D81098">
      <w:pPr>
        <w:rPr>
          <w:rFonts w:cstheme="minorHAnsi"/>
          <w:sz w:val="24"/>
          <w:szCs w:val="24"/>
        </w:rPr>
      </w:pPr>
    </w:p>
    <w:p w14:paraId="03DD73D6" w14:textId="77777777" w:rsidR="00F61231" w:rsidRPr="00B30D9D" w:rsidRDefault="00F61231" w:rsidP="00D81098">
      <w:pPr>
        <w:rPr>
          <w:rFonts w:cstheme="minorHAnsi"/>
          <w:sz w:val="24"/>
          <w:szCs w:val="24"/>
        </w:rPr>
      </w:pPr>
      <w:r w:rsidRPr="00B30D9D">
        <w:rPr>
          <w:rFonts w:cstheme="minorHAnsi"/>
          <w:sz w:val="24"/>
          <w:szCs w:val="24"/>
        </w:rPr>
        <w:lastRenderedPageBreak/>
        <w:t xml:space="preserve">Αν και δεν έχει αποδειχθεί ότι κάποια στοιχεία της προσωπικότητας μπορούν να προδιαθέσουν ή να προκαλέσουν κατάθλιψη παρ' όλα αυτά υπάρχει μια άτυπη θεωρία που προσεγγίζει την προσωπικότητα του καταθλιπτικού ασθενούς. Στοιχεία της προσωπικότητας όπως η χαμηλή αυτοεκτίμηση, η εσωστρέφεια, η υπερευαισθησία, η έντονη αυτοκριτική καθώς και η λαθεμένη εκτίμηση για τον κόσμο και το μέλλον </w:t>
      </w:r>
    </w:p>
    <w:p w14:paraId="61B17A4F" w14:textId="77777777" w:rsidR="00F61231" w:rsidRPr="00B30D9D" w:rsidRDefault="00F61231" w:rsidP="00D81098">
      <w:pPr>
        <w:rPr>
          <w:rFonts w:cstheme="minorHAnsi"/>
          <w:sz w:val="24"/>
          <w:szCs w:val="24"/>
        </w:rPr>
      </w:pPr>
      <w:r w:rsidRPr="00B30D9D">
        <w:rPr>
          <w:rFonts w:cstheme="minorHAnsi"/>
          <w:sz w:val="24"/>
          <w:szCs w:val="24"/>
        </w:rPr>
        <w:t xml:space="preserve">είναι χαρακτηριστικά που σε συνδυασμό με </w:t>
      </w:r>
      <w:proofErr w:type="spellStart"/>
      <w:r w:rsidRPr="00B30D9D">
        <w:rPr>
          <w:rFonts w:cstheme="minorHAnsi"/>
          <w:sz w:val="24"/>
          <w:szCs w:val="24"/>
        </w:rPr>
        <w:t>στρεσογόνες</w:t>
      </w:r>
      <w:proofErr w:type="spellEnd"/>
      <w:r w:rsidRPr="00B30D9D">
        <w:rPr>
          <w:rFonts w:cstheme="minorHAnsi"/>
          <w:sz w:val="24"/>
          <w:szCs w:val="24"/>
        </w:rPr>
        <w:t xml:space="preserve"> καταστάσεις (απώλεια εργασίας, θάνατος αγαπημένου προσώπου, διαζυγίου </w:t>
      </w:r>
      <w:proofErr w:type="spellStart"/>
      <w:r w:rsidRPr="00B30D9D">
        <w:rPr>
          <w:rFonts w:cstheme="minorHAnsi"/>
          <w:sz w:val="24"/>
          <w:szCs w:val="24"/>
        </w:rPr>
        <w:t>κλπ</w:t>
      </w:r>
      <w:proofErr w:type="spellEnd"/>
      <w:r w:rsidRPr="00B30D9D">
        <w:rPr>
          <w:rFonts w:cstheme="minorHAnsi"/>
          <w:sz w:val="24"/>
          <w:szCs w:val="24"/>
        </w:rPr>
        <w:t>) χαρακτηρίζουν ένα καταθλιπτικό άτομο.</w:t>
      </w:r>
    </w:p>
    <w:p w14:paraId="70AE10EC" w14:textId="77777777" w:rsidR="00F61231" w:rsidRPr="00B30D9D" w:rsidRDefault="00F61231" w:rsidP="00D81098">
      <w:pPr>
        <w:rPr>
          <w:rFonts w:cstheme="minorHAnsi"/>
          <w:b/>
          <w:sz w:val="24"/>
          <w:szCs w:val="24"/>
        </w:rPr>
      </w:pPr>
    </w:p>
    <w:p w14:paraId="60CC20F9" w14:textId="77777777" w:rsidR="00F61231" w:rsidRPr="00B30D9D" w:rsidRDefault="00F61231" w:rsidP="00D81098">
      <w:pPr>
        <w:rPr>
          <w:rFonts w:cstheme="minorHAnsi"/>
          <w:b/>
          <w:sz w:val="24"/>
          <w:szCs w:val="24"/>
        </w:rPr>
      </w:pPr>
    </w:p>
    <w:p w14:paraId="048EFEF9" w14:textId="0F99055E" w:rsidR="00F61231" w:rsidRPr="00B30D9D" w:rsidRDefault="00F61231" w:rsidP="00D81098">
      <w:pPr>
        <w:pStyle w:val="Heading1"/>
        <w:rPr>
          <w:rFonts w:asciiTheme="minorHAnsi" w:hAnsiTheme="minorHAnsi" w:cstheme="minorHAnsi"/>
        </w:rPr>
      </w:pPr>
      <w:bookmarkStart w:id="5" w:name="_Toc409175677"/>
      <w:r w:rsidRPr="00B30D9D">
        <w:rPr>
          <w:rFonts w:asciiTheme="minorHAnsi" w:hAnsiTheme="minorHAnsi" w:cstheme="minorHAnsi"/>
        </w:rPr>
        <w:t>Τύποι κατάθλιψης</w:t>
      </w:r>
      <w:bookmarkEnd w:id="5"/>
    </w:p>
    <w:p w14:paraId="7CD841FD" w14:textId="77777777" w:rsidR="00F61231" w:rsidRPr="00B30D9D" w:rsidRDefault="00F61231" w:rsidP="00D81098">
      <w:pPr>
        <w:rPr>
          <w:rFonts w:cstheme="minorHAnsi"/>
          <w:b/>
          <w:sz w:val="24"/>
          <w:szCs w:val="24"/>
        </w:rPr>
      </w:pPr>
    </w:p>
    <w:p w14:paraId="0F687535" w14:textId="77777777" w:rsidR="00F61231" w:rsidRPr="00B30D9D" w:rsidRDefault="00F61231" w:rsidP="00D81098">
      <w:pPr>
        <w:rPr>
          <w:rFonts w:cstheme="minorHAnsi"/>
          <w:sz w:val="24"/>
          <w:szCs w:val="24"/>
        </w:rPr>
      </w:pPr>
      <w:r w:rsidRPr="00B30D9D">
        <w:rPr>
          <w:rFonts w:cstheme="minorHAnsi"/>
          <w:sz w:val="24"/>
          <w:szCs w:val="24"/>
        </w:rPr>
        <w:t>Η κατάθλιψη είναι μια νόσος η οποία προσβάλει 350 εκατομμύρια ανθρώπους κάθε κοινωνικής τάξης, φυλής και μορφωτικού επιπέδου σε όλο τον κόσμο και  αποτελεί μία από τις συνηθέστερες ψυχικές διαταραχές της εποχής μας με συνεχώς αυξανόμενους ρυθμούς. Ευθύνεται για την απώλεια του 10% των παραγωγικών ωρών παγκοσμίως. Η μία στις τέσσερις γυναίκες και ο ένας στους οκτώ άνδρες μπορούν να εμφανίσουν κατάθλιψη κατά τη διάρκεια της ζωής τους, δηλ. περίπου το 20% του πληθυσμού, με  αυξανόμενους ρυθμούς κατά την τελευταία δεκαετία, εμφανιζόμενης και στο 2% έως 5% των παιδιών και εφήβων.</w:t>
      </w:r>
    </w:p>
    <w:p w14:paraId="3565341E" w14:textId="77777777" w:rsidR="00F61231" w:rsidRPr="00B30D9D" w:rsidRDefault="00F61231" w:rsidP="00D81098">
      <w:pPr>
        <w:rPr>
          <w:rFonts w:cstheme="minorHAnsi"/>
          <w:sz w:val="24"/>
          <w:szCs w:val="24"/>
        </w:rPr>
      </w:pPr>
    </w:p>
    <w:p w14:paraId="068D2FC7" w14:textId="77777777" w:rsidR="00F61231" w:rsidRPr="00B30D9D" w:rsidRDefault="00F61231" w:rsidP="00D81098">
      <w:pPr>
        <w:rPr>
          <w:rFonts w:cstheme="minorHAnsi"/>
          <w:sz w:val="24"/>
          <w:szCs w:val="24"/>
        </w:rPr>
      </w:pPr>
      <w:r w:rsidRPr="00B30D9D">
        <w:rPr>
          <w:rFonts w:cstheme="minorHAnsi"/>
          <w:sz w:val="24"/>
          <w:szCs w:val="24"/>
        </w:rPr>
        <w:t xml:space="preserve">Σύμφωνα με τα παραπάνω η κατάθλιψη μπορεί να κατηγοριοποιηθεί ανάλογα  με το φύλο, την ηλικία, την κατάσταση που βρίσκεται ο εκάστοτε ασθενής. </w:t>
      </w:r>
    </w:p>
    <w:p w14:paraId="716EA6B4" w14:textId="77777777" w:rsidR="00F61231" w:rsidRPr="00B30D9D" w:rsidRDefault="00F61231" w:rsidP="00D81098">
      <w:pPr>
        <w:rPr>
          <w:rFonts w:cstheme="minorHAnsi"/>
          <w:sz w:val="24"/>
          <w:szCs w:val="24"/>
        </w:rPr>
      </w:pPr>
      <w:r w:rsidRPr="00B30D9D">
        <w:rPr>
          <w:rFonts w:cstheme="minorHAnsi"/>
          <w:sz w:val="24"/>
          <w:szCs w:val="24"/>
        </w:rPr>
        <w:t>Μερικοί από τους κυριότερους τύπους είναι οι :</w:t>
      </w:r>
    </w:p>
    <w:p w14:paraId="6FD91B23" w14:textId="77777777" w:rsidR="004012AF" w:rsidRPr="00B30D9D" w:rsidRDefault="004012AF" w:rsidP="00D81098">
      <w:pPr>
        <w:rPr>
          <w:rFonts w:cstheme="minorHAnsi"/>
          <w:sz w:val="24"/>
          <w:szCs w:val="24"/>
        </w:rPr>
      </w:pPr>
    </w:p>
    <w:p w14:paraId="620E48B6" w14:textId="77777777" w:rsidR="004012AF" w:rsidRPr="00B30D9D" w:rsidRDefault="004012AF" w:rsidP="00D81098">
      <w:pPr>
        <w:rPr>
          <w:rFonts w:cstheme="minorHAnsi"/>
          <w:sz w:val="24"/>
          <w:szCs w:val="24"/>
        </w:rPr>
      </w:pPr>
    </w:p>
    <w:p w14:paraId="7F97E036" w14:textId="33166AED" w:rsidR="00F61231" w:rsidRPr="00B30D9D" w:rsidRDefault="00F61231" w:rsidP="00D81098">
      <w:pPr>
        <w:pStyle w:val="Heading2"/>
        <w:rPr>
          <w:rFonts w:asciiTheme="minorHAnsi" w:hAnsiTheme="minorHAnsi" w:cstheme="minorHAnsi"/>
        </w:rPr>
      </w:pPr>
      <w:r w:rsidRPr="00B30D9D">
        <w:rPr>
          <w:rFonts w:asciiTheme="minorHAnsi" w:hAnsiTheme="minorHAnsi" w:cstheme="minorHAnsi"/>
        </w:rPr>
        <w:t xml:space="preserve"> </w:t>
      </w:r>
      <w:bookmarkStart w:id="6" w:name="_Toc409175678"/>
      <w:r w:rsidR="00B30D9D">
        <w:rPr>
          <w:rFonts w:asciiTheme="minorHAnsi" w:hAnsiTheme="minorHAnsi" w:cstheme="minorHAnsi"/>
        </w:rPr>
        <w:t xml:space="preserve">Λανθάνουσα </w:t>
      </w:r>
      <w:r w:rsidRPr="00B30D9D">
        <w:rPr>
          <w:rFonts w:asciiTheme="minorHAnsi" w:hAnsiTheme="minorHAnsi" w:cstheme="minorHAnsi"/>
        </w:rPr>
        <w:t>Κατάθλιψη</w:t>
      </w:r>
      <w:bookmarkEnd w:id="6"/>
    </w:p>
    <w:p w14:paraId="0081652B" w14:textId="77777777" w:rsidR="00F61231" w:rsidRPr="00B30D9D" w:rsidRDefault="00F61231" w:rsidP="00D81098">
      <w:pPr>
        <w:rPr>
          <w:rFonts w:cstheme="minorHAnsi"/>
          <w:sz w:val="24"/>
          <w:szCs w:val="24"/>
        </w:rPr>
      </w:pPr>
    </w:p>
    <w:p w14:paraId="7F12C54F" w14:textId="77777777" w:rsidR="00F61231" w:rsidRPr="00B30D9D" w:rsidRDefault="00F61231" w:rsidP="00D81098">
      <w:pPr>
        <w:rPr>
          <w:rFonts w:cstheme="minorHAnsi"/>
          <w:sz w:val="24"/>
          <w:szCs w:val="24"/>
        </w:rPr>
      </w:pPr>
      <w:r w:rsidRPr="00B30D9D">
        <w:rPr>
          <w:rFonts w:cstheme="minorHAnsi"/>
          <w:sz w:val="24"/>
          <w:szCs w:val="24"/>
        </w:rPr>
        <w:t xml:space="preserve"> Λανθάνουσα ονομάζεται η κατάθλιψη που δε φανερώνεται με τα χαρακτηριστικά για τη νόσο συμπτώματα αλλά επιλέγει για να εκφραστεί μια ποικιλία συμπτωμάτων, τα οποία συχνά παραπλανούν τους μη ειδικούς ιατρούς. Ακόμη και οι ειδικοί ιατροί πρέπει να επιδείξουν επιμονή, υπομονή και επιδεξιότητα στη διαγνωστική διερεύνηση, ώστε να αποκαλυφθεί πίσω απ’ τα προσωπεία το ζοφερό πρόσωπο της κατάθλιψης.</w:t>
      </w:r>
      <w:r w:rsidRPr="00B30D9D">
        <w:rPr>
          <w:rFonts w:cstheme="minorHAnsi"/>
          <w:sz w:val="24"/>
          <w:szCs w:val="24"/>
        </w:rPr>
        <w:br/>
      </w:r>
      <w:r w:rsidRPr="00B30D9D">
        <w:rPr>
          <w:rFonts w:cstheme="minorHAnsi"/>
          <w:sz w:val="24"/>
          <w:szCs w:val="24"/>
        </w:rPr>
        <w:br/>
        <w:t>Στην κλινική εικόνα άλλοτε δεσπόζουν τα διάχυτα και άτυπα σωματικά ενοχλήματα, όπως κεφαλαλγίες, πόνοι στον κορμό και τα άκρα κλπ., άλλοτε κυριαρχεί η έκπτωση των ανώτερων γνωσιακών λειτουργιών (π.χ. διαταραχές στη μνήμη, τη συγκέντρωση κ.α.), άλλοτε προέχουν οι διαταραχές του ύπνου και της όρεξης.</w:t>
      </w:r>
      <w:r w:rsidRPr="00B30D9D">
        <w:rPr>
          <w:rFonts w:cstheme="minorHAnsi"/>
          <w:sz w:val="24"/>
          <w:szCs w:val="24"/>
        </w:rPr>
        <w:br/>
      </w:r>
      <w:r w:rsidRPr="00B30D9D">
        <w:rPr>
          <w:rFonts w:cstheme="minorHAnsi"/>
          <w:sz w:val="24"/>
          <w:szCs w:val="24"/>
        </w:rPr>
        <w:br/>
      </w:r>
      <w:r w:rsidRPr="00B30D9D">
        <w:rPr>
          <w:rFonts w:cstheme="minorHAnsi"/>
          <w:sz w:val="24"/>
          <w:szCs w:val="24"/>
        </w:rPr>
        <w:lastRenderedPageBreak/>
        <w:t xml:space="preserve">Όταν το τρίπτυχο: κακή επίδοση στο σχολείο, </w:t>
      </w:r>
      <w:proofErr w:type="spellStart"/>
      <w:r w:rsidRPr="00B30D9D">
        <w:rPr>
          <w:rFonts w:cstheme="minorHAnsi"/>
          <w:sz w:val="24"/>
          <w:szCs w:val="24"/>
        </w:rPr>
        <w:t>παραπτωματική</w:t>
      </w:r>
      <w:proofErr w:type="spellEnd"/>
      <w:r w:rsidRPr="00B30D9D">
        <w:rPr>
          <w:rFonts w:cstheme="minorHAnsi"/>
          <w:sz w:val="24"/>
          <w:szCs w:val="24"/>
        </w:rPr>
        <w:t xml:space="preserve"> συμπεριφορά και σεξουαλική ασυδοσία εμφανίζεται στην εφηβική ηλικία, θεωρείται καταθλιπτικό ισοδύναμο. Κάποιες φορές, όχι μόνο απουσιάζει το καταθλιπτικό συναίσθημα, αντιθέτως οι ασθενείς εμφανίζονται ‘χαρούμενοι’.</w:t>
      </w:r>
    </w:p>
    <w:p w14:paraId="0E286BBA" w14:textId="77777777" w:rsidR="00F61231" w:rsidRPr="00B30D9D" w:rsidRDefault="00F61231" w:rsidP="00D81098">
      <w:pPr>
        <w:rPr>
          <w:rFonts w:cstheme="minorHAnsi"/>
          <w:sz w:val="24"/>
          <w:szCs w:val="24"/>
        </w:rPr>
      </w:pPr>
      <w:r w:rsidRPr="00B30D9D">
        <w:rPr>
          <w:rFonts w:cstheme="minorHAnsi"/>
          <w:sz w:val="24"/>
          <w:szCs w:val="24"/>
        </w:rPr>
        <w:br/>
        <w:t xml:space="preserve">Η λανθάνουσα κατάθλιψη αναφέρεται και ως συγκαλυμμένη κατάθλιψη ή κατάθλιψη με προσωπίδα-μάσκα , καταθλιπτικό ισοδύναμο, περιφερική κατάθλιψη, κατάθλιψη χωρίς κατάθλιψη ή </w:t>
      </w:r>
      <w:proofErr w:type="spellStart"/>
      <w:r w:rsidRPr="00B30D9D">
        <w:rPr>
          <w:rFonts w:cstheme="minorHAnsi"/>
          <w:sz w:val="24"/>
          <w:szCs w:val="24"/>
        </w:rPr>
        <w:t>ασυναισθηματική</w:t>
      </w:r>
      <w:proofErr w:type="spellEnd"/>
      <w:r w:rsidRPr="00B30D9D">
        <w:rPr>
          <w:rFonts w:cstheme="minorHAnsi"/>
          <w:sz w:val="24"/>
          <w:szCs w:val="24"/>
        </w:rPr>
        <w:t xml:space="preserve"> κατάθλιψη. Η </w:t>
      </w:r>
      <w:proofErr w:type="spellStart"/>
      <w:r w:rsidRPr="00B30D9D">
        <w:rPr>
          <w:rFonts w:cstheme="minorHAnsi"/>
          <w:sz w:val="24"/>
          <w:szCs w:val="24"/>
        </w:rPr>
        <w:t>ασυναισθηματική</w:t>
      </w:r>
      <w:proofErr w:type="spellEnd"/>
      <w:r w:rsidRPr="00B30D9D">
        <w:rPr>
          <w:rFonts w:cstheme="minorHAnsi"/>
          <w:sz w:val="24"/>
          <w:szCs w:val="24"/>
        </w:rPr>
        <w:t xml:space="preserve"> κατάθλιψη εμφανίζεται σε άτομα με μεθοριακή διαταραχή προσωπικότητας, έναν τύπο προσωπικότητας που χαρακτηρίζεται από συναισθηματική αστάθεια, συγκρουσιακές διαπροσωπικές σχέσεις, παρορμητική και αυτοκαταστροφική συμπεριφορά, και εκδηλώνεται κυρίως με αισθήματα κενού ή ανίας.</w:t>
      </w:r>
    </w:p>
    <w:p w14:paraId="2418689E" w14:textId="77777777" w:rsidR="00F61231" w:rsidRDefault="00F61231" w:rsidP="00D81098">
      <w:pPr>
        <w:rPr>
          <w:rFonts w:cstheme="minorHAnsi"/>
          <w:b/>
          <w:sz w:val="24"/>
          <w:szCs w:val="24"/>
        </w:rPr>
      </w:pPr>
    </w:p>
    <w:p w14:paraId="0C3B41A1" w14:textId="77777777" w:rsidR="00B30D9D" w:rsidRPr="00B30D9D" w:rsidRDefault="00B30D9D" w:rsidP="00D81098">
      <w:pPr>
        <w:rPr>
          <w:rFonts w:cstheme="minorHAnsi"/>
          <w:b/>
          <w:sz w:val="24"/>
          <w:szCs w:val="24"/>
        </w:rPr>
      </w:pPr>
    </w:p>
    <w:p w14:paraId="5434ACEA" w14:textId="66F3B0A4" w:rsidR="00F61231" w:rsidRPr="00B30D9D" w:rsidRDefault="00F61231" w:rsidP="00871271">
      <w:pPr>
        <w:pStyle w:val="Heading2"/>
        <w:rPr>
          <w:rFonts w:asciiTheme="minorHAnsi" w:hAnsiTheme="minorHAnsi" w:cstheme="minorHAnsi"/>
        </w:rPr>
      </w:pPr>
      <w:bookmarkStart w:id="7" w:name="_Toc409175679"/>
      <w:r w:rsidRPr="00B30D9D">
        <w:rPr>
          <w:rFonts w:asciiTheme="minorHAnsi" w:hAnsiTheme="minorHAnsi" w:cstheme="minorHAnsi"/>
        </w:rPr>
        <w:t>Η ενδογενής κατάθλιψη</w:t>
      </w:r>
      <w:bookmarkEnd w:id="7"/>
      <w:r w:rsidRPr="00B30D9D">
        <w:rPr>
          <w:rFonts w:asciiTheme="minorHAnsi" w:hAnsiTheme="minorHAnsi" w:cstheme="minorHAnsi"/>
        </w:rPr>
        <w:t xml:space="preserve"> </w:t>
      </w:r>
    </w:p>
    <w:p w14:paraId="03DA6547" w14:textId="77777777" w:rsidR="00F61231" w:rsidRPr="00B30D9D" w:rsidRDefault="00F61231" w:rsidP="00D81098">
      <w:pPr>
        <w:rPr>
          <w:rFonts w:cstheme="minorHAnsi"/>
          <w:sz w:val="24"/>
          <w:szCs w:val="24"/>
        </w:rPr>
      </w:pPr>
    </w:p>
    <w:p w14:paraId="6C6C0738" w14:textId="77777777" w:rsidR="00F61231" w:rsidRPr="00B30D9D" w:rsidRDefault="00F61231" w:rsidP="00D81098">
      <w:pPr>
        <w:rPr>
          <w:rFonts w:cstheme="minorHAnsi"/>
          <w:sz w:val="24"/>
          <w:szCs w:val="24"/>
        </w:rPr>
      </w:pPr>
      <w:r w:rsidRPr="00B30D9D">
        <w:rPr>
          <w:rFonts w:cstheme="minorHAnsi"/>
          <w:sz w:val="24"/>
          <w:szCs w:val="24"/>
        </w:rPr>
        <w:t xml:space="preserve">Θεωρείται ότι προκαλείται από βιολογικούς, κυρίως, συντελεστές, χωρίς να επιδρούν σαφή και ευδιάκριτα </w:t>
      </w:r>
      <w:proofErr w:type="spellStart"/>
      <w:r w:rsidRPr="00B30D9D">
        <w:rPr>
          <w:rFonts w:cstheme="minorHAnsi"/>
          <w:sz w:val="24"/>
          <w:szCs w:val="24"/>
        </w:rPr>
        <w:t>εκλυτικά</w:t>
      </w:r>
      <w:proofErr w:type="spellEnd"/>
      <w:r w:rsidRPr="00B30D9D">
        <w:rPr>
          <w:rFonts w:cstheme="minorHAnsi"/>
          <w:sz w:val="24"/>
          <w:szCs w:val="24"/>
        </w:rPr>
        <w:t xml:space="preserve"> αίτια από το περιβάλλον (αναδύεται από μέσα). Το βάθος της κατάθλιψης είναι μεγάλο και κυριαρχούν τα συμπτώματα από τη σωματική σφαίρα (βιολογικά), όπως οι διαταραχές του ύπνου, της όρεξης και άλλα.</w:t>
      </w:r>
    </w:p>
    <w:p w14:paraId="075DD28D" w14:textId="77777777" w:rsidR="00F61231" w:rsidRPr="00B30D9D" w:rsidRDefault="00F61231" w:rsidP="00D81098">
      <w:pPr>
        <w:rPr>
          <w:rFonts w:cstheme="minorHAnsi"/>
          <w:sz w:val="24"/>
          <w:szCs w:val="24"/>
        </w:rPr>
      </w:pPr>
    </w:p>
    <w:p w14:paraId="35633195" w14:textId="77777777" w:rsidR="00F61231" w:rsidRPr="00B30D9D" w:rsidRDefault="00F61231" w:rsidP="00D81098">
      <w:pPr>
        <w:rPr>
          <w:rFonts w:cstheme="minorHAnsi"/>
          <w:b/>
          <w:bCs/>
          <w:sz w:val="24"/>
          <w:szCs w:val="24"/>
        </w:rPr>
      </w:pPr>
    </w:p>
    <w:p w14:paraId="3971EA1C" w14:textId="6527EDA0" w:rsidR="00F61231" w:rsidRPr="00B30D9D" w:rsidRDefault="00B30D9D" w:rsidP="00871271">
      <w:pPr>
        <w:pStyle w:val="Heading2"/>
        <w:rPr>
          <w:rFonts w:asciiTheme="minorHAnsi" w:hAnsiTheme="minorHAnsi" w:cstheme="minorHAnsi"/>
        </w:rPr>
      </w:pPr>
      <w:bookmarkStart w:id="8" w:name="_Toc409175680"/>
      <w:r>
        <w:rPr>
          <w:rFonts w:asciiTheme="minorHAnsi" w:hAnsiTheme="minorHAnsi" w:cstheme="minorHAnsi"/>
        </w:rPr>
        <w:t xml:space="preserve">Αντιδραστική </w:t>
      </w:r>
      <w:r w:rsidR="00F61231" w:rsidRPr="00B30D9D">
        <w:rPr>
          <w:rFonts w:asciiTheme="minorHAnsi" w:hAnsiTheme="minorHAnsi" w:cstheme="minorHAnsi"/>
        </w:rPr>
        <w:t>Κατάθλιψη</w:t>
      </w:r>
      <w:bookmarkEnd w:id="8"/>
      <w:r w:rsidR="00F61231" w:rsidRPr="00B30D9D">
        <w:rPr>
          <w:rFonts w:asciiTheme="minorHAnsi" w:hAnsiTheme="minorHAnsi" w:cstheme="minorHAnsi"/>
        </w:rPr>
        <w:t xml:space="preserve"> </w:t>
      </w:r>
    </w:p>
    <w:p w14:paraId="622F0ADD" w14:textId="77777777" w:rsidR="00F61231" w:rsidRPr="00B30D9D" w:rsidRDefault="00F61231" w:rsidP="00D81098">
      <w:pPr>
        <w:rPr>
          <w:rFonts w:cstheme="minorHAnsi"/>
          <w:sz w:val="24"/>
          <w:szCs w:val="24"/>
        </w:rPr>
      </w:pPr>
    </w:p>
    <w:p w14:paraId="41C0A032" w14:textId="77777777" w:rsidR="00F61231" w:rsidRPr="00B30D9D" w:rsidRDefault="00F61231" w:rsidP="00D81098">
      <w:pPr>
        <w:rPr>
          <w:rFonts w:cstheme="minorHAnsi"/>
          <w:sz w:val="24"/>
          <w:szCs w:val="24"/>
        </w:rPr>
      </w:pPr>
      <w:r w:rsidRPr="00B30D9D">
        <w:rPr>
          <w:rFonts w:cstheme="minorHAnsi"/>
          <w:sz w:val="24"/>
          <w:szCs w:val="24"/>
        </w:rPr>
        <w:t xml:space="preserve"> Αντιστοιχεί στη </w:t>
      </w:r>
      <w:proofErr w:type="spellStart"/>
      <w:r w:rsidRPr="00B30D9D">
        <w:rPr>
          <w:rFonts w:cstheme="minorHAnsi"/>
          <w:sz w:val="24"/>
          <w:szCs w:val="24"/>
        </w:rPr>
        <w:t>Δυσθυμική</w:t>
      </w:r>
      <w:proofErr w:type="spellEnd"/>
      <w:r w:rsidRPr="00B30D9D">
        <w:rPr>
          <w:rFonts w:cstheme="minorHAnsi"/>
          <w:sz w:val="24"/>
          <w:szCs w:val="24"/>
        </w:rPr>
        <w:t xml:space="preserve"> διαταραχή και, εναλλακτικά, μπορεί να χρησιμοποιηθεί ο όρος νευρωσική κατάθλιψη. Θεωρείται ότι εμφανίζεται όταν επιδράσουν  </w:t>
      </w:r>
      <w:proofErr w:type="spellStart"/>
      <w:r w:rsidRPr="00B30D9D">
        <w:rPr>
          <w:rFonts w:cstheme="minorHAnsi"/>
          <w:sz w:val="24"/>
          <w:szCs w:val="24"/>
        </w:rPr>
        <w:t>ψυχοπιεστικά</w:t>
      </w:r>
      <w:proofErr w:type="spellEnd"/>
      <w:r w:rsidRPr="00B30D9D">
        <w:rPr>
          <w:rFonts w:cstheme="minorHAnsi"/>
          <w:sz w:val="24"/>
          <w:szCs w:val="24"/>
        </w:rPr>
        <w:t xml:space="preserve"> </w:t>
      </w:r>
      <w:proofErr w:type="spellStart"/>
      <w:r w:rsidRPr="00B30D9D">
        <w:rPr>
          <w:rFonts w:cstheme="minorHAnsi"/>
          <w:sz w:val="24"/>
          <w:szCs w:val="24"/>
        </w:rPr>
        <w:t>στρεσσογόνα</w:t>
      </w:r>
      <w:proofErr w:type="spellEnd"/>
      <w:r w:rsidRPr="00B30D9D">
        <w:rPr>
          <w:rFonts w:cstheme="minorHAnsi"/>
          <w:sz w:val="24"/>
          <w:szCs w:val="24"/>
        </w:rPr>
        <w:t xml:space="preserve"> γεγονότα ζωής (ψυχοκοινωνικά αίτια). Το καταθλιπτικό συναίσθημα στις αντιδραστικές καταθλίψεις είναι ηπιότερο από αυτό των ενδογενών. Στην πραγματικότητα, η διάκριση ενδογενής / αντιδραστική είναι τεχνητή. Σε πολλές περιπτώσεις ενδογενούς κατάθλιψης οι ασθενείς αναφέρουν ψυχοκοινωνικά γεγονότα που θεωρούν ότι πυροδότησαν την εισβολή της νόσου. Έτσι, μερικές φορές η διάκριση της αντιδραστικής από την ενδογενή κατάθλιψη δεν είναι εύκολη. Όταν δε σε κάποιο άτομο με </w:t>
      </w:r>
      <w:proofErr w:type="spellStart"/>
      <w:r w:rsidRPr="00B30D9D">
        <w:rPr>
          <w:rFonts w:cstheme="minorHAnsi"/>
          <w:sz w:val="24"/>
          <w:szCs w:val="24"/>
        </w:rPr>
        <w:t>δυσθυμική</w:t>
      </w:r>
      <w:proofErr w:type="spellEnd"/>
      <w:r w:rsidRPr="00B30D9D">
        <w:rPr>
          <w:rFonts w:cstheme="minorHAnsi"/>
          <w:sz w:val="24"/>
          <w:szCs w:val="24"/>
        </w:rPr>
        <w:t> διαταραχή επικάθεται μείζον καταθλιπτικό επεισόδιο, θεωρούμε ότι πάσχει από «διπλή κατάθλιψη».</w:t>
      </w:r>
    </w:p>
    <w:p w14:paraId="15CE64D3" w14:textId="77777777" w:rsidR="00F61231" w:rsidRPr="00B30D9D" w:rsidRDefault="00F61231" w:rsidP="00D81098">
      <w:pPr>
        <w:rPr>
          <w:rFonts w:cstheme="minorHAnsi"/>
          <w:sz w:val="24"/>
          <w:szCs w:val="24"/>
        </w:rPr>
      </w:pPr>
    </w:p>
    <w:p w14:paraId="29FEB125" w14:textId="77777777" w:rsidR="00F61231" w:rsidRDefault="00F61231" w:rsidP="00D81098">
      <w:pPr>
        <w:rPr>
          <w:rFonts w:cstheme="minorHAnsi"/>
          <w:sz w:val="24"/>
          <w:szCs w:val="24"/>
        </w:rPr>
      </w:pPr>
    </w:p>
    <w:p w14:paraId="22D32AE4" w14:textId="77777777" w:rsidR="00D61E2E" w:rsidRDefault="00D61E2E" w:rsidP="00D81098">
      <w:pPr>
        <w:rPr>
          <w:rFonts w:cstheme="minorHAnsi"/>
          <w:sz w:val="24"/>
          <w:szCs w:val="24"/>
        </w:rPr>
      </w:pPr>
    </w:p>
    <w:p w14:paraId="7C32BC8F" w14:textId="77777777" w:rsidR="00D61E2E" w:rsidRPr="00B30D9D" w:rsidRDefault="00D61E2E" w:rsidP="00D81098">
      <w:pPr>
        <w:rPr>
          <w:rFonts w:cstheme="minorHAnsi"/>
          <w:sz w:val="24"/>
          <w:szCs w:val="24"/>
        </w:rPr>
      </w:pPr>
    </w:p>
    <w:p w14:paraId="2ADE9EA7" w14:textId="1AB10175" w:rsidR="00F61231" w:rsidRPr="00B30D9D" w:rsidRDefault="00F61231" w:rsidP="00871271">
      <w:pPr>
        <w:pStyle w:val="Heading2"/>
        <w:rPr>
          <w:rFonts w:asciiTheme="minorHAnsi" w:hAnsiTheme="minorHAnsi" w:cstheme="minorHAnsi"/>
        </w:rPr>
      </w:pPr>
      <w:bookmarkStart w:id="9" w:name="_Toc409175681"/>
      <w:r w:rsidRPr="00B30D9D">
        <w:rPr>
          <w:rFonts w:asciiTheme="minorHAnsi" w:hAnsiTheme="minorHAnsi" w:cstheme="minorHAnsi"/>
        </w:rPr>
        <w:lastRenderedPageBreak/>
        <w:t>Μελαγχολία</w:t>
      </w:r>
      <w:bookmarkEnd w:id="9"/>
      <w:r w:rsidRPr="00B30D9D">
        <w:rPr>
          <w:rFonts w:asciiTheme="minorHAnsi" w:hAnsiTheme="minorHAnsi" w:cstheme="minorHAnsi"/>
        </w:rPr>
        <w:t xml:space="preserve"> </w:t>
      </w:r>
    </w:p>
    <w:p w14:paraId="397927B6" w14:textId="77777777" w:rsidR="00F61231" w:rsidRPr="00B30D9D" w:rsidRDefault="00F61231" w:rsidP="00D81098">
      <w:pPr>
        <w:rPr>
          <w:rFonts w:cstheme="minorHAnsi"/>
          <w:b/>
          <w:sz w:val="24"/>
          <w:szCs w:val="24"/>
        </w:rPr>
      </w:pPr>
    </w:p>
    <w:p w14:paraId="77F5500C" w14:textId="77777777" w:rsidR="00F61231" w:rsidRPr="00B30D9D" w:rsidRDefault="00F61231" w:rsidP="00D81098">
      <w:pPr>
        <w:rPr>
          <w:rFonts w:cstheme="minorHAnsi"/>
          <w:sz w:val="24"/>
          <w:szCs w:val="24"/>
        </w:rPr>
      </w:pPr>
      <w:r w:rsidRPr="00B30D9D">
        <w:rPr>
          <w:rFonts w:cstheme="minorHAnsi"/>
          <w:sz w:val="24"/>
          <w:szCs w:val="24"/>
        </w:rPr>
        <w:t>Στη συγκεκριμένο τύπο, το βάθος της κατάθλιψης είναι μεγάλο και γίνεται εντονότερο τις πρωινές ώρες. Συνοδεύεται άλλοτε από άγχος ή ψυχοκινητική ανησυχία και άλλοτε από ψυχοκινητική επιβράδυνση. Ο ασθενής νιώθει γεμάτος ενοχές, δεν απολαμβάνει δε χαίρεται με τίποτα και αδιαφορεί για τις καθημερινές του δραστηριότητες. Την κλινική εικόνα συμπληρώνουν σωματικά συμπτώματα όπως διαταραχές του ύπνου (πρώιμη αφύπνιση), της όρεξης και της σεξουαλικής διάθεσης.</w:t>
      </w:r>
    </w:p>
    <w:p w14:paraId="190CE1E2" w14:textId="77777777" w:rsidR="00F61231" w:rsidRPr="00B30D9D" w:rsidRDefault="00F61231" w:rsidP="00D81098">
      <w:pPr>
        <w:rPr>
          <w:rFonts w:cstheme="minorHAnsi"/>
          <w:sz w:val="24"/>
          <w:szCs w:val="24"/>
        </w:rPr>
      </w:pPr>
    </w:p>
    <w:p w14:paraId="1E4268F4" w14:textId="77777777" w:rsidR="00F61231" w:rsidRPr="00B30D9D" w:rsidRDefault="00F61231" w:rsidP="00D81098">
      <w:pPr>
        <w:rPr>
          <w:rFonts w:cstheme="minorHAnsi"/>
          <w:sz w:val="24"/>
          <w:szCs w:val="24"/>
        </w:rPr>
      </w:pPr>
    </w:p>
    <w:p w14:paraId="74C127E9" w14:textId="7A30CE9E" w:rsidR="00F61231" w:rsidRPr="00B30D9D" w:rsidRDefault="00B30D9D" w:rsidP="00871271">
      <w:pPr>
        <w:pStyle w:val="Heading2"/>
        <w:rPr>
          <w:rFonts w:asciiTheme="minorHAnsi" w:hAnsiTheme="minorHAnsi" w:cstheme="minorHAnsi"/>
        </w:rPr>
      </w:pPr>
      <w:bookmarkStart w:id="10" w:name="_Toc409175682"/>
      <w:proofErr w:type="spellStart"/>
      <w:r>
        <w:rPr>
          <w:rFonts w:asciiTheme="minorHAnsi" w:hAnsiTheme="minorHAnsi" w:cstheme="minorHAnsi"/>
        </w:rPr>
        <w:t>Ψυχωσική</w:t>
      </w:r>
      <w:proofErr w:type="spellEnd"/>
      <w:r>
        <w:rPr>
          <w:rFonts w:asciiTheme="minorHAnsi" w:hAnsiTheme="minorHAnsi" w:cstheme="minorHAnsi"/>
        </w:rPr>
        <w:t xml:space="preserve"> </w:t>
      </w:r>
      <w:r w:rsidR="00F61231" w:rsidRPr="00B30D9D">
        <w:rPr>
          <w:rFonts w:asciiTheme="minorHAnsi" w:hAnsiTheme="minorHAnsi" w:cstheme="minorHAnsi"/>
        </w:rPr>
        <w:t>Κατάθλιψη</w:t>
      </w:r>
      <w:bookmarkEnd w:id="10"/>
    </w:p>
    <w:p w14:paraId="31251C97" w14:textId="77777777" w:rsidR="00F61231" w:rsidRPr="00B30D9D" w:rsidRDefault="00F61231" w:rsidP="00D81098">
      <w:pPr>
        <w:rPr>
          <w:rFonts w:cstheme="minorHAnsi"/>
          <w:b/>
          <w:sz w:val="24"/>
          <w:szCs w:val="24"/>
        </w:rPr>
      </w:pPr>
    </w:p>
    <w:p w14:paraId="77C6ABF0" w14:textId="77777777" w:rsidR="00F61231" w:rsidRPr="00B30D9D" w:rsidRDefault="00F61231" w:rsidP="00D81098">
      <w:pPr>
        <w:rPr>
          <w:rFonts w:cstheme="minorHAnsi"/>
          <w:sz w:val="24"/>
          <w:szCs w:val="24"/>
        </w:rPr>
      </w:pPr>
      <w:r w:rsidRPr="00B30D9D">
        <w:rPr>
          <w:rFonts w:cstheme="minorHAnsi"/>
          <w:sz w:val="24"/>
          <w:szCs w:val="24"/>
        </w:rPr>
        <w:t xml:space="preserve"> Στο 10% των καταθλιπτικών ασθενών εμφανίζονται παραληρητικές ιδέες και ψευδαισθήσεις με περιεχόμενο που προσδιορίζεται και χρωματίζεται, συνήθως, από το καταθλιπτικό συναίσθημα. Ο ασθενής, δηλαδή, μπορεί να πιστεύει ότι είναι ένοχος, αμαρτωλός, ότι αξίζει να τιμωρηθεί και ότι σύντομα θα οδηγηθεί σε ανυπόφορες συνθήκες εξαθλίωσης, ακόμη και στο θάνατο. Θεωρεί τον εαυτό του υπεύθυνο για μελλοντικές καταστροφές, που προβλέπει ότι θα συμβούν στον ίδιο, στην οικογένειά του και στην ανθρωπότητα ολόκληρη</w:t>
      </w:r>
    </w:p>
    <w:p w14:paraId="05CEE7DA" w14:textId="77777777" w:rsidR="00F61231" w:rsidRPr="00B30D9D" w:rsidRDefault="00F61231" w:rsidP="00D81098">
      <w:pPr>
        <w:rPr>
          <w:rFonts w:cstheme="minorHAnsi"/>
          <w:b/>
          <w:sz w:val="24"/>
          <w:szCs w:val="24"/>
        </w:rPr>
      </w:pPr>
    </w:p>
    <w:p w14:paraId="6DA14B3F" w14:textId="77777777" w:rsidR="00F61231" w:rsidRPr="00B30D9D" w:rsidRDefault="00F61231" w:rsidP="00D81098">
      <w:pPr>
        <w:rPr>
          <w:rFonts w:cstheme="minorHAnsi"/>
          <w:b/>
          <w:sz w:val="24"/>
          <w:szCs w:val="24"/>
        </w:rPr>
      </w:pPr>
    </w:p>
    <w:p w14:paraId="5FD0916F" w14:textId="391D0609" w:rsidR="00F61231" w:rsidRPr="00B30D9D" w:rsidRDefault="00F61231" w:rsidP="00871271">
      <w:pPr>
        <w:pStyle w:val="Heading2"/>
        <w:rPr>
          <w:rFonts w:asciiTheme="minorHAnsi" w:hAnsiTheme="minorHAnsi" w:cstheme="minorHAnsi"/>
        </w:rPr>
      </w:pPr>
      <w:bookmarkStart w:id="11" w:name="_Toc409175683"/>
      <w:r w:rsidRPr="00B30D9D">
        <w:t>Μανιοκατάθλιψη (Διπολικής Συναισθηματικής Διαταραχής</w:t>
      </w:r>
      <w:r w:rsidRPr="00B30D9D">
        <w:rPr>
          <w:rFonts w:asciiTheme="minorHAnsi" w:hAnsiTheme="minorHAnsi" w:cstheme="minorHAnsi"/>
        </w:rPr>
        <w:t>)</w:t>
      </w:r>
      <w:bookmarkEnd w:id="11"/>
    </w:p>
    <w:p w14:paraId="5F682D0F" w14:textId="77777777" w:rsidR="00F61231" w:rsidRPr="00B30D9D" w:rsidRDefault="00F61231" w:rsidP="00D81098">
      <w:pPr>
        <w:rPr>
          <w:rFonts w:cstheme="minorHAnsi"/>
          <w:b/>
          <w:sz w:val="24"/>
          <w:szCs w:val="24"/>
        </w:rPr>
      </w:pPr>
    </w:p>
    <w:p w14:paraId="3A957B35" w14:textId="77777777" w:rsidR="00F61231" w:rsidRPr="00B30D9D" w:rsidRDefault="00F61231" w:rsidP="00D81098">
      <w:pPr>
        <w:rPr>
          <w:rFonts w:cstheme="minorHAnsi"/>
          <w:sz w:val="24"/>
          <w:szCs w:val="24"/>
        </w:rPr>
      </w:pPr>
      <w:r w:rsidRPr="00B30D9D">
        <w:rPr>
          <w:rFonts w:cstheme="minorHAnsi"/>
          <w:sz w:val="24"/>
          <w:szCs w:val="24"/>
        </w:rPr>
        <w:t>Τα καταθλιπτικά επεισόδια που εμφανίζονται στην πορεία της Διπολικής Συναισθηματικής Διαταραχής  έχουν τα χαρακτηριστικά του Μείζονος καταθλιπτικού επεισοδίου. Στη μονοπολική κατάθλιψη, όμως, επαναλαμβάνονται στερεότυπα οι καταθλιπτικές φάσεις, ενώ στην Διπολική Διαταραχή εναλλάσσονται φάσεις κατάθλιψης με φάσεις μανίας.</w:t>
      </w:r>
    </w:p>
    <w:p w14:paraId="13A4632B" w14:textId="77777777" w:rsidR="00F61231" w:rsidRPr="00B30D9D" w:rsidRDefault="00F61231" w:rsidP="00D81098">
      <w:pPr>
        <w:rPr>
          <w:rFonts w:cstheme="minorHAnsi"/>
          <w:sz w:val="24"/>
          <w:szCs w:val="24"/>
        </w:rPr>
      </w:pPr>
    </w:p>
    <w:p w14:paraId="247D23F7" w14:textId="77777777" w:rsidR="00F61231" w:rsidRPr="00B30D9D" w:rsidRDefault="00F61231" w:rsidP="00D81098">
      <w:pPr>
        <w:rPr>
          <w:rFonts w:cstheme="minorHAnsi"/>
          <w:sz w:val="24"/>
          <w:szCs w:val="24"/>
        </w:rPr>
      </w:pPr>
    </w:p>
    <w:p w14:paraId="6FD98F2C" w14:textId="2C1D0510" w:rsidR="00F61231" w:rsidRPr="00B30D9D" w:rsidRDefault="00B30D9D" w:rsidP="00871271">
      <w:pPr>
        <w:pStyle w:val="Heading2"/>
        <w:rPr>
          <w:rFonts w:asciiTheme="minorHAnsi" w:hAnsiTheme="minorHAnsi" w:cstheme="minorHAnsi"/>
        </w:rPr>
      </w:pPr>
      <w:bookmarkStart w:id="12" w:name="_Toc409175684"/>
      <w:r>
        <w:rPr>
          <w:rFonts w:asciiTheme="minorHAnsi" w:hAnsiTheme="minorHAnsi" w:cstheme="minorHAnsi"/>
        </w:rPr>
        <w:t xml:space="preserve">Άτυπη </w:t>
      </w:r>
      <w:r w:rsidR="00F61231" w:rsidRPr="00B30D9D">
        <w:rPr>
          <w:rFonts w:asciiTheme="minorHAnsi" w:hAnsiTheme="minorHAnsi" w:cstheme="minorHAnsi"/>
        </w:rPr>
        <w:t>Κατάθλιψη</w:t>
      </w:r>
      <w:bookmarkEnd w:id="12"/>
    </w:p>
    <w:p w14:paraId="08568007" w14:textId="77777777" w:rsidR="00F61231" w:rsidRPr="00B30D9D" w:rsidRDefault="00F61231" w:rsidP="00D81098">
      <w:pPr>
        <w:rPr>
          <w:rFonts w:cstheme="minorHAnsi"/>
          <w:b/>
          <w:bCs/>
          <w:sz w:val="24"/>
          <w:szCs w:val="24"/>
        </w:rPr>
      </w:pPr>
    </w:p>
    <w:p w14:paraId="797A3587" w14:textId="77777777" w:rsidR="00F61231" w:rsidRPr="00B30D9D" w:rsidRDefault="00F61231" w:rsidP="00D81098">
      <w:pPr>
        <w:rPr>
          <w:rFonts w:cstheme="minorHAnsi"/>
          <w:sz w:val="24"/>
          <w:szCs w:val="24"/>
        </w:rPr>
      </w:pPr>
      <w:r w:rsidRPr="00B30D9D">
        <w:rPr>
          <w:rFonts w:cstheme="minorHAnsi"/>
          <w:sz w:val="24"/>
          <w:szCs w:val="24"/>
        </w:rPr>
        <w:t xml:space="preserve"> Στην άτυπη κατάθλιψη εμφανίζονται αντεστραμμένα τα συνήθη βιολογικά συμπτώματα της νόσου (π.χ. </w:t>
      </w:r>
      <w:proofErr w:type="spellStart"/>
      <w:r w:rsidRPr="00B30D9D">
        <w:rPr>
          <w:rFonts w:cstheme="minorHAnsi"/>
          <w:sz w:val="24"/>
          <w:szCs w:val="24"/>
        </w:rPr>
        <w:t>υπερυπνία</w:t>
      </w:r>
      <w:proofErr w:type="spellEnd"/>
      <w:r w:rsidRPr="00B30D9D">
        <w:rPr>
          <w:rFonts w:cstheme="minorHAnsi"/>
          <w:sz w:val="24"/>
          <w:szCs w:val="24"/>
        </w:rPr>
        <w:t xml:space="preserve"> αντί για αϋπνία, βουλιμία αντί για ανορεξία). Ο ασθενής κουράζεται εύκολα, αισθάνεται μεγάλη αδυναμία και ατονία, κατακλύζεται από άγχος και φοβίες, αλλά η διάθεσή του βελτιώνεται όταν προκύπτουν θετικά και ευχάριστα γεγονότα.</w:t>
      </w:r>
    </w:p>
    <w:p w14:paraId="60646398" w14:textId="77777777" w:rsidR="00F61231" w:rsidRPr="00B30D9D" w:rsidRDefault="00F61231" w:rsidP="00D81098">
      <w:pPr>
        <w:rPr>
          <w:rFonts w:cstheme="minorHAnsi"/>
          <w:sz w:val="24"/>
          <w:szCs w:val="24"/>
        </w:rPr>
      </w:pPr>
    </w:p>
    <w:p w14:paraId="064D9943" w14:textId="77777777" w:rsidR="00F61231" w:rsidRPr="00B30D9D" w:rsidRDefault="00F61231" w:rsidP="00D81098">
      <w:pPr>
        <w:rPr>
          <w:rFonts w:cstheme="minorHAnsi"/>
          <w:sz w:val="24"/>
          <w:szCs w:val="24"/>
        </w:rPr>
      </w:pPr>
    </w:p>
    <w:p w14:paraId="69FD470D" w14:textId="01350B71" w:rsidR="00F61231" w:rsidRPr="00B30D9D" w:rsidRDefault="00B30D9D" w:rsidP="00EB6951">
      <w:pPr>
        <w:pStyle w:val="Heading2"/>
        <w:rPr>
          <w:rFonts w:asciiTheme="minorHAnsi" w:hAnsiTheme="minorHAnsi" w:cstheme="minorHAnsi"/>
        </w:rPr>
      </w:pPr>
      <w:bookmarkStart w:id="13" w:name="_Toc409175685"/>
      <w:proofErr w:type="spellStart"/>
      <w:r>
        <w:rPr>
          <w:rFonts w:asciiTheme="minorHAnsi" w:hAnsiTheme="minorHAnsi" w:cstheme="minorHAnsi"/>
        </w:rPr>
        <w:t>Υποστροφική</w:t>
      </w:r>
      <w:proofErr w:type="spellEnd"/>
      <w:r>
        <w:rPr>
          <w:rFonts w:asciiTheme="minorHAnsi" w:hAnsiTheme="minorHAnsi" w:cstheme="minorHAnsi"/>
        </w:rPr>
        <w:t xml:space="preserve"> </w:t>
      </w:r>
      <w:r w:rsidR="00F61231" w:rsidRPr="00B30D9D">
        <w:rPr>
          <w:rFonts w:asciiTheme="minorHAnsi" w:hAnsiTheme="minorHAnsi" w:cstheme="minorHAnsi"/>
        </w:rPr>
        <w:t>Κατάθλιψη</w:t>
      </w:r>
      <w:bookmarkEnd w:id="13"/>
    </w:p>
    <w:p w14:paraId="349BA1E7" w14:textId="77777777" w:rsidR="00F61231" w:rsidRPr="00B30D9D" w:rsidRDefault="00F61231" w:rsidP="00D81098">
      <w:pPr>
        <w:rPr>
          <w:rFonts w:cstheme="minorHAnsi"/>
          <w:b/>
          <w:bCs/>
          <w:sz w:val="24"/>
          <w:szCs w:val="24"/>
        </w:rPr>
      </w:pPr>
    </w:p>
    <w:p w14:paraId="519EEF23" w14:textId="77777777" w:rsidR="00F61231" w:rsidRPr="00B30D9D" w:rsidRDefault="00F61231" w:rsidP="00D81098">
      <w:pPr>
        <w:rPr>
          <w:rFonts w:cstheme="minorHAnsi"/>
          <w:sz w:val="24"/>
          <w:szCs w:val="24"/>
        </w:rPr>
      </w:pPr>
      <w:r w:rsidRPr="00B30D9D">
        <w:rPr>
          <w:rFonts w:cstheme="minorHAnsi"/>
          <w:sz w:val="24"/>
          <w:szCs w:val="24"/>
        </w:rPr>
        <w:t xml:space="preserve"> Εμφανίζεται στην ηλικία της λεγόμενης «υποστροφής» (45-60</w:t>
      </w:r>
      <w:r w:rsidRPr="00B30D9D">
        <w:rPr>
          <w:rFonts w:cstheme="minorHAnsi"/>
          <w:sz w:val="24"/>
          <w:szCs w:val="24"/>
          <w:vertAlign w:val="superscript"/>
        </w:rPr>
        <w:t xml:space="preserve"> </w:t>
      </w:r>
      <w:r w:rsidRPr="00B30D9D">
        <w:rPr>
          <w:rFonts w:cstheme="minorHAnsi"/>
          <w:sz w:val="24"/>
          <w:szCs w:val="24"/>
        </w:rPr>
        <w:t>ετών) και στην κλινική εικόνα δεσπόζει –πέραν του έντονου καταθλιπτικού συναισθήματος – το βασανιστικό άγχος. Ο ασθενής αδυνατεί να καθίσει, να σταθεί ακίνητος, βηματίζει συνεχώς βογκώντας και αναστενάζοντας, συστρέφοντας τις παλάμες του και τραβώντας τα μαλλιά της κεφαλής του (ψυχοκινητική ανησυχία).</w:t>
      </w:r>
    </w:p>
    <w:p w14:paraId="5948F1D9" w14:textId="77777777" w:rsidR="00F61231" w:rsidRPr="00B30D9D" w:rsidRDefault="00F61231" w:rsidP="00D81098">
      <w:pPr>
        <w:rPr>
          <w:rFonts w:cstheme="minorHAnsi"/>
          <w:sz w:val="24"/>
          <w:szCs w:val="24"/>
        </w:rPr>
      </w:pPr>
    </w:p>
    <w:p w14:paraId="2E5E4C6F" w14:textId="77777777" w:rsidR="004012AF" w:rsidRPr="00B30D9D" w:rsidRDefault="004012AF" w:rsidP="00D81098">
      <w:pPr>
        <w:rPr>
          <w:rFonts w:cstheme="minorHAnsi"/>
          <w:sz w:val="24"/>
          <w:szCs w:val="24"/>
        </w:rPr>
      </w:pPr>
    </w:p>
    <w:p w14:paraId="7A0A142E" w14:textId="6356DDB1" w:rsidR="00F61231" w:rsidRPr="00B30D9D" w:rsidRDefault="00F61231" w:rsidP="00EB6951">
      <w:pPr>
        <w:pStyle w:val="Heading2"/>
        <w:rPr>
          <w:rFonts w:asciiTheme="minorHAnsi" w:hAnsiTheme="minorHAnsi" w:cstheme="minorHAnsi"/>
        </w:rPr>
      </w:pPr>
      <w:bookmarkStart w:id="14" w:name="_Toc409175686"/>
      <w:r w:rsidRPr="00B30D9D">
        <w:rPr>
          <w:rFonts w:asciiTheme="minorHAnsi" w:hAnsiTheme="minorHAnsi" w:cstheme="minorHAnsi"/>
        </w:rPr>
        <w:t>Κατάθλιψη στους Ηλικιωμένους (η κατάθλιψη σε άτομα άνω των 65)</w:t>
      </w:r>
      <w:bookmarkEnd w:id="14"/>
    </w:p>
    <w:p w14:paraId="6FB51667" w14:textId="77777777" w:rsidR="00F61231" w:rsidRPr="00B30D9D" w:rsidRDefault="00F61231" w:rsidP="00D81098">
      <w:pPr>
        <w:rPr>
          <w:rFonts w:cstheme="minorHAnsi"/>
          <w:b/>
          <w:sz w:val="24"/>
          <w:szCs w:val="24"/>
        </w:rPr>
      </w:pPr>
    </w:p>
    <w:p w14:paraId="11296AA0" w14:textId="77777777" w:rsidR="00F61231" w:rsidRPr="00B30D9D" w:rsidRDefault="00F61231" w:rsidP="00D81098">
      <w:pPr>
        <w:rPr>
          <w:rFonts w:cstheme="minorHAnsi"/>
          <w:sz w:val="24"/>
          <w:szCs w:val="24"/>
        </w:rPr>
      </w:pPr>
      <w:r w:rsidRPr="00B30D9D">
        <w:rPr>
          <w:rFonts w:cstheme="minorHAnsi"/>
          <w:sz w:val="24"/>
          <w:szCs w:val="24"/>
        </w:rPr>
        <w:t>Στην ουσία, η κατάθλιψη στους ηλικιωμένους δεν διαφέρει από την κατάθλιψη στους άλλους ενήλικες. Αλλά η κατάθλιψη είναι συχνότερη στους ηλικιωμένους και μπορεί να θεωρηθεί εσφαλμένα ότι πρόκειται για κάποια άλλη ασθένεια, όπως άνοια ή ρευματικά νοσήματα ιδίως όταν συνοδεύεται από διάχυτους πόνους.</w:t>
      </w:r>
    </w:p>
    <w:p w14:paraId="7CEC43AE" w14:textId="77777777" w:rsidR="00F61231" w:rsidRPr="00B30D9D" w:rsidRDefault="00F61231" w:rsidP="00D81098">
      <w:pPr>
        <w:rPr>
          <w:rFonts w:cstheme="minorHAnsi"/>
          <w:sz w:val="24"/>
          <w:szCs w:val="24"/>
        </w:rPr>
      </w:pPr>
    </w:p>
    <w:p w14:paraId="0EED55F6" w14:textId="77777777" w:rsidR="00F61231" w:rsidRPr="00B30D9D" w:rsidRDefault="00F61231" w:rsidP="00D81098">
      <w:pPr>
        <w:rPr>
          <w:rFonts w:cstheme="minorHAnsi"/>
          <w:sz w:val="24"/>
          <w:szCs w:val="24"/>
        </w:rPr>
      </w:pPr>
      <w:r w:rsidRPr="00B30D9D">
        <w:rPr>
          <w:rFonts w:cstheme="minorHAnsi"/>
          <w:sz w:val="24"/>
          <w:szCs w:val="24"/>
        </w:rPr>
        <w:t>Συνήθως, οι ηλικιωμένοι υποφέρουν από διάφορες ασθένειες όπως αρθρίτιδα, διαβήτης, υψηλή πίεση, καρδιακά προβλήματα και μια σειρά άλλων προβλημάτων. Το σημαντικό είναι να μην θεωρηθεί κατά λάθος η κατάθλιψη ότι είναι μια από αυτές τις ασθένειες.</w:t>
      </w:r>
    </w:p>
    <w:p w14:paraId="420779A3" w14:textId="77777777" w:rsidR="00F61231" w:rsidRPr="00B30D9D" w:rsidRDefault="00F61231" w:rsidP="00D81098">
      <w:pPr>
        <w:rPr>
          <w:rFonts w:cstheme="minorHAnsi"/>
          <w:sz w:val="24"/>
          <w:szCs w:val="24"/>
        </w:rPr>
      </w:pPr>
    </w:p>
    <w:p w14:paraId="33D22FB1" w14:textId="77777777" w:rsidR="00F61231" w:rsidRPr="00B30D9D" w:rsidRDefault="00F61231" w:rsidP="00D81098">
      <w:pPr>
        <w:rPr>
          <w:rFonts w:cstheme="minorHAnsi"/>
          <w:sz w:val="24"/>
          <w:szCs w:val="24"/>
        </w:rPr>
      </w:pPr>
      <w:r w:rsidRPr="00B30D9D">
        <w:rPr>
          <w:rFonts w:cstheme="minorHAnsi"/>
          <w:sz w:val="24"/>
          <w:szCs w:val="24"/>
        </w:rPr>
        <w:t>Εξίσου σημαντικό είναι αν ένας ηλικιωμένος έχει άλλα προβλήματα και υποφέρει και από κατάθλιψη, να του δοθεί αγωγή και γι’ αυτήν. Όπως καταλαβαίνετε, η φθίνουσα υγεία, ο πόνος που γίνεται πιο δυνατός και η ανικανότητα, καθώς και η μοναξιά λόγω της πιθανής απώλειας του συντρόφου ή η κοινωνική απομόνωση, μπορούν να συνεισφέρουν στην κατάθλιψη.</w:t>
      </w:r>
    </w:p>
    <w:p w14:paraId="217C6C19" w14:textId="77777777" w:rsidR="00F61231" w:rsidRPr="00B30D9D" w:rsidRDefault="00F61231" w:rsidP="00D81098">
      <w:pPr>
        <w:rPr>
          <w:rFonts w:cstheme="minorHAnsi"/>
          <w:sz w:val="24"/>
          <w:szCs w:val="24"/>
        </w:rPr>
      </w:pPr>
    </w:p>
    <w:p w14:paraId="3D4BC9E8" w14:textId="77777777" w:rsidR="00F61231" w:rsidRPr="00B30D9D" w:rsidRDefault="00F61231" w:rsidP="00D81098">
      <w:pPr>
        <w:rPr>
          <w:rFonts w:cstheme="minorHAnsi"/>
          <w:sz w:val="24"/>
          <w:szCs w:val="24"/>
        </w:rPr>
      </w:pPr>
      <w:r w:rsidRPr="00B30D9D">
        <w:rPr>
          <w:rFonts w:cstheme="minorHAnsi"/>
          <w:sz w:val="24"/>
          <w:szCs w:val="24"/>
        </w:rPr>
        <w:t>Η κατάθλιψη, όμως, μπορεί να επιδεινώσει κι άλλες παθήσεις. Υποβαθμίζει την ποιότητα ζωής, φθείρει ή καταστρέφει την ικανότητα αντιμετώπισης άλλων προβλημάτων, μειώνει τη θέληση για ζωή.</w:t>
      </w:r>
    </w:p>
    <w:p w14:paraId="1F8DA66B" w14:textId="77777777" w:rsidR="00F61231" w:rsidRPr="00B30D9D" w:rsidRDefault="00F61231" w:rsidP="00D81098">
      <w:pPr>
        <w:rPr>
          <w:rFonts w:cstheme="minorHAnsi"/>
          <w:sz w:val="24"/>
          <w:szCs w:val="24"/>
        </w:rPr>
      </w:pPr>
    </w:p>
    <w:p w14:paraId="1836283F" w14:textId="77777777" w:rsidR="00F61231" w:rsidRPr="00B30D9D" w:rsidRDefault="00F61231" w:rsidP="00D81098">
      <w:pPr>
        <w:rPr>
          <w:rFonts w:cstheme="minorHAnsi"/>
          <w:sz w:val="24"/>
          <w:szCs w:val="24"/>
        </w:rPr>
      </w:pPr>
      <w:r w:rsidRPr="00B30D9D">
        <w:rPr>
          <w:rFonts w:cstheme="minorHAnsi"/>
          <w:sz w:val="24"/>
          <w:szCs w:val="24"/>
        </w:rPr>
        <w:t>Έχουμε ήδη σημειώσει ότι το 25% όλων των αυτοκτονιών συμβαίνει στους ηλικιωμένους με κατάθλιψη. Πέρα από αυτό, όμως, η κατάθλιψη μπορεί να μειώσει τη διάθεση ενός ατόμου για ζωή, συνεισφέροντας κατά αυτόν τον τρόπο στον πρώιμο θάνατο από "φυσικές" αιτίες.</w:t>
      </w:r>
    </w:p>
    <w:p w14:paraId="70B2B666" w14:textId="77777777" w:rsidR="00F61231" w:rsidRPr="00B30D9D" w:rsidRDefault="00F61231" w:rsidP="00D81098">
      <w:pPr>
        <w:rPr>
          <w:rFonts w:cstheme="minorHAnsi"/>
          <w:sz w:val="24"/>
          <w:szCs w:val="24"/>
        </w:rPr>
      </w:pPr>
    </w:p>
    <w:p w14:paraId="6C76022F" w14:textId="77777777" w:rsidR="004012AF" w:rsidRPr="00B30D9D" w:rsidRDefault="004012AF" w:rsidP="00D81098">
      <w:pPr>
        <w:rPr>
          <w:rFonts w:cstheme="minorHAnsi"/>
          <w:sz w:val="24"/>
          <w:szCs w:val="24"/>
        </w:rPr>
      </w:pPr>
    </w:p>
    <w:p w14:paraId="5E9CF83E" w14:textId="59CB8FD0" w:rsidR="00F61231" w:rsidRPr="00B30D9D" w:rsidRDefault="00B30D9D" w:rsidP="00EB6951">
      <w:pPr>
        <w:pStyle w:val="Heading2"/>
        <w:rPr>
          <w:rFonts w:asciiTheme="minorHAnsi" w:hAnsiTheme="minorHAnsi" w:cstheme="minorHAnsi"/>
        </w:rPr>
      </w:pPr>
      <w:bookmarkStart w:id="15" w:name="_Toc409175687"/>
      <w:r>
        <w:rPr>
          <w:rFonts w:asciiTheme="minorHAnsi" w:hAnsiTheme="minorHAnsi" w:cstheme="minorHAnsi"/>
        </w:rPr>
        <w:t xml:space="preserve">Αγχώδης </w:t>
      </w:r>
      <w:r w:rsidR="00F61231" w:rsidRPr="00B30D9D">
        <w:rPr>
          <w:rFonts w:asciiTheme="minorHAnsi" w:hAnsiTheme="minorHAnsi" w:cstheme="minorHAnsi"/>
        </w:rPr>
        <w:t>Κατάθλιψη</w:t>
      </w:r>
      <w:bookmarkEnd w:id="15"/>
    </w:p>
    <w:p w14:paraId="46EC3C96" w14:textId="063EA9EE" w:rsidR="00F61231" w:rsidRDefault="00F61231" w:rsidP="00D81098">
      <w:pPr>
        <w:rPr>
          <w:rFonts w:cstheme="minorHAnsi"/>
          <w:sz w:val="24"/>
          <w:szCs w:val="24"/>
        </w:rPr>
      </w:pPr>
      <w:r w:rsidRPr="00B30D9D">
        <w:rPr>
          <w:rFonts w:cstheme="minorHAnsi"/>
          <w:sz w:val="24"/>
          <w:szCs w:val="24"/>
        </w:rPr>
        <w:t xml:space="preserve">Όρος που χρησιμοποιείται όταν η κατάθλιψη συνοδεύεται από έντονο και βασανιστικό άγχος και εμφανίζεται περισσότερο σε ηλικιωμένους ασθενείς. </w:t>
      </w:r>
    </w:p>
    <w:p w14:paraId="2824D075" w14:textId="77777777" w:rsidR="00B30D9D" w:rsidRPr="00B30D9D" w:rsidRDefault="00B30D9D" w:rsidP="00D81098">
      <w:pPr>
        <w:rPr>
          <w:rFonts w:cstheme="minorHAnsi"/>
          <w:sz w:val="24"/>
          <w:szCs w:val="24"/>
        </w:rPr>
      </w:pPr>
    </w:p>
    <w:p w14:paraId="6FDD2D11" w14:textId="77777777" w:rsidR="00F61231" w:rsidRPr="00B30D9D" w:rsidRDefault="00F61231" w:rsidP="00D81098">
      <w:pPr>
        <w:rPr>
          <w:rFonts w:cstheme="minorHAnsi"/>
          <w:sz w:val="24"/>
          <w:szCs w:val="24"/>
        </w:rPr>
      </w:pPr>
    </w:p>
    <w:p w14:paraId="6E7F0206" w14:textId="17483713" w:rsidR="00F61231" w:rsidRPr="00B30D9D" w:rsidRDefault="00F61231" w:rsidP="00EB6951">
      <w:pPr>
        <w:pStyle w:val="Heading2"/>
        <w:rPr>
          <w:rFonts w:asciiTheme="minorHAnsi" w:hAnsiTheme="minorHAnsi" w:cstheme="minorHAnsi"/>
        </w:rPr>
      </w:pPr>
      <w:bookmarkStart w:id="16" w:name="_Toc409175688"/>
      <w:r w:rsidRPr="00B30D9D">
        <w:rPr>
          <w:rFonts w:asciiTheme="minorHAnsi" w:hAnsiTheme="minorHAnsi" w:cstheme="minorHAnsi"/>
        </w:rPr>
        <w:t>Πένθος</w:t>
      </w:r>
      <w:bookmarkEnd w:id="16"/>
    </w:p>
    <w:p w14:paraId="197D87BC" w14:textId="77777777" w:rsidR="00F61231" w:rsidRPr="00B30D9D" w:rsidRDefault="00F61231" w:rsidP="00D81098">
      <w:pPr>
        <w:rPr>
          <w:rFonts w:cstheme="minorHAnsi"/>
          <w:b/>
          <w:bCs/>
          <w:sz w:val="24"/>
          <w:szCs w:val="24"/>
        </w:rPr>
      </w:pPr>
    </w:p>
    <w:p w14:paraId="7FCCEBF8" w14:textId="77777777" w:rsidR="00F61231" w:rsidRPr="00B30D9D" w:rsidRDefault="00F61231" w:rsidP="00D81098">
      <w:pPr>
        <w:rPr>
          <w:rFonts w:cstheme="minorHAnsi"/>
          <w:b/>
          <w:sz w:val="24"/>
          <w:szCs w:val="24"/>
        </w:rPr>
      </w:pPr>
      <w:r w:rsidRPr="00B30D9D">
        <w:rPr>
          <w:rFonts w:cstheme="minorHAnsi"/>
          <w:sz w:val="24"/>
          <w:szCs w:val="24"/>
        </w:rPr>
        <w:t xml:space="preserve"> Το πένθος </w:t>
      </w:r>
      <w:r w:rsidRPr="00B30D9D">
        <w:rPr>
          <w:rStyle w:val="spelle"/>
          <w:rFonts w:cstheme="minorHAnsi"/>
          <w:sz w:val="24"/>
          <w:szCs w:val="24"/>
        </w:rPr>
        <w:t>είναι</w:t>
      </w:r>
      <w:r w:rsidRPr="00B30D9D">
        <w:rPr>
          <w:rFonts w:cstheme="minorHAnsi"/>
          <w:sz w:val="24"/>
          <w:szCs w:val="24"/>
        </w:rPr>
        <w:t xml:space="preserve"> </w:t>
      </w:r>
      <w:r w:rsidRPr="00B30D9D">
        <w:rPr>
          <w:rStyle w:val="spelle"/>
          <w:rFonts w:cstheme="minorHAnsi"/>
          <w:sz w:val="24"/>
          <w:szCs w:val="24"/>
        </w:rPr>
        <w:t>μια</w:t>
      </w:r>
      <w:r w:rsidRPr="00B30D9D">
        <w:rPr>
          <w:rFonts w:cstheme="minorHAnsi"/>
          <w:sz w:val="24"/>
          <w:szCs w:val="24"/>
        </w:rPr>
        <w:t xml:space="preserve"> </w:t>
      </w:r>
      <w:r w:rsidRPr="00B30D9D">
        <w:rPr>
          <w:rStyle w:val="spelle"/>
          <w:rFonts w:cstheme="minorHAnsi"/>
          <w:sz w:val="24"/>
          <w:szCs w:val="24"/>
        </w:rPr>
        <w:t>φυσιολογική</w:t>
      </w:r>
      <w:r w:rsidRPr="00B30D9D">
        <w:rPr>
          <w:rFonts w:cstheme="minorHAnsi"/>
          <w:sz w:val="24"/>
          <w:szCs w:val="24"/>
        </w:rPr>
        <w:t xml:space="preserve"> </w:t>
      </w:r>
      <w:r w:rsidRPr="00B30D9D">
        <w:rPr>
          <w:rStyle w:val="spelle"/>
          <w:rFonts w:cstheme="minorHAnsi"/>
          <w:sz w:val="24"/>
          <w:szCs w:val="24"/>
        </w:rPr>
        <w:t>αντίδραση</w:t>
      </w:r>
      <w:r w:rsidRPr="00B30D9D">
        <w:rPr>
          <w:rFonts w:cstheme="minorHAnsi"/>
          <w:sz w:val="24"/>
          <w:szCs w:val="24"/>
        </w:rPr>
        <w:t xml:space="preserve"> </w:t>
      </w:r>
      <w:r w:rsidRPr="00B30D9D">
        <w:rPr>
          <w:rStyle w:val="spelle"/>
          <w:rFonts w:cstheme="minorHAnsi"/>
          <w:sz w:val="24"/>
          <w:szCs w:val="24"/>
        </w:rPr>
        <w:t>που</w:t>
      </w:r>
      <w:r w:rsidRPr="00B30D9D">
        <w:rPr>
          <w:rFonts w:cstheme="minorHAnsi"/>
          <w:sz w:val="24"/>
          <w:szCs w:val="24"/>
        </w:rPr>
        <w:t xml:space="preserve"> </w:t>
      </w:r>
      <w:r w:rsidRPr="00B30D9D">
        <w:rPr>
          <w:rStyle w:val="spelle"/>
          <w:rFonts w:cstheme="minorHAnsi"/>
          <w:sz w:val="24"/>
          <w:szCs w:val="24"/>
        </w:rPr>
        <w:t>εκλύεται</w:t>
      </w:r>
      <w:r w:rsidRPr="00B30D9D">
        <w:rPr>
          <w:rFonts w:cstheme="minorHAnsi"/>
          <w:sz w:val="24"/>
          <w:szCs w:val="24"/>
        </w:rPr>
        <w:t xml:space="preserve"> </w:t>
      </w:r>
      <w:r w:rsidRPr="00B30D9D">
        <w:rPr>
          <w:rStyle w:val="spelle"/>
          <w:rFonts w:cstheme="minorHAnsi"/>
          <w:sz w:val="24"/>
          <w:szCs w:val="24"/>
        </w:rPr>
        <w:t>από</w:t>
      </w:r>
      <w:r w:rsidRPr="00B30D9D">
        <w:rPr>
          <w:rFonts w:cstheme="minorHAnsi"/>
          <w:sz w:val="24"/>
          <w:szCs w:val="24"/>
        </w:rPr>
        <w:t xml:space="preserve"> </w:t>
      </w:r>
      <w:r w:rsidRPr="00B30D9D">
        <w:rPr>
          <w:rStyle w:val="spelle"/>
          <w:rFonts w:cstheme="minorHAnsi"/>
          <w:sz w:val="24"/>
          <w:szCs w:val="24"/>
        </w:rPr>
        <w:t>την</w:t>
      </w:r>
      <w:r w:rsidRPr="00B30D9D">
        <w:rPr>
          <w:rFonts w:cstheme="minorHAnsi"/>
          <w:sz w:val="24"/>
          <w:szCs w:val="24"/>
        </w:rPr>
        <w:t xml:space="preserve"> </w:t>
      </w:r>
      <w:r w:rsidRPr="00B30D9D">
        <w:rPr>
          <w:rStyle w:val="spelle"/>
          <w:rFonts w:cstheme="minorHAnsi"/>
          <w:sz w:val="24"/>
          <w:szCs w:val="24"/>
        </w:rPr>
        <w:t>απώλεια</w:t>
      </w:r>
      <w:r w:rsidRPr="00B30D9D">
        <w:rPr>
          <w:rFonts w:cstheme="minorHAnsi"/>
          <w:sz w:val="24"/>
          <w:szCs w:val="24"/>
        </w:rPr>
        <w:t xml:space="preserve"> </w:t>
      </w:r>
      <w:r w:rsidRPr="00B30D9D">
        <w:rPr>
          <w:rStyle w:val="spelle"/>
          <w:rFonts w:cstheme="minorHAnsi"/>
          <w:sz w:val="24"/>
          <w:szCs w:val="24"/>
        </w:rPr>
        <w:t>ενός</w:t>
      </w:r>
      <w:r w:rsidRPr="00B30D9D">
        <w:rPr>
          <w:rFonts w:cstheme="minorHAnsi"/>
          <w:sz w:val="24"/>
          <w:szCs w:val="24"/>
        </w:rPr>
        <w:t xml:space="preserve"> </w:t>
      </w:r>
      <w:r w:rsidRPr="00B30D9D">
        <w:rPr>
          <w:rStyle w:val="spelle"/>
          <w:rFonts w:cstheme="minorHAnsi"/>
          <w:sz w:val="24"/>
          <w:szCs w:val="24"/>
        </w:rPr>
        <w:t>αγαπημένου</w:t>
      </w:r>
      <w:r w:rsidRPr="00B30D9D">
        <w:rPr>
          <w:rFonts w:cstheme="minorHAnsi"/>
          <w:sz w:val="24"/>
          <w:szCs w:val="24"/>
        </w:rPr>
        <w:t xml:space="preserve"> </w:t>
      </w:r>
      <w:r w:rsidRPr="00B30D9D">
        <w:rPr>
          <w:rStyle w:val="spelle"/>
          <w:rFonts w:cstheme="minorHAnsi"/>
          <w:sz w:val="24"/>
          <w:szCs w:val="24"/>
        </w:rPr>
        <w:t>προσώπου</w:t>
      </w:r>
      <w:r w:rsidRPr="00B30D9D">
        <w:rPr>
          <w:rFonts w:cstheme="minorHAnsi"/>
          <w:sz w:val="24"/>
          <w:szCs w:val="24"/>
        </w:rPr>
        <w:t xml:space="preserve">. </w:t>
      </w:r>
      <w:r w:rsidRPr="00B30D9D">
        <w:rPr>
          <w:rStyle w:val="spelle"/>
          <w:rFonts w:cstheme="minorHAnsi"/>
          <w:sz w:val="24"/>
          <w:szCs w:val="24"/>
        </w:rPr>
        <w:t>Πολλές</w:t>
      </w:r>
      <w:r w:rsidRPr="00B30D9D">
        <w:rPr>
          <w:rFonts w:cstheme="minorHAnsi"/>
          <w:sz w:val="24"/>
          <w:szCs w:val="24"/>
        </w:rPr>
        <w:t xml:space="preserve"> </w:t>
      </w:r>
      <w:r w:rsidRPr="00B30D9D">
        <w:rPr>
          <w:rStyle w:val="spelle"/>
          <w:rFonts w:cstheme="minorHAnsi"/>
          <w:sz w:val="24"/>
          <w:szCs w:val="24"/>
        </w:rPr>
        <w:t>φορές</w:t>
      </w:r>
      <w:r w:rsidRPr="00B30D9D">
        <w:rPr>
          <w:rFonts w:cstheme="minorHAnsi"/>
          <w:sz w:val="24"/>
          <w:szCs w:val="24"/>
        </w:rPr>
        <w:t xml:space="preserve">, </w:t>
      </w:r>
      <w:r w:rsidRPr="00B30D9D">
        <w:rPr>
          <w:rStyle w:val="spelle"/>
          <w:rFonts w:cstheme="minorHAnsi"/>
          <w:sz w:val="24"/>
          <w:szCs w:val="24"/>
        </w:rPr>
        <w:t>όμως</w:t>
      </w:r>
      <w:r w:rsidRPr="00B30D9D">
        <w:rPr>
          <w:rFonts w:cstheme="minorHAnsi"/>
          <w:sz w:val="24"/>
          <w:szCs w:val="24"/>
        </w:rPr>
        <w:t xml:space="preserve">, </w:t>
      </w:r>
      <w:r w:rsidRPr="00B30D9D">
        <w:rPr>
          <w:rStyle w:val="spelle"/>
          <w:rFonts w:cstheme="minorHAnsi"/>
          <w:sz w:val="24"/>
          <w:szCs w:val="24"/>
        </w:rPr>
        <w:t>τα</w:t>
      </w:r>
      <w:r w:rsidRPr="00B30D9D">
        <w:rPr>
          <w:rFonts w:cstheme="minorHAnsi"/>
          <w:sz w:val="24"/>
          <w:szCs w:val="24"/>
        </w:rPr>
        <w:t xml:space="preserve"> </w:t>
      </w:r>
      <w:r w:rsidRPr="00B30D9D">
        <w:rPr>
          <w:rStyle w:val="spelle"/>
          <w:rFonts w:cstheme="minorHAnsi"/>
          <w:sz w:val="24"/>
          <w:szCs w:val="24"/>
        </w:rPr>
        <w:t>όρια</w:t>
      </w:r>
      <w:r w:rsidRPr="00B30D9D">
        <w:rPr>
          <w:rFonts w:cstheme="minorHAnsi"/>
          <w:sz w:val="24"/>
          <w:szCs w:val="24"/>
        </w:rPr>
        <w:t xml:space="preserve"> </w:t>
      </w:r>
      <w:r w:rsidRPr="00B30D9D">
        <w:rPr>
          <w:rStyle w:val="spelle"/>
          <w:rFonts w:cstheme="minorHAnsi"/>
          <w:sz w:val="24"/>
          <w:szCs w:val="24"/>
        </w:rPr>
        <w:t>ανάμεσα</w:t>
      </w:r>
      <w:r w:rsidRPr="00B30D9D">
        <w:rPr>
          <w:rFonts w:cstheme="minorHAnsi"/>
          <w:sz w:val="24"/>
          <w:szCs w:val="24"/>
        </w:rPr>
        <w:t xml:space="preserve"> </w:t>
      </w:r>
      <w:r w:rsidRPr="00B30D9D">
        <w:rPr>
          <w:rStyle w:val="spelle"/>
          <w:rFonts w:cstheme="minorHAnsi"/>
          <w:sz w:val="24"/>
          <w:szCs w:val="24"/>
        </w:rPr>
        <w:t>στο</w:t>
      </w:r>
      <w:r w:rsidRPr="00B30D9D">
        <w:rPr>
          <w:rFonts w:cstheme="minorHAnsi"/>
          <w:sz w:val="24"/>
          <w:szCs w:val="24"/>
        </w:rPr>
        <w:t xml:space="preserve"> </w:t>
      </w:r>
      <w:r w:rsidRPr="00B30D9D">
        <w:rPr>
          <w:rStyle w:val="spelle"/>
          <w:rFonts w:cstheme="minorHAnsi"/>
          <w:sz w:val="24"/>
          <w:szCs w:val="24"/>
        </w:rPr>
        <w:t>πένθος</w:t>
      </w:r>
      <w:r w:rsidRPr="00B30D9D">
        <w:rPr>
          <w:rFonts w:cstheme="minorHAnsi"/>
          <w:sz w:val="24"/>
          <w:szCs w:val="24"/>
        </w:rPr>
        <w:t xml:space="preserve"> </w:t>
      </w:r>
      <w:r w:rsidRPr="00B30D9D">
        <w:rPr>
          <w:rStyle w:val="spelle"/>
          <w:rFonts w:cstheme="minorHAnsi"/>
          <w:sz w:val="24"/>
          <w:szCs w:val="24"/>
        </w:rPr>
        <w:t>και</w:t>
      </w:r>
      <w:r w:rsidRPr="00B30D9D">
        <w:rPr>
          <w:rFonts w:cstheme="minorHAnsi"/>
          <w:sz w:val="24"/>
          <w:szCs w:val="24"/>
        </w:rPr>
        <w:t xml:space="preserve"> </w:t>
      </w:r>
      <w:r w:rsidRPr="00B30D9D">
        <w:rPr>
          <w:rStyle w:val="spelle"/>
          <w:rFonts w:cstheme="minorHAnsi"/>
          <w:sz w:val="24"/>
          <w:szCs w:val="24"/>
        </w:rPr>
        <w:t>την</w:t>
      </w:r>
      <w:r w:rsidRPr="00B30D9D">
        <w:rPr>
          <w:rFonts w:cstheme="minorHAnsi"/>
          <w:sz w:val="24"/>
          <w:szCs w:val="24"/>
        </w:rPr>
        <w:t xml:space="preserve"> </w:t>
      </w:r>
      <w:r w:rsidRPr="00B30D9D">
        <w:rPr>
          <w:rStyle w:val="spelle"/>
          <w:rFonts w:cstheme="minorHAnsi"/>
          <w:sz w:val="24"/>
          <w:szCs w:val="24"/>
        </w:rPr>
        <w:t>κατάθλιψη</w:t>
      </w:r>
      <w:r w:rsidRPr="00B30D9D">
        <w:rPr>
          <w:rFonts w:cstheme="minorHAnsi"/>
          <w:sz w:val="24"/>
          <w:szCs w:val="24"/>
        </w:rPr>
        <w:t xml:space="preserve"> </w:t>
      </w:r>
      <w:r w:rsidRPr="00B30D9D">
        <w:rPr>
          <w:rStyle w:val="spelle"/>
          <w:rFonts w:cstheme="minorHAnsi"/>
          <w:sz w:val="24"/>
          <w:szCs w:val="24"/>
        </w:rPr>
        <w:t>είναι</w:t>
      </w:r>
      <w:r w:rsidRPr="00B30D9D">
        <w:rPr>
          <w:rFonts w:cstheme="minorHAnsi"/>
          <w:sz w:val="24"/>
          <w:szCs w:val="24"/>
        </w:rPr>
        <w:t xml:space="preserve"> </w:t>
      </w:r>
      <w:r w:rsidRPr="00B30D9D">
        <w:rPr>
          <w:rStyle w:val="spelle"/>
          <w:rFonts w:cstheme="minorHAnsi"/>
          <w:sz w:val="24"/>
          <w:szCs w:val="24"/>
        </w:rPr>
        <w:t>ασαφή</w:t>
      </w:r>
      <w:r w:rsidRPr="00B30D9D">
        <w:rPr>
          <w:rFonts w:cstheme="minorHAnsi"/>
          <w:sz w:val="24"/>
          <w:szCs w:val="24"/>
        </w:rPr>
        <w:t xml:space="preserve">, </w:t>
      </w:r>
      <w:r w:rsidRPr="00B30D9D">
        <w:rPr>
          <w:rStyle w:val="spelle"/>
          <w:rFonts w:cstheme="minorHAnsi"/>
          <w:sz w:val="24"/>
          <w:szCs w:val="24"/>
        </w:rPr>
        <w:t>διότι</w:t>
      </w:r>
      <w:r w:rsidRPr="00B30D9D">
        <w:rPr>
          <w:rFonts w:cstheme="minorHAnsi"/>
          <w:sz w:val="24"/>
          <w:szCs w:val="24"/>
        </w:rPr>
        <w:t xml:space="preserve">, </w:t>
      </w:r>
      <w:r w:rsidRPr="00B30D9D">
        <w:rPr>
          <w:rStyle w:val="spelle"/>
          <w:rFonts w:cstheme="minorHAnsi"/>
          <w:sz w:val="24"/>
          <w:szCs w:val="24"/>
        </w:rPr>
        <w:t>εκτός</w:t>
      </w:r>
      <w:r w:rsidRPr="00B30D9D">
        <w:rPr>
          <w:rFonts w:cstheme="minorHAnsi"/>
          <w:sz w:val="24"/>
          <w:szCs w:val="24"/>
        </w:rPr>
        <w:t xml:space="preserve"> </w:t>
      </w:r>
      <w:r w:rsidRPr="00B30D9D">
        <w:rPr>
          <w:rStyle w:val="spelle"/>
          <w:rFonts w:cstheme="minorHAnsi"/>
          <w:sz w:val="24"/>
          <w:szCs w:val="24"/>
        </w:rPr>
        <w:t>από</w:t>
      </w:r>
      <w:r w:rsidRPr="00B30D9D">
        <w:rPr>
          <w:rFonts w:cstheme="minorHAnsi"/>
          <w:sz w:val="24"/>
          <w:szCs w:val="24"/>
        </w:rPr>
        <w:t xml:space="preserve"> </w:t>
      </w:r>
      <w:r w:rsidRPr="00B30D9D">
        <w:rPr>
          <w:rStyle w:val="spelle"/>
          <w:rFonts w:cstheme="minorHAnsi"/>
          <w:sz w:val="24"/>
          <w:szCs w:val="24"/>
        </w:rPr>
        <w:t>το</w:t>
      </w:r>
      <w:r w:rsidRPr="00B30D9D">
        <w:rPr>
          <w:rFonts w:cstheme="minorHAnsi"/>
          <w:sz w:val="24"/>
          <w:szCs w:val="24"/>
        </w:rPr>
        <w:t xml:space="preserve"> </w:t>
      </w:r>
      <w:r w:rsidRPr="00B30D9D">
        <w:rPr>
          <w:rStyle w:val="spelle"/>
          <w:rFonts w:cstheme="minorHAnsi"/>
          <w:sz w:val="24"/>
          <w:szCs w:val="24"/>
        </w:rPr>
        <w:t>καταθλιπτικό</w:t>
      </w:r>
      <w:r w:rsidRPr="00B30D9D">
        <w:rPr>
          <w:rFonts w:cstheme="minorHAnsi"/>
          <w:sz w:val="24"/>
          <w:szCs w:val="24"/>
        </w:rPr>
        <w:t xml:space="preserve"> </w:t>
      </w:r>
      <w:r w:rsidRPr="00B30D9D">
        <w:rPr>
          <w:rStyle w:val="spelle"/>
          <w:rFonts w:cstheme="minorHAnsi"/>
          <w:sz w:val="24"/>
          <w:szCs w:val="24"/>
        </w:rPr>
        <w:t>συναίσθημα</w:t>
      </w:r>
      <w:r w:rsidRPr="00B30D9D">
        <w:rPr>
          <w:rFonts w:cstheme="minorHAnsi"/>
          <w:sz w:val="24"/>
          <w:szCs w:val="24"/>
        </w:rPr>
        <w:t xml:space="preserve">, </w:t>
      </w:r>
      <w:r w:rsidRPr="00B30D9D">
        <w:rPr>
          <w:rStyle w:val="spelle"/>
          <w:rFonts w:cstheme="minorHAnsi"/>
          <w:sz w:val="24"/>
          <w:szCs w:val="24"/>
        </w:rPr>
        <w:t>το</w:t>
      </w:r>
      <w:r w:rsidRPr="00B30D9D">
        <w:rPr>
          <w:rFonts w:cstheme="minorHAnsi"/>
          <w:sz w:val="24"/>
          <w:szCs w:val="24"/>
        </w:rPr>
        <w:t xml:space="preserve"> </w:t>
      </w:r>
      <w:r w:rsidRPr="00B30D9D">
        <w:rPr>
          <w:rStyle w:val="spelle"/>
          <w:rFonts w:cstheme="minorHAnsi"/>
          <w:sz w:val="24"/>
          <w:szCs w:val="24"/>
        </w:rPr>
        <w:t>πένθος</w:t>
      </w:r>
      <w:r w:rsidRPr="00B30D9D">
        <w:rPr>
          <w:rFonts w:cstheme="minorHAnsi"/>
          <w:sz w:val="24"/>
          <w:szCs w:val="24"/>
        </w:rPr>
        <w:t xml:space="preserve"> </w:t>
      </w:r>
      <w:r w:rsidRPr="00B30D9D">
        <w:rPr>
          <w:rStyle w:val="spelle"/>
          <w:rFonts w:cstheme="minorHAnsi"/>
          <w:sz w:val="24"/>
          <w:szCs w:val="24"/>
        </w:rPr>
        <w:t>συνοδεύεται</w:t>
      </w:r>
      <w:r w:rsidRPr="00B30D9D">
        <w:rPr>
          <w:rFonts w:cstheme="minorHAnsi"/>
          <w:sz w:val="24"/>
          <w:szCs w:val="24"/>
        </w:rPr>
        <w:t xml:space="preserve"> </w:t>
      </w:r>
      <w:r w:rsidRPr="00B30D9D">
        <w:rPr>
          <w:rStyle w:val="spelle"/>
          <w:rFonts w:cstheme="minorHAnsi"/>
          <w:sz w:val="24"/>
          <w:szCs w:val="24"/>
        </w:rPr>
        <w:t>και</w:t>
      </w:r>
      <w:r w:rsidRPr="00B30D9D">
        <w:rPr>
          <w:rFonts w:cstheme="minorHAnsi"/>
          <w:sz w:val="24"/>
          <w:szCs w:val="24"/>
        </w:rPr>
        <w:t xml:space="preserve"> </w:t>
      </w:r>
      <w:r w:rsidRPr="00B30D9D">
        <w:rPr>
          <w:rStyle w:val="spelle"/>
          <w:rFonts w:cstheme="minorHAnsi"/>
          <w:sz w:val="24"/>
          <w:szCs w:val="24"/>
        </w:rPr>
        <w:t>από</w:t>
      </w:r>
      <w:r w:rsidRPr="00B30D9D">
        <w:rPr>
          <w:rFonts w:cstheme="minorHAnsi"/>
          <w:sz w:val="24"/>
          <w:szCs w:val="24"/>
        </w:rPr>
        <w:t xml:space="preserve"> </w:t>
      </w:r>
      <w:r w:rsidRPr="00B30D9D">
        <w:rPr>
          <w:rStyle w:val="spelle"/>
          <w:rFonts w:cstheme="minorHAnsi"/>
          <w:sz w:val="24"/>
          <w:szCs w:val="24"/>
        </w:rPr>
        <w:t>άλλα</w:t>
      </w:r>
      <w:r w:rsidRPr="00B30D9D">
        <w:rPr>
          <w:rFonts w:cstheme="minorHAnsi"/>
          <w:sz w:val="24"/>
          <w:szCs w:val="24"/>
        </w:rPr>
        <w:t xml:space="preserve"> </w:t>
      </w:r>
      <w:r w:rsidRPr="00B30D9D">
        <w:rPr>
          <w:rStyle w:val="spelle"/>
          <w:rFonts w:cstheme="minorHAnsi"/>
          <w:sz w:val="24"/>
          <w:szCs w:val="24"/>
        </w:rPr>
        <w:t>συμπτώματα</w:t>
      </w:r>
      <w:r w:rsidRPr="00B30D9D">
        <w:rPr>
          <w:rFonts w:cstheme="minorHAnsi"/>
          <w:sz w:val="24"/>
          <w:szCs w:val="24"/>
        </w:rPr>
        <w:t xml:space="preserve"> (</w:t>
      </w:r>
      <w:r w:rsidRPr="00B30D9D">
        <w:rPr>
          <w:rStyle w:val="spelle"/>
          <w:rFonts w:cstheme="minorHAnsi"/>
          <w:sz w:val="24"/>
          <w:szCs w:val="24"/>
        </w:rPr>
        <w:t>θυμός</w:t>
      </w:r>
      <w:r w:rsidRPr="00B30D9D">
        <w:rPr>
          <w:rFonts w:cstheme="minorHAnsi"/>
          <w:sz w:val="24"/>
          <w:szCs w:val="24"/>
        </w:rPr>
        <w:t xml:space="preserve">, </w:t>
      </w:r>
      <w:r w:rsidRPr="00B30D9D">
        <w:rPr>
          <w:rStyle w:val="spelle"/>
          <w:rFonts w:cstheme="minorHAnsi"/>
          <w:sz w:val="24"/>
          <w:szCs w:val="24"/>
        </w:rPr>
        <w:t>άρνηση</w:t>
      </w:r>
      <w:r w:rsidRPr="00B30D9D">
        <w:rPr>
          <w:rFonts w:cstheme="minorHAnsi"/>
          <w:sz w:val="24"/>
          <w:szCs w:val="24"/>
        </w:rPr>
        <w:t xml:space="preserve"> </w:t>
      </w:r>
      <w:r w:rsidRPr="00B30D9D">
        <w:rPr>
          <w:rStyle w:val="spelle"/>
          <w:rFonts w:cstheme="minorHAnsi"/>
          <w:sz w:val="24"/>
          <w:szCs w:val="24"/>
        </w:rPr>
        <w:t>της</w:t>
      </w:r>
      <w:r w:rsidRPr="00B30D9D">
        <w:rPr>
          <w:rFonts w:cstheme="minorHAnsi"/>
          <w:sz w:val="24"/>
          <w:szCs w:val="24"/>
        </w:rPr>
        <w:t xml:space="preserve"> </w:t>
      </w:r>
      <w:r w:rsidRPr="00B30D9D">
        <w:rPr>
          <w:rStyle w:val="spelle"/>
          <w:rFonts w:cstheme="minorHAnsi"/>
          <w:sz w:val="24"/>
          <w:szCs w:val="24"/>
        </w:rPr>
        <w:t>απώλειας</w:t>
      </w:r>
      <w:r w:rsidRPr="00B30D9D">
        <w:rPr>
          <w:rFonts w:cstheme="minorHAnsi"/>
          <w:sz w:val="24"/>
          <w:szCs w:val="24"/>
        </w:rPr>
        <w:t xml:space="preserve">, </w:t>
      </w:r>
      <w:r w:rsidRPr="00B30D9D">
        <w:rPr>
          <w:rStyle w:val="spelle"/>
          <w:rFonts w:cstheme="minorHAnsi"/>
          <w:sz w:val="24"/>
          <w:szCs w:val="24"/>
        </w:rPr>
        <w:t>ιδέες</w:t>
      </w:r>
      <w:r w:rsidRPr="00B30D9D">
        <w:rPr>
          <w:rFonts w:cstheme="minorHAnsi"/>
          <w:sz w:val="24"/>
          <w:szCs w:val="24"/>
        </w:rPr>
        <w:t xml:space="preserve"> </w:t>
      </w:r>
      <w:r w:rsidRPr="00B30D9D">
        <w:rPr>
          <w:rStyle w:val="spelle"/>
          <w:rFonts w:cstheme="minorHAnsi"/>
          <w:sz w:val="24"/>
          <w:szCs w:val="24"/>
        </w:rPr>
        <w:t>ενοχής</w:t>
      </w:r>
      <w:r w:rsidRPr="00B30D9D">
        <w:rPr>
          <w:rFonts w:cstheme="minorHAnsi"/>
          <w:sz w:val="24"/>
          <w:szCs w:val="24"/>
        </w:rPr>
        <w:t xml:space="preserve">, </w:t>
      </w:r>
      <w:r w:rsidRPr="00B30D9D">
        <w:rPr>
          <w:rStyle w:val="spelle"/>
          <w:rFonts w:cstheme="minorHAnsi"/>
          <w:sz w:val="24"/>
          <w:szCs w:val="24"/>
        </w:rPr>
        <w:t>διαταραχές</w:t>
      </w:r>
      <w:r w:rsidRPr="00B30D9D">
        <w:rPr>
          <w:rFonts w:cstheme="minorHAnsi"/>
          <w:sz w:val="24"/>
          <w:szCs w:val="24"/>
        </w:rPr>
        <w:t xml:space="preserve"> </w:t>
      </w:r>
      <w:r w:rsidRPr="00B30D9D">
        <w:rPr>
          <w:rStyle w:val="spelle"/>
          <w:rFonts w:cstheme="minorHAnsi"/>
          <w:sz w:val="24"/>
          <w:szCs w:val="24"/>
        </w:rPr>
        <w:t>του</w:t>
      </w:r>
      <w:r w:rsidRPr="00B30D9D">
        <w:rPr>
          <w:rFonts w:cstheme="minorHAnsi"/>
          <w:sz w:val="24"/>
          <w:szCs w:val="24"/>
        </w:rPr>
        <w:t xml:space="preserve"> </w:t>
      </w:r>
      <w:r w:rsidRPr="00B30D9D">
        <w:rPr>
          <w:rStyle w:val="spelle"/>
          <w:rFonts w:cstheme="minorHAnsi"/>
          <w:sz w:val="24"/>
          <w:szCs w:val="24"/>
        </w:rPr>
        <w:t>ύπνου</w:t>
      </w:r>
      <w:r w:rsidRPr="00B30D9D">
        <w:rPr>
          <w:rFonts w:cstheme="minorHAnsi"/>
          <w:sz w:val="24"/>
          <w:szCs w:val="24"/>
        </w:rPr>
        <w:t xml:space="preserve"> </w:t>
      </w:r>
      <w:r w:rsidRPr="00B30D9D">
        <w:rPr>
          <w:rStyle w:val="spelle"/>
          <w:rFonts w:cstheme="minorHAnsi"/>
          <w:sz w:val="24"/>
          <w:szCs w:val="24"/>
        </w:rPr>
        <w:t>και</w:t>
      </w:r>
      <w:r w:rsidRPr="00B30D9D">
        <w:rPr>
          <w:rFonts w:cstheme="minorHAnsi"/>
          <w:sz w:val="24"/>
          <w:szCs w:val="24"/>
        </w:rPr>
        <w:t xml:space="preserve"> </w:t>
      </w:r>
      <w:r w:rsidRPr="00B30D9D">
        <w:rPr>
          <w:rStyle w:val="spelle"/>
          <w:rFonts w:cstheme="minorHAnsi"/>
          <w:sz w:val="24"/>
          <w:szCs w:val="24"/>
        </w:rPr>
        <w:t>της</w:t>
      </w:r>
      <w:r w:rsidRPr="00B30D9D">
        <w:rPr>
          <w:rFonts w:cstheme="minorHAnsi"/>
          <w:sz w:val="24"/>
          <w:szCs w:val="24"/>
        </w:rPr>
        <w:t xml:space="preserve"> </w:t>
      </w:r>
      <w:r w:rsidRPr="00B30D9D">
        <w:rPr>
          <w:rStyle w:val="spelle"/>
          <w:rFonts w:cstheme="minorHAnsi"/>
          <w:sz w:val="24"/>
          <w:szCs w:val="24"/>
        </w:rPr>
        <w:t>όρεξης</w:t>
      </w:r>
      <w:r w:rsidRPr="00B30D9D">
        <w:rPr>
          <w:rFonts w:cstheme="minorHAnsi"/>
          <w:sz w:val="24"/>
          <w:szCs w:val="24"/>
        </w:rPr>
        <w:t xml:space="preserve">), </w:t>
      </w:r>
      <w:r w:rsidRPr="00B30D9D">
        <w:rPr>
          <w:rStyle w:val="spelle"/>
          <w:rFonts w:cstheme="minorHAnsi"/>
          <w:sz w:val="24"/>
          <w:szCs w:val="24"/>
        </w:rPr>
        <w:t>που</w:t>
      </w:r>
      <w:r w:rsidRPr="00B30D9D">
        <w:rPr>
          <w:rFonts w:cstheme="minorHAnsi"/>
          <w:sz w:val="24"/>
          <w:szCs w:val="24"/>
        </w:rPr>
        <w:t xml:space="preserve"> </w:t>
      </w:r>
      <w:r w:rsidRPr="00B30D9D">
        <w:rPr>
          <w:rStyle w:val="spelle"/>
          <w:rFonts w:cstheme="minorHAnsi"/>
          <w:sz w:val="24"/>
          <w:szCs w:val="24"/>
        </w:rPr>
        <w:t>απαντώνται</w:t>
      </w:r>
      <w:r w:rsidRPr="00B30D9D">
        <w:rPr>
          <w:rFonts w:cstheme="minorHAnsi"/>
          <w:sz w:val="24"/>
          <w:szCs w:val="24"/>
        </w:rPr>
        <w:t xml:space="preserve"> </w:t>
      </w:r>
      <w:r w:rsidRPr="00B30D9D">
        <w:rPr>
          <w:rStyle w:val="spelle"/>
          <w:rFonts w:cstheme="minorHAnsi"/>
          <w:sz w:val="24"/>
          <w:szCs w:val="24"/>
        </w:rPr>
        <w:t>και</w:t>
      </w:r>
      <w:r w:rsidRPr="00B30D9D">
        <w:rPr>
          <w:rFonts w:cstheme="minorHAnsi"/>
          <w:sz w:val="24"/>
          <w:szCs w:val="24"/>
        </w:rPr>
        <w:t xml:space="preserve"> </w:t>
      </w:r>
      <w:r w:rsidRPr="00B30D9D">
        <w:rPr>
          <w:rStyle w:val="spelle"/>
          <w:rFonts w:cstheme="minorHAnsi"/>
          <w:sz w:val="24"/>
          <w:szCs w:val="24"/>
        </w:rPr>
        <w:t>στην</w:t>
      </w:r>
      <w:r w:rsidRPr="00B30D9D">
        <w:rPr>
          <w:rFonts w:cstheme="minorHAnsi"/>
          <w:sz w:val="24"/>
          <w:szCs w:val="24"/>
        </w:rPr>
        <w:t xml:space="preserve"> </w:t>
      </w:r>
      <w:r w:rsidRPr="00B30D9D">
        <w:rPr>
          <w:rStyle w:val="spelle"/>
          <w:rFonts w:cstheme="minorHAnsi"/>
          <w:sz w:val="24"/>
          <w:szCs w:val="24"/>
        </w:rPr>
        <w:t>κατάθλιψη</w:t>
      </w:r>
      <w:r w:rsidRPr="00B30D9D">
        <w:rPr>
          <w:rFonts w:cstheme="minorHAnsi"/>
          <w:sz w:val="24"/>
          <w:szCs w:val="24"/>
        </w:rPr>
        <w:t xml:space="preserve">. </w:t>
      </w:r>
      <w:r w:rsidRPr="00B30D9D">
        <w:rPr>
          <w:rStyle w:val="spelle"/>
          <w:rFonts w:cstheme="minorHAnsi"/>
          <w:sz w:val="24"/>
          <w:szCs w:val="24"/>
        </w:rPr>
        <w:t>Στο</w:t>
      </w:r>
      <w:r w:rsidRPr="00B30D9D">
        <w:rPr>
          <w:rFonts w:cstheme="minorHAnsi"/>
          <w:sz w:val="24"/>
          <w:szCs w:val="24"/>
        </w:rPr>
        <w:t xml:space="preserve"> </w:t>
      </w:r>
      <w:r w:rsidRPr="00B30D9D">
        <w:rPr>
          <w:rStyle w:val="spelle"/>
          <w:rFonts w:cstheme="minorHAnsi"/>
          <w:sz w:val="24"/>
          <w:szCs w:val="24"/>
        </w:rPr>
        <w:t>πένθος</w:t>
      </w:r>
      <w:r w:rsidRPr="00B30D9D">
        <w:rPr>
          <w:rFonts w:cstheme="minorHAnsi"/>
          <w:sz w:val="24"/>
          <w:szCs w:val="24"/>
        </w:rPr>
        <w:t xml:space="preserve">, </w:t>
      </w:r>
      <w:r w:rsidRPr="00B30D9D">
        <w:rPr>
          <w:rStyle w:val="spelle"/>
          <w:rFonts w:cstheme="minorHAnsi"/>
          <w:sz w:val="24"/>
          <w:szCs w:val="24"/>
        </w:rPr>
        <w:t>ωστόσο</w:t>
      </w:r>
      <w:r w:rsidRPr="00B30D9D">
        <w:rPr>
          <w:rFonts w:cstheme="minorHAnsi"/>
          <w:sz w:val="24"/>
          <w:szCs w:val="24"/>
        </w:rPr>
        <w:t xml:space="preserve">, όταν το </w:t>
      </w:r>
      <w:r w:rsidRPr="00B30D9D">
        <w:rPr>
          <w:rStyle w:val="spelle"/>
          <w:rFonts w:cstheme="minorHAnsi"/>
          <w:sz w:val="24"/>
          <w:szCs w:val="24"/>
        </w:rPr>
        <w:t>άτομο</w:t>
      </w:r>
      <w:r w:rsidRPr="00B30D9D">
        <w:rPr>
          <w:rFonts w:cstheme="minorHAnsi"/>
          <w:sz w:val="24"/>
          <w:szCs w:val="24"/>
        </w:rPr>
        <w:t xml:space="preserve"> </w:t>
      </w:r>
      <w:r w:rsidRPr="00B30D9D">
        <w:rPr>
          <w:rStyle w:val="spelle"/>
          <w:rFonts w:cstheme="minorHAnsi"/>
          <w:sz w:val="24"/>
          <w:szCs w:val="24"/>
        </w:rPr>
        <w:t>κατηγορεί</w:t>
      </w:r>
      <w:r w:rsidRPr="00B30D9D">
        <w:rPr>
          <w:rFonts w:cstheme="minorHAnsi"/>
          <w:sz w:val="24"/>
          <w:szCs w:val="24"/>
        </w:rPr>
        <w:t xml:space="preserve"> </w:t>
      </w:r>
      <w:r w:rsidRPr="00B30D9D">
        <w:rPr>
          <w:rStyle w:val="spelle"/>
          <w:rFonts w:cstheme="minorHAnsi"/>
          <w:sz w:val="24"/>
          <w:szCs w:val="24"/>
        </w:rPr>
        <w:t>τον</w:t>
      </w:r>
      <w:r w:rsidRPr="00B30D9D">
        <w:rPr>
          <w:rFonts w:cstheme="minorHAnsi"/>
          <w:sz w:val="24"/>
          <w:szCs w:val="24"/>
        </w:rPr>
        <w:t xml:space="preserve"> </w:t>
      </w:r>
      <w:r w:rsidRPr="00B30D9D">
        <w:rPr>
          <w:rStyle w:val="spelle"/>
          <w:rFonts w:cstheme="minorHAnsi"/>
          <w:sz w:val="24"/>
          <w:szCs w:val="24"/>
        </w:rPr>
        <w:t>εαυτό</w:t>
      </w:r>
      <w:r w:rsidRPr="00B30D9D">
        <w:rPr>
          <w:rFonts w:cstheme="minorHAnsi"/>
          <w:sz w:val="24"/>
          <w:szCs w:val="24"/>
        </w:rPr>
        <w:t xml:space="preserve"> </w:t>
      </w:r>
      <w:r w:rsidRPr="00B30D9D">
        <w:rPr>
          <w:rStyle w:val="spelle"/>
          <w:rFonts w:cstheme="minorHAnsi"/>
          <w:sz w:val="24"/>
          <w:szCs w:val="24"/>
        </w:rPr>
        <w:t>του</w:t>
      </w:r>
      <w:r w:rsidRPr="00B30D9D">
        <w:rPr>
          <w:rFonts w:cstheme="minorHAnsi"/>
          <w:sz w:val="24"/>
          <w:szCs w:val="24"/>
        </w:rPr>
        <w:t xml:space="preserve"> (</w:t>
      </w:r>
      <w:proofErr w:type="spellStart"/>
      <w:r w:rsidRPr="00B30D9D">
        <w:rPr>
          <w:rStyle w:val="spelle"/>
          <w:rFonts w:cstheme="minorHAnsi"/>
          <w:sz w:val="24"/>
          <w:szCs w:val="24"/>
        </w:rPr>
        <w:t>αυτομομφή</w:t>
      </w:r>
      <w:proofErr w:type="spellEnd"/>
      <w:r w:rsidRPr="00B30D9D">
        <w:rPr>
          <w:rFonts w:cstheme="minorHAnsi"/>
          <w:sz w:val="24"/>
          <w:szCs w:val="24"/>
        </w:rPr>
        <w:t xml:space="preserve">), η </w:t>
      </w:r>
      <w:r w:rsidRPr="00B30D9D">
        <w:rPr>
          <w:rStyle w:val="spelle"/>
          <w:rFonts w:cstheme="minorHAnsi"/>
          <w:sz w:val="24"/>
          <w:szCs w:val="24"/>
        </w:rPr>
        <w:t>ενέργεια</w:t>
      </w:r>
      <w:r w:rsidRPr="00B30D9D">
        <w:rPr>
          <w:rFonts w:cstheme="minorHAnsi"/>
          <w:sz w:val="24"/>
          <w:szCs w:val="24"/>
        </w:rPr>
        <w:t xml:space="preserve"> </w:t>
      </w:r>
      <w:r w:rsidRPr="00B30D9D">
        <w:rPr>
          <w:rStyle w:val="spelle"/>
          <w:rFonts w:cstheme="minorHAnsi"/>
          <w:sz w:val="24"/>
          <w:szCs w:val="24"/>
        </w:rPr>
        <w:t>αυτή</w:t>
      </w:r>
      <w:r w:rsidRPr="00B30D9D">
        <w:rPr>
          <w:rFonts w:cstheme="minorHAnsi"/>
          <w:sz w:val="24"/>
          <w:szCs w:val="24"/>
        </w:rPr>
        <w:t xml:space="preserve"> </w:t>
      </w:r>
      <w:r w:rsidRPr="00B30D9D">
        <w:rPr>
          <w:rStyle w:val="spelle"/>
          <w:rFonts w:cstheme="minorHAnsi"/>
          <w:sz w:val="24"/>
          <w:szCs w:val="24"/>
        </w:rPr>
        <w:t>αναφέρεται</w:t>
      </w:r>
      <w:r w:rsidRPr="00B30D9D">
        <w:rPr>
          <w:rFonts w:cstheme="minorHAnsi"/>
          <w:sz w:val="24"/>
          <w:szCs w:val="24"/>
        </w:rPr>
        <w:t xml:space="preserve"> </w:t>
      </w:r>
      <w:r w:rsidRPr="00B30D9D">
        <w:rPr>
          <w:rStyle w:val="spelle"/>
          <w:rFonts w:cstheme="minorHAnsi"/>
          <w:sz w:val="24"/>
          <w:szCs w:val="24"/>
        </w:rPr>
        <w:t>στην</w:t>
      </w:r>
      <w:r w:rsidRPr="00B30D9D">
        <w:rPr>
          <w:rFonts w:cstheme="minorHAnsi"/>
          <w:sz w:val="24"/>
          <w:szCs w:val="24"/>
        </w:rPr>
        <w:t xml:space="preserve"> </w:t>
      </w:r>
      <w:r w:rsidRPr="00B30D9D">
        <w:rPr>
          <w:rStyle w:val="spelle"/>
          <w:rFonts w:cstheme="minorHAnsi"/>
          <w:sz w:val="24"/>
          <w:szCs w:val="24"/>
        </w:rPr>
        <w:t>απώλεια</w:t>
      </w:r>
      <w:r w:rsidRPr="00B30D9D">
        <w:rPr>
          <w:rFonts w:cstheme="minorHAnsi"/>
          <w:sz w:val="24"/>
          <w:szCs w:val="24"/>
        </w:rPr>
        <w:t xml:space="preserve"> </w:t>
      </w:r>
      <w:r w:rsidRPr="00B30D9D">
        <w:rPr>
          <w:rStyle w:val="spelle"/>
          <w:rFonts w:cstheme="minorHAnsi"/>
          <w:sz w:val="24"/>
          <w:szCs w:val="24"/>
        </w:rPr>
        <w:t>του</w:t>
      </w:r>
      <w:r w:rsidRPr="00B30D9D">
        <w:rPr>
          <w:rFonts w:cstheme="minorHAnsi"/>
          <w:sz w:val="24"/>
          <w:szCs w:val="24"/>
        </w:rPr>
        <w:t xml:space="preserve"> </w:t>
      </w:r>
      <w:r w:rsidRPr="00B30D9D">
        <w:rPr>
          <w:rStyle w:val="spelle"/>
          <w:rFonts w:cstheme="minorHAnsi"/>
          <w:sz w:val="24"/>
          <w:szCs w:val="24"/>
        </w:rPr>
        <w:t>αγαπημένου</w:t>
      </w:r>
      <w:r w:rsidRPr="00B30D9D">
        <w:rPr>
          <w:rFonts w:cstheme="minorHAnsi"/>
          <w:sz w:val="24"/>
          <w:szCs w:val="24"/>
        </w:rPr>
        <w:t xml:space="preserve"> </w:t>
      </w:r>
      <w:r w:rsidRPr="00B30D9D">
        <w:rPr>
          <w:rStyle w:val="spelle"/>
          <w:rFonts w:cstheme="minorHAnsi"/>
          <w:sz w:val="24"/>
          <w:szCs w:val="24"/>
        </w:rPr>
        <w:t>προσώπου</w:t>
      </w:r>
      <w:r w:rsidRPr="00B30D9D">
        <w:rPr>
          <w:rFonts w:cstheme="minorHAnsi"/>
          <w:sz w:val="24"/>
          <w:szCs w:val="24"/>
        </w:rPr>
        <w:t xml:space="preserve">, </w:t>
      </w:r>
      <w:r w:rsidRPr="00B30D9D">
        <w:rPr>
          <w:rStyle w:val="spelle"/>
          <w:rFonts w:cstheme="minorHAnsi"/>
          <w:sz w:val="24"/>
          <w:szCs w:val="24"/>
        </w:rPr>
        <w:t>ενώ</w:t>
      </w:r>
      <w:r w:rsidRPr="00B30D9D">
        <w:rPr>
          <w:rFonts w:cstheme="minorHAnsi"/>
          <w:sz w:val="24"/>
          <w:szCs w:val="24"/>
        </w:rPr>
        <w:t xml:space="preserve"> </w:t>
      </w:r>
      <w:r w:rsidRPr="00B30D9D">
        <w:rPr>
          <w:rStyle w:val="spelle"/>
          <w:rFonts w:cstheme="minorHAnsi"/>
          <w:sz w:val="24"/>
          <w:szCs w:val="24"/>
        </w:rPr>
        <w:t>στην</w:t>
      </w:r>
      <w:r w:rsidRPr="00B30D9D">
        <w:rPr>
          <w:rFonts w:cstheme="minorHAnsi"/>
          <w:sz w:val="24"/>
          <w:szCs w:val="24"/>
        </w:rPr>
        <w:t xml:space="preserve"> </w:t>
      </w:r>
      <w:r w:rsidRPr="00B30D9D">
        <w:rPr>
          <w:rStyle w:val="spelle"/>
          <w:rFonts w:cstheme="minorHAnsi"/>
          <w:sz w:val="24"/>
          <w:szCs w:val="24"/>
        </w:rPr>
        <w:t>κατάθλιψη</w:t>
      </w:r>
      <w:r w:rsidRPr="00B30D9D">
        <w:rPr>
          <w:rFonts w:cstheme="minorHAnsi"/>
          <w:sz w:val="24"/>
          <w:szCs w:val="24"/>
        </w:rPr>
        <w:t xml:space="preserve"> </w:t>
      </w:r>
      <w:r w:rsidRPr="00B30D9D">
        <w:rPr>
          <w:rStyle w:val="spelle"/>
          <w:rFonts w:cstheme="minorHAnsi"/>
          <w:sz w:val="24"/>
          <w:szCs w:val="24"/>
        </w:rPr>
        <w:t>μειώνεται</w:t>
      </w:r>
      <w:r w:rsidRPr="00B30D9D">
        <w:rPr>
          <w:rFonts w:cstheme="minorHAnsi"/>
          <w:sz w:val="24"/>
          <w:szCs w:val="24"/>
        </w:rPr>
        <w:t xml:space="preserve"> </w:t>
      </w:r>
      <w:r w:rsidRPr="00B30D9D">
        <w:rPr>
          <w:rStyle w:val="spelle"/>
          <w:rFonts w:cstheme="minorHAnsi"/>
          <w:sz w:val="24"/>
          <w:szCs w:val="24"/>
        </w:rPr>
        <w:t>συνολικά</w:t>
      </w:r>
      <w:r w:rsidRPr="00B30D9D">
        <w:rPr>
          <w:rFonts w:cstheme="minorHAnsi"/>
          <w:sz w:val="24"/>
          <w:szCs w:val="24"/>
        </w:rPr>
        <w:t xml:space="preserve"> η </w:t>
      </w:r>
      <w:r w:rsidRPr="00B30D9D">
        <w:rPr>
          <w:rStyle w:val="spelle"/>
          <w:rFonts w:cstheme="minorHAnsi"/>
          <w:sz w:val="24"/>
          <w:szCs w:val="24"/>
        </w:rPr>
        <w:t>αυτοεκτίμησή</w:t>
      </w:r>
      <w:r w:rsidRPr="00B30D9D">
        <w:rPr>
          <w:rFonts w:cstheme="minorHAnsi"/>
          <w:sz w:val="24"/>
          <w:szCs w:val="24"/>
        </w:rPr>
        <w:t xml:space="preserve"> </w:t>
      </w:r>
      <w:r w:rsidRPr="00B30D9D">
        <w:rPr>
          <w:rStyle w:val="spelle"/>
          <w:rFonts w:cstheme="minorHAnsi"/>
          <w:sz w:val="24"/>
          <w:szCs w:val="24"/>
        </w:rPr>
        <w:t>του</w:t>
      </w:r>
      <w:r w:rsidRPr="00B30D9D">
        <w:rPr>
          <w:rFonts w:cstheme="minorHAnsi"/>
          <w:sz w:val="24"/>
          <w:szCs w:val="24"/>
        </w:rPr>
        <w:t xml:space="preserve">. </w:t>
      </w:r>
      <w:r w:rsidRPr="00B30D9D">
        <w:rPr>
          <w:rFonts w:cstheme="minorHAnsi"/>
          <w:sz w:val="24"/>
          <w:szCs w:val="24"/>
        </w:rPr>
        <w:br/>
      </w:r>
      <w:r w:rsidRPr="00B30D9D">
        <w:rPr>
          <w:rFonts w:cstheme="minorHAnsi"/>
          <w:sz w:val="24"/>
          <w:szCs w:val="24"/>
        </w:rPr>
        <w:br/>
        <w:t xml:space="preserve">Το </w:t>
      </w:r>
      <w:r w:rsidRPr="00B30D9D">
        <w:rPr>
          <w:rStyle w:val="spelle"/>
          <w:rFonts w:cstheme="minorHAnsi"/>
          <w:sz w:val="24"/>
          <w:szCs w:val="24"/>
        </w:rPr>
        <w:t>έντονο</w:t>
      </w:r>
      <w:r w:rsidRPr="00B30D9D">
        <w:rPr>
          <w:rFonts w:cstheme="minorHAnsi"/>
          <w:sz w:val="24"/>
          <w:szCs w:val="24"/>
        </w:rPr>
        <w:t xml:space="preserve"> </w:t>
      </w:r>
      <w:r w:rsidRPr="00B30D9D">
        <w:rPr>
          <w:rStyle w:val="spelle"/>
          <w:rFonts w:cstheme="minorHAnsi"/>
          <w:sz w:val="24"/>
          <w:szCs w:val="24"/>
        </w:rPr>
        <w:t>καταθλιπτικό</w:t>
      </w:r>
      <w:r w:rsidRPr="00B30D9D">
        <w:rPr>
          <w:rFonts w:cstheme="minorHAnsi"/>
          <w:sz w:val="24"/>
          <w:szCs w:val="24"/>
        </w:rPr>
        <w:t xml:space="preserve"> </w:t>
      </w:r>
      <w:r w:rsidRPr="00B30D9D">
        <w:rPr>
          <w:rStyle w:val="spelle"/>
          <w:rFonts w:cstheme="minorHAnsi"/>
          <w:sz w:val="24"/>
          <w:szCs w:val="24"/>
        </w:rPr>
        <w:t>συναίσθημα</w:t>
      </w:r>
      <w:r w:rsidRPr="00B30D9D">
        <w:rPr>
          <w:rFonts w:cstheme="minorHAnsi"/>
          <w:sz w:val="24"/>
          <w:szCs w:val="24"/>
        </w:rPr>
        <w:t xml:space="preserve"> </w:t>
      </w:r>
      <w:r w:rsidRPr="00B30D9D">
        <w:rPr>
          <w:rStyle w:val="spelle"/>
          <w:rFonts w:cstheme="minorHAnsi"/>
          <w:sz w:val="24"/>
          <w:szCs w:val="24"/>
        </w:rPr>
        <w:t>στο</w:t>
      </w:r>
      <w:r w:rsidRPr="00B30D9D">
        <w:rPr>
          <w:rFonts w:cstheme="minorHAnsi"/>
          <w:sz w:val="24"/>
          <w:szCs w:val="24"/>
        </w:rPr>
        <w:t xml:space="preserve"> </w:t>
      </w:r>
      <w:r w:rsidRPr="00B30D9D">
        <w:rPr>
          <w:rStyle w:val="spelle"/>
          <w:rFonts w:cstheme="minorHAnsi"/>
          <w:sz w:val="24"/>
          <w:szCs w:val="24"/>
        </w:rPr>
        <w:t>πένθος</w:t>
      </w:r>
      <w:r w:rsidRPr="00B30D9D">
        <w:rPr>
          <w:rFonts w:cstheme="minorHAnsi"/>
          <w:sz w:val="24"/>
          <w:szCs w:val="24"/>
        </w:rPr>
        <w:t xml:space="preserve"> –</w:t>
      </w:r>
      <w:r w:rsidRPr="00B30D9D">
        <w:rPr>
          <w:rStyle w:val="spelle"/>
          <w:rFonts w:cstheme="minorHAnsi"/>
          <w:sz w:val="24"/>
          <w:szCs w:val="24"/>
        </w:rPr>
        <w:t>σε</w:t>
      </w:r>
      <w:r w:rsidRPr="00B30D9D">
        <w:rPr>
          <w:rFonts w:cstheme="minorHAnsi"/>
          <w:sz w:val="24"/>
          <w:szCs w:val="24"/>
        </w:rPr>
        <w:t xml:space="preserve"> </w:t>
      </w:r>
      <w:r w:rsidRPr="00B30D9D">
        <w:rPr>
          <w:rStyle w:val="spelle"/>
          <w:rFonts w:cstheme="minorHAnsi"/>
          <w:sz w:val="24"/>
          <w:szCs w:val="24"/>
        </w:rPr>
        <w:t>αντίθεση</w:t>
      </w:r>
      <w:r w:rsidRPr="00B30D9D">
        <w:rPr>
          <w:rFonts w:cstheme="minorHAnsi"/>
          <w:sz w:val="24"/>
          <w:szCs w:val="24"/>
        </w:rPr>
        <w:t xml:space="preserve"> </w:t>
      </w:r>
      <w:r w:rsidRPr="00B30D9D">
        <w:rPr>
          <w:rStyle w:val="spelle"/>
          <w:rFonts w:cstheme="minorHAnsi"/>
          <w:sz w:val="24"/>
          <w:szCs w:val="24"/>
        </w:rPr>
        <w:t>με</w:t>
      </w:r>
      <w:r w:rsidRPr="00B30D9D">
        <w:rPr>
          <w:rFonts w:cstheme="minorHAnsi"/>
          <w:sz w:val="24"/>
          <w:szCs w:val="24"/>
        </w:rPr>
        <w:t xml:space="preserve"> </w:t>
      </w:r>
      <w:r w:rsidRPr="00B30D9D">
        <w:rPr>
          <w:rStyle w:val="spelle"/>
          <w:rFonts w:cstheme="minorHAnsi"/>
          <w:sz w:val="24"/>
          <w:szCs w:val="24"/>
        </w:rPr>
        <w:t>την</w:t>
      </w:r>
      <w:r w:rsidRPr="00B30D9D">
        <w:rPr>
          <w:rFonts w:cstheme="minorHAnsi"/>
          <w:sz w:val="24"/>
          <w:szCs w:val="24"/>
        </w:rPr>
        <w:t xml:space="preserve"> </w:t>
      </w:r>
      <w:r w:rsidRPr="00B30D9D">
        <w:rPr>
          <w:rStyle w:val="spelle"/>
          <w:rFonts w:cstheme="minorHAnsi"/>
          <w:sz w:val="24"/>
          <w:szCs w:val="24"/>
        </w:rPr>
        <w:t>κατάθλιψη</w:t>
      </w:r>
      <w:r w:rsidRPr="00B30D9D">
        <w:rPr>
          <w:rFonts w:cstheme="minorHAnsi"/>
          <w:sz w:val="24"/>
          <w:szCs w:val="24"/>
        </w:rPr>
        <w:t xml:space="preserve">- </w:t>
      </w:r>
      <w:r w:rsidRPr="00B30D9D">
        <w:rPr>
          <w:rStyle w:val="spelle"/>
          <w:rFonts w:cstheme="minorHAnsi"/>
          <w:sz w:val="24"/>
          <w:szCs w:val="24"/>
        </w:rPr>
        <w:t>διαρκεί</w:t>
      </w:r>
      <w:r w:rsidRPr="00B30D9D">
        <w:rPr>
          <w:rFonts w:cstheme="minorHAnsi"/>
          <w:sz w:val="24"/>
          <w:szCs w:val="24"/>
        </w:rPr>
        <w:t xml:space="preserve"> </w:t>
      </w:r>
      <w:r w:rsidRPr="00B30D9D">
        <w:rPr>
          <w:rStyle w:val="spelle"/>
          <w:rFonts w:cstheme="minorHAnsi"/>
          <w:sz w:val="24"/>
          <w:szCs w:val="24"/>
        </w:rPr>
        <w:t>λιγότερο</w:t>
      </w:r>
      <w:r w:rsidRPr="00B30D9D">
        <w:rPr>
          <w:rFonts w:cstheme="minorHAnsi"/>
          <w:sz w:val="24"/>
          <w:szCs w:val="24"/>
        </w:rPr>
        <w:t xml:space="preserve"> (</w:t>
      </w:r>
      <w:r w:rsidRPr="00B30D9D">
        <w:rPr>
          <w:rStyle w:val="spelle"/>
          <w:rFonts w:cstheme="minorHAnsi"/>
          <w:sz w:val="24"/>
          <w:szCs w:val="24"/>
        </w:rPr>
        <w:t>συνήθως</w:t>
      </w:r>
      <w:r w:rsidRPr="00B30D9D">
        <w:rPr>
          <w:rFonts w:cstheme="minorHAnsi"/>
          <w:sz w:val="24"/>
          <w:szCs w:val="24"/>
        </w:rPr>
        <w:t xml:space="preserve"> </w:t>
      </w:r>
      <w:r w:rsidRPr="00B30D9D">
        <w:rPr>
          <w:rStyle w:val="spelle"/>
          <w:rFonts w:cstheme="minorHAnsi"/>
          <w:sz w:val="24"/>
          <w:szCs w:val="24"/>
        </w:rPr>
        <w:t>μετά</w:t>
      </w:r>
      <w:r w:rsidRPr="00B30D9D">
        <w:rPr>
          <w:rFonts w:cstheme="minorHAnsi"/>
          <w:sz w:val="24"/>
          <w:szCs w:val="24"/>
        </w:rPr>
        <w:t xml:space="preserve"> </w:t>
      </w:r>
      <w:r w:rsidRPr="00B30D9D">
        <w:rPr>
          <w:rStyle w:val="spelle"/>
          <w:rFonts w:cstheme="minorHAnsi"/>
          <w:sz w:val="24"/>
          <w:szCs w:val="24"/>
        </w:rPr>
        <w:t>από</w:t>
      </w:r>
      <w:r w:rsidRPr="00B30D9D">
        <w:rPr>
          <w:rFonts w:cstheme="minorHAnsi"/>
          <w:sz w:val="24"/>
          <w:szCs w:val="24"/>
        </w:rPr>
        <w:t xml:space="preserve"> </w:t>
      </w:r>
      <w:r w:rsidRPr="00B30D9D">
        <w:rPr>
          <w:rStyle w:val="spelle"/>
          <w:rFonts w:cstheme="minorHAnsi"/>
          <w:sz w:val="24"/>
          <w:szCs w:val="24"/>
        </w:rPr>
        <w:t>δύο</w:t>
      </w:r>
      <w:r w:rsidRPr="00B30D9D">
        <w:rPr>
          <w:rFonts w:cstheme="minorHAnsi"/>
          <w:sz w:val="24"/>
          <w:szCs w:val="24"/>
        </w:rPr>
        <w:t xml:space="preserve"> </w:t>
      </w:r>
      <w:r w:rsidRPr="00B30D9D">
        <w:rPr>
          <w:rStyle w:val="spelle"/>
          <w:rFonts w:cstheme="minorHAnsi"/>
          <w:sz w:val="24"/>
          <w:szCs w:val="24"/>
        </w:rPr>
        <w:t>μήνες</w:t>
      </w:r>
      <w:r w:rsidRPr="00B30D9D">
        <w:rPr>
          <w:rFonts w:cstheme="minorHAnsi"/>
          <w:sz w:val="24"/>
          <w:szCs w:val="24"/>
        </w:rPr>
        <w:t xml:space="preserve"> </w:t>
      </w:r>
      <w:r w:rsidRPr="00B30D9D">
        <w:rPr>
          <w:rStyle w:val="spelle"/>
          <w:rFonts w:cstheme="minorHAnsi"/>
          <w:sz w:val="24"/>
          <w:szCs w:val="24"/>
        </w:rPr>
        <w:t>αρχίζει</w:t>
      </w:r>
      <w:r w:rsidRPr="00B30D9D">
        <w:rPr>
          <w:rFonts w:cstheme="minorHAnsi"/>
          <w:sz w:val="24"/>
          <w:szCs w:val="24"/>
        </w:rPr>
        <w:t xml:space="preserve"> </w:t>
      </w:r>
      <w:r w:rsidRPr="00B30D9D">
        <w:rPr>
          <w:rStyle w:val="spelle"/>
          <w:rFonts w:cstheme="minorHAnsi"/>
          <w:sz w:val="24"/>
          <w:szCs w:val="24"/>
        </w:rPr>
        <w:t>να</w:t>
      </w:r>
      <w:r w:rsidRPr="00B30D9D">
        <w:rPr>
          <w:rFonts w:cstheme="minorHAnsi"/>
          <w:sz w:val="24"/>
          <w:szCs w:val="24"/>
        </w:rPr>
        <w:t xml:space="preserve"> </w:t>
      </w:r>
      <w:r w:rsidRPr="00B30D9D">
        <w:rPr>
          <w:rStyle w:val="spelle"/>
          <w:rFonts w:cstheme="minorHAnsi"/>
          <w:sz w:val="24"/>
          <w:szCs w:val="24"/>
        </w:rPr>
        <w:t>υποχωρεί</w:t>
      </w:r>
      <w:r w:rsidRPr="00B30D9D">
        <w:rPr>
          <w:rFonts w:cstheme="minorHAnsi"/>
          <w:sz w:val="24"/>
          <w:szCs w:val="24"/>
        </w:rPr>
        <w:t xml:space="preserve">) </w:t>
      </w:r>
      <w:r w:rsidRPr="00B30D9D">
        <w:rPr>
          <w:rStyle w:val="spelle"/>
          <w:rFonts w:cstheme="minorHAnsi"/>
          <w:sz w:val="24"/>
          <w:szCs w:val="24"/>
        </w:rPr>
        <w:t>και</w:t>
      </w:r>
      <w:r w:rsidRPr="00B30D9D">
        <w:rPr>
          <w:rFonts w:cstheme="minorHAnsi"/>
          <w:sz w:val="24"/>
          <w:szCs w:val="24"/>
        </w:rPr>
        <w:t xml:space="preserve"> η </w:t>
      </w:r>
      <w:r w:rsidRPr="00B30D9D">
        <w:rPr>
          <w:rStyle w:val="spelle"/>
          <w:rFonts w:cstheme="minorHAnsi"/>
          <w:sz w:val="24"/>
          <w:szCs w:val="24"/>
        </w:rPr>
        <w:t>συνολική</w:t>
      </w:r>
      <w:r w:rsidRPr="00B30D9D">
        <w:rPr>
          <w:rFonts w:cstheme="minorHAnsi"/>
          <w:sz w:val="24"/>
          <w:szCs w:val="24"/>
        </w:rPr>
        <w:t xml:space="preserve"> </w:t>
      </w:r>
      <w:r w:rsidRPr="00B30D9D">
        <w:rPr>
          <w:rStyle w:val="spelle"/>
          <w:rFonts w:cstheme="minorHAnsi"/>
          <w:sz w:val="24"/>
          <w:szCs w:val="24"/>
        </w:rPr>
        <w:t>λειτουργικότητα</w:t>
      </w:r>
      <w:r w:rsidRPr="00B30D9D">
        <w:rPr>
          <w:rFonts w:cstheme="minorHAnsi"/>
          <w:sz w:val="24"/>
          <w:szCs w:val="24"/>
        </w:rPr>
        <w:t xml:space="preserve"> </w:t>
      </w:r>
      <w:r w:rsidRPr="00B30D9D">
        <w:rPr>
          <w:rStyle w:val="spelle"/>
          <w:rFonts w:cstheme="minorHAnsi"/>
          <w:sz w:val="24"/>
          <w:szCs w:val="24"/>
        </w:rPr>
        <w:t>του</w:t>
      </w:r>
      <w:r w:rsidRPr="00B30D9D">
        <w:rPr>
          <w:rFonts w:cstheme="minorHAnsi"/>
          <w:sz w:val="24"/>
          <w:szCs w:val="24"/>
        </w:rPr>
        <w:t xml:space="preserve"> </w:t>
      </w:r>
      <w:r w:rsidRPr="00B30D9D">
        <w:rPr>
          <w:rStyle w:val="spelle"/>
          <w:rFonts w:cstheme="minorHAnsi"/>
          <w:sz w:val="24"/>
          <w:szCs w:val="24"/>
        </w:rPr>
        <w:t>ατόμου</w:t>
      </w:r>
      <w:r w:rsidRPr="00B30D9D">
        <w:rPr>
          <w:rFonts w:cstheme="minorHAnsi"/>
          <w:sz w:val="24"/>
          <w:szCs w:val="24"/>
        </w:rPr>
        <w:t xml:space="preserve"> </w:t>
      </w:r>
      <w:r w:rsidRPr="00B30D9D">
        <w:rPr>
          <w:rStyle w:val="spelle"/>
          <w:rFonts w:cstheme="minorHAnsi"/>
          <w:sz w:val="24"/>
          <w:szCs w:val="24"/>
        </w:rPr>
        <w:t>δεν</w:t>
      </w:r>
      <w:r w:rsidRPr="00B30D9D">
        <w:rPr>
          <w:rFonts w:cstheme="minorHAnsi"/>
          <w:sz w:val="24"/>
          <w:szCs w:val="24"/>
        </w:rPr>
        <w:t xml:space="preserve"> </w:t>
      </w:r>
      <w:r w:rsidRPr="00B30D9D">
        <w:rPr>
          <w:rStyle w:val="spelle"/>
          <w:rFonts w:cstheme="minorHAnsi"/>
          <w:sz w:val="24"/>
          <w:szCs w:val="24"/>
        </w:rPr>
        <w:t>παραβλάπτεται</w:t>
      </w:r>
      <w:r w:rsidRPr="00B30D9D">
        <w:rPr>
          <w:rFonts w:cstheme="minorHAnsi"/>
          <w:sz w:val="24"/>
          <w:szCs w:val="24"/>
        </w:rPr>
        <w:t xml:space="preserve"> </w:t>
      </w:r>
      <w:r w:rsidRPr="00B30D9D">
        <w:rPr>
          <w:rStyle w:val="spelle"/>
          <w:rFonts w:cstheme="minorHAnsi"/>
          <w:sz w:val="24"/>
          <w:szCs w:val="24"/>
        </w:rPr>
        <w:t>τόσο</w:t>
      </w:r>
      <w:r w:rsidRPr="00B30D9D">
        <w:rPr>
          <w:rFonts w:cstheme="minorHAnsi"/>
          <w:sz w:val="24"/>
          <w:szCs w:val="24"/>
        </w:rPr>
        <w:t xml:space="preserve"> </w:t>
      </w:r>
      <w:r w:rsidRPr="00B30D9D">
        <w:rPr>
          <w:rStyle w:val="spelle"/>
          <w:rFonts w:cstheme="minorHAnsi"/>
          <w:sz w:val="24"/>
          <w:szCs w:val="24"/>
        </w:rPr>
        <w:t>πολύ</w:t>
      </w:r>
      <w:r w:rsidRPr="00B30D9D">
        <w:rPr>
          <w:rFonts w:cstheme="minorHAnsi"/>
          <w:sz w:val="24"/>
          <w:szCs w:val="24"/>
        </w:rPr>
        <w:t xml:space="preserve">, </w:t>
      </w:r>
      <w:r w:rsidRPr="00B30D9D">
        <w:rPr>
          <w:rStyle w:val="spelle"/>
          <w:rFonts w:cstheme="minorHAnsi"/>
          <w:sz w:val="24"/>
          <w:szCs w:val="24"/>
        </w:rPr>
        <w:t>όπως</w:t>
      </w:r>
      <w:r w:rsidRPr="00B30D9D">
        <w:rPr>
          <w:rFonts w:cstheme="minorHAnsi"/>
          <w:sz w:val="24"/>
          <w:szCs w:val="24"/>
        </w:rPr>
        <w:t xml:space="preserve"> </w:t>
      </w:r>
      <w:r w:rsidRPr="00B30D9D">
        <w:rPr>
          <w:rStyle w:val="spelle"/>
          <w:rFonts w:cstheme="minorHAnsi"/>
          <w:sz w:val="24"/>
          <w:szCs w:val="24"/>
        </w:rPr>
        <w:t>στην</w:t>
      </w:r>
      <w:r w:rsidRPr="00B30D9D">
        <w:rPr>
          <w:rFonts w:cstheme="minorHAnsi"/>
          <w:sz w:val="24"/>
          <w:szCs w:val="24"/>
        </w:rPr>
        <w:t xml:space="preserve"> </w:t>
      </w:r>
      <w:r w:rsidRPr="00B30D9D">
        <w:rPr>
          <w:rStyle w:val="spelle"/>
          <w:rFonts w:cstheme="minorHAnsi"/>
          <w:sz w:val="24"/>
          <w:szCs w:val="24"/>
        </w:rPr>
        <w:t>κατάθλιψη</w:t>
      </w:r>
      <w:r w:rsidRPr="00B30D9D">
        <w:rPr>
          <w:rFonts w:cstheme="minorHAnsi"/>
          <w:sz w:val="24"/>
          <w:szCs w:val="24"/>
        </w:rPr>
        <w:t xml:space="preserve">.  </w:t>
      </w:r>
      <w:r w:rsidRPr="00B30D9D">
        <w:rPr>
          <w:rFonts w:cstheme="minorHAnsi"/>
          <w:sz w:val="24"/>
          <w:szCs w:val="24"/>
        </w:rPr>
        <w:br/>
      </w:r>
      <w:r w:rsidRPr="00B30D9D">
        <w:rPr>
          <w:rFonts w:cstheme="minorHAnsi"/>
          <w:sz w:val="24"/>
          <w:szCs w:val="24"/>
        </w:rPr>
        <w:br/>
        <w:t xml:space="preserve">Όταν </w:t>
      </w:r>
      <w:r w:rsidRPr="00B30D9D">
        <w:rPr>
          <w:rStyle w:val="spelle"/>
          <w:rFonts w:cstheme="minorHAnsi"/>
          <w:sz w:val="24"/>
          <w:szCs w:val="24"/>
        </w:rPr>
        <w:t>το</w:t>
      </w:r>
      <w:r w:rsidRPr="00B30D9D">
        <w:rPr>
          <w:rFonts w:cstheme="minorHAnsi"/>
          <w:sz w:val="24"/>
          <w:szCs w:val="24"/>
        </w:rPr>
        <w:t xml:space="preserve"> </w:t>
      </w:r>
      <w:r w:rsidRPr="00B30D9D">
        <w:rPr>
          <w:rStyle w:val="spelle"/>
          <w:rFonts w:cstheme="minorHAnsi"/>
          <w:sz w:val="24"/>
          <w:szCs w:val="24"/>
        </w:rPr>
        <w:t>πένθος</w:t>
      </w:r>
      <w:r w:rsidRPr="00B30D9D">
        <w:rPr>
          <w:rFonts w:cstheme="minorHAnsi"/>
          <w:sz w:val="24"/>
          <w:szCs w:val="24"/>
        </w:rPr>
        <w:t xml:space="preserve"> </w:t>
      </w:r>
      <w:r w:rsidRPr="00B30D9D">
        <w:rPr>
          <w:rStyle w:val="spelle"/>
          <w:rFonts w:cstheme="minorHAnsi"/>
          <w:sz w:val="24"/>
          <w:szCs w:val="24"/>
        </w:rPr>
        <w:t>εκτείνεται</w:t>
      </w:r>
      <w:r w:rsidRPr="00B30D9D">
        <w:rPr>
          <w:rFonts w:cstheme="minorHAnsi"/>
          <w:sz w:val="24"/>
          <w:szCs w:val="24"/>
        </w:rPr>
        <w:t xml:space="preserve"> </w:t>
      </w:r>
      <w:r w:rsidRPr="00B30D9D">
        <w:rPr>
          <w:rStyle w:val="spelle"/>
          <w:rFonts w:cstheme="minorHAnsi"/>
          <w:sz w:val="24"/>
          <w:szCs w:val="24"/>
        </w:rPr>
        <w:t>τόσο</w:t>
      </w:r>
      <w:r w:rsidRPr="00B30D9D">
        <w:rPr>
          <w:rFonts w:cstheme="minorHAnsi"/>
          <w:sz w:val="24"/>
          <w:szCs w:val="24"/>
        </w:rPr>
        <w:t xml:space="preserve">, </w:t>
      </w:r>
      <w:r w:rsidRPr="00B30D9D">
        <w:rPr>
          <w:rStyle w:val="spelle"/>
          <w:rFonts w:cstheme="minorHAnsi"/>
          <w:sz w:val="24"/>
          <w:szCs w:val="24"/>
        </w:rPr>
        <w:t>ώστε</w:t>
      </w:r>
      <w:r w:rsidRPr="00B30D9D">
        <w:rPr>
          <w:rFonts w:cstheme="minorHAnsi"/>
          <w:sz w:val="24"/>
          <w:szCs w:val="24"/>
        </w:rPr>
        <w:t xml:space="preserve"> </w:t>
      </w:r>
      <w:r w:rsidRPr="00B30D9D">
        <w:rPr>
          <w:rStyle w:val="spelle"/>
          <w:rFonts w:cstheme="minorHAnsi"/>
          <w:sz w:val="24"/>
          <w:szCs w:val="24"/>
        </w:rPr>
        <w:t>το</w:t>
      </w:r>
      <w:r w:rsidRPr="00B30D9D">
        <w:rPr>
          <w:rFonts w:cstheme="minorHAnsi"/>
          <w:sz w:val="24"/>
          <w:szCs w:val="24"/>
        </w:rPr>
        <w:t xml:space="preserve"> </w:t>
      </w:r>
      <w:r w:rsidRPr="00B30D9D">
        <w:rPr>
          <w:rStyle w:val="spelle"/>
          <w:rFonts w:cstheme="minorHAnsi"/>
          <w:sz w:val="24"/>
          <w:szCs w:val="24"/>
        </w:rPr>
        <w:t>άτομο</w:t>
      </w:r>
      <w:r w:rsidRPr="00B30D9D">
        <w:rPr>
          <w:rFonts w:cstheme="minorHAnsi"/>
          <w:sz w:val="24"/>
          <w:szCs w:val="24"/>
        </w:rPr>
        <w:t xml:space="preserve"> </w:t>
      </w:r>
      <w:r w:rsidRPr="00B30D9D">
        <w:rPr>
          <w:rStyle w:val="spelle"/>
          <w:rFonts w:cstheme="minorHAnsi"/>
          <w:sz w:val="24"/>
          <w:szCs w:val="24"/>
        </w:rPr>
        <w:t>να</w:t>
      </w:r>
      <w:r w:rsidRPr="00B30D9D">
        <w:rPr>
          <w:rFonts w:cstheme="minorHAnsi"/>
          <w:sz w:val="24"/>
          <w:szCs w:val="24"/>
        </w:rPr>
        <w:t xml:space="preserve"> </w:t>
      </w:r>
      <w:r w:rsidRPr="00B30D9D">
        <w:rPr>
          <w:rStyle w:val="spelle"/>
          <w:rFonts w:cstheme="minorHAnsi"/>
          <w:sz w:val="24"/>
          <w:szCs w:val="24"/>
        </w:rPr>
        <w:t>μην</w:t>
      </w:r>
      <w:r w:rsidRPr="00B30D9D">
        <w:rPr>
          <w:rFonts w:cstheme="minorHAnsi"/>
          <w:sz w:val="24"/>
          <w:szCs w:val="24"/>
        </w:rPr>
        <w:t xml:space="preserve"> </w:t>
      </w:r>
      <w:r w:rsidRPr="00B30D9D">
        <w:rPr>
          <w:rStyle w:val="spelle"/>
          <w:rFonts w:cstheme="minorHAnsi"/>
          <w:sz w:val="24"/>
          <w:szCs w:val="24"/>
        </w:rPr>
        <w:t>μπορεί</w:t>
      </w:r>
      <w:r w:rsidRPr="00B30D9D">
        <w:rPr>
          <w:rFonts w:cstheme="minorHAnsi"/>
          <w:sz w:val="24"/>
          <w:szCs w:val="24"/>
        </w:rPr>
        <w:t xml:space="preserve"> </w:t>
      </w:r>
      <w:r w:rsidRPr="00B30D9D">
        <w:rPr>
          <w:rStyle w:val="spelle"/>
          <w:rFonts w:cstheme="minorHAnsi"/>
          <w:sz w:val="24"/>
          <w:szCs w:val="24"/>
        </w:rPr>
        <w:t>να</w:t>
      </w:r>
      <w:r w:rsidRPr="00B30D9D">
        <w:rPr>
          <w:rFonts w:cstheme="minorHAnsi"/>
          <w:sz w:val="24"/>
          <w:szCs w:val="24"/>
        </w:rPr>
        <w:t xml:space="preserve"> </w:t>
      </w:r>
      <w:r w:rsidRPr="00B30D9D">
        <w:rPr>
          <w:rStyle w:val="spelle"/>
          <w:rFonts w:cstheme="minorHAnsi"/>
          <w:sz w:val="24"/>
          <w:szCs w:val="24"/>
        </w:rPr>
        <w:t>το</w:t>
      </w:r>
      <w:r w:rsidRPr="00B30D9D">
        <w:rPr>
          <w:rFonts w:cstheme="minorHAnsi"/>
          <w:sz w:val="24"/>
          <w:szCs w:val="24"/>
        </w:rPr>
        <w:t xml:space="preserve"> </w:t>
      </w:r>
      <w:r w:rsidRPr="00B30D9D">
        <w:rPr>
          <w:rStyle w:val="spelle"/>
          <w:rFonts w:cstheme="minorHAnsi"/>
          <w:sz w:val="24"/>
          <w:szCs w:val="24"/>
        </w:rPr>
        <w:t>ελέγξει</w:t>
      </w:r>
      <w:r w:rsidRPr="00B30D9D">
        <w:rPr>
          <w:rFonts w:cstheme="minorHAnsi"/>
          <w:sz w:val="24"/>
          <w:szCs w:val="24"/>
        </w:rPr>
        <w:t xml:space="preserve"> </w:t>
      </w:r>
      <w:r w:rsidRPr="00B30D9D">
        <w:rPr>
          <w:rStyle w:val="spelle"/>
          <w:rFonts w:cstheme="minorHAnsi"/>
          <w:sz w:val="24"/>
          <w:szCs w:val="24"/>
        </w:rPr>
        <w:t>και</w:t>
      </w:r>
      <w:r w:rsidRPr="00B30D9D">
        <w:rPr>
          <w:rFonts w:cstheme="minorHAnsi"/>
          <w:sz w:val="24"/>
          <w:szCs w:val="24"/>
        </w:rPr>
        <w:t xml:space="preserve"> </w:t>
      </w:r>
      <w:r w:rsidRPr="00B30D9D">
        <w:rPr>
          <w:rStyle w:val="spelle"/>
          <w:rFonts w:cstheme="minorHAnsi"/>
          <w:sz w:val="24"/>
          <w:szCs w:val="24"/>
        </w:rPr>
        <w:t>να</w:t>
      </w:r>
      <w:r w:rsidRPr="00B30D9D">
        <w:rPr>
          <w:rFonts w:cstheme="minorHAnsi"/>
          <w:sz w:val="24"/>
          <w:szCs w:val="24"/>
        </w:rPr>
        <w:t xml:space="preserve"> </w:t>
      </w:r>
      <w:r w:rsidRPr="00B30D9D">
        <w:rPr>
          <w:rStyle w:val="spelle"/>
          <w:rFonts w:cstheme="minorHAnsi"/>
          <w:sz w:val="24"/>
          <w:szCs w:val="24"/>
        </w:rPr>
        <w:t>μην</w:t>
      </w:r>
      <w:r w:rsidRPr="00B30D9D">
        <w:rPr>
          <w:rFonts w:cstheme="minorHAnsi"/>
          <w:sz w:val="24"/>
          <w:szCs w:val="24"/>
        </w:rPr>
        <w:t xml:space="preserve"> </w:t>
      </w:r>
      <w:r w:rsidRPr="00B30D9D">
        <w:rPr>
          <w:rStyle w:val="spelle"/>
          <w:rFonts w:cstheme="minorHAnsi"/>
          <w:sz w:val="24"/>
          <w:szCs w:val="24"/>
        </w:rPr>
        <w:t>μπορεί</w:t>
      </w:r>
      <w:r w:rsidRPr="00B30D9D">
        <w:rPr>
          <w:rFonts w:cstheme="minorHAnsi"/>
          <w:sz w:val="24"/>
          <w:szCs w:val="24"/>
        </w:rPr>
        <w:t xml:space="preserve"> </w:t>
      </w:r>
      <w:r w:rsidRPr="00B30D9D">
        <w:rPr>
          <w:rStyle w:val="spelle"/>
          <w:rFonts w:cstheme="minorHAnsi"/>
          <w:sz w:val="24"/>
          <w:szCs w:val="24"/>
        </w:rPr>
        <w:t>να</w:t>
      </w:r>
      <w:r w:rsidRPr="00B30D9D">
        <w:rPr>
          <w:rFonts w:cstheme="minorHAnsi"/>
          <w:sz w:val="24"/>
          <w:szCs w:val="24"/>
        </w:rPr>
        <w:t xml:space="preserve"> </w:t>
      </w:r>
      <w:r w:rsidRPr="00B30D9D">
        <w:rPr>
          <w:rStyle w:val="spelle"/>
          <w:rFonts w:cstheme="minorHAnsi"/>
          <w:sz w:val="24"/>
          <w:szCs w:val="24"/>
        </w:rPr>
        <w:t>λειτουργήσει</w:t>
      </w:r>
      <w:r w:rsidRPr="00B30D9D">
        <w:rPr>
          <w:rFonts w:cstheme="minorHAnsi"/>
          <w:sz w:val="24"/>
          <w:szCs w:val="24"/>
        </w:rPr>
        <w:t xml:space="preserve"> </w:t>
      </w:r>
      <w:r w:rsidRPr="00B30D9D">
        <w:rPr>
          <w:rStyle w:val="spelle"/>
          <w:rFonts w:cstheme="minorHAnsi"/>
          <w:sz w:val="24"/>
          <w:szCs w:val="24"/>
        </w:rPr>
        <w:t>σε</w:t>
      </w:r>
      <w:r w:rsidRPr="00B30D9D">
        <w:rPr>
          <w:rFonts w:cstheme="minorHAnsi"/>
          <w:sz w:val="24"/>
          <w:szCs w:val="24"/>
        </w:rPr>
        <w:t xml:space="preserve"> </w:t>
      </w:r>
      <w:r w:rsidRPr="00B30D9D">
        <w:rPr>
          <w:rStyle w:val="spelle"/>
          <w:rFonts w:cstheme="minorHAnsi"/>
          <w:sz w:val="24"/>
          <w:szCs w:val="24"/>
        </w:rPr>
        <w:t>διάφορους</w:t>
      </w:r>
      <w:r w:rsidRPr="00B30D9D">
        <w:rPr>
          <w:rFonts w:cstheme="minorHAnsi"/>
          <w:sz w:val="24"/>
          <w:szCs w:val="24"/>
        </w:rPr>
        <w:t xml:space="preserve"> </w:t>
      </w:r>
      <w:r w:rsidRPr="00B30D9D">
        <w:rPr>
          <w:rStyle w:val="spelle"/>
          <w:rFonts w:cstheme="minorHAnsi"/>
          <w:sz w:val="24"/>
          <w:szCs w:val="24"/>
        </w:rPr>
        <w:t>τομείς</w:t>
      </w:r>
      <w:r w:rsidRPr="00B30D9D">
        <w:rPr>
          <w:rFonts w:cstheme="minorHAnsi"/>
          <w:sz w:val="24"/>
          <w:szCs w:val="24"/>
        </w:rPr>
        <w:t xml:space="preserve"> </w:t>
      </w:r>
      <w:r w:rsidRPr="00B30D9D">
        <w:rPr>
          <w:rStyle w:val="spelle"/>
          <w:rFonts w:cstheme="minorHAnsi"/>
          <w:sz w:val="24"/>
          <w:szCs w:val="24"/>
        </w:rPr>
        <w:t>της</w:t>
      </w:r>
      <w:r w:rsidRPr="00B30D9D">
        <w:rPr>
          <w:rFonts w:cstheme="minorHAnsi"/>
          <w:sz w:val="24"/>
          <w:szCs w:val="24"/>
        </w:rPr>
        <w:t xml:space="preserve"> </w:t>
      </w:r>
      <w:r w:rsidRPr="00B30D9D">
        <w:rPr>
          <w:rStyle w:val="spelle"/>
          <w:rFonts w:cstheme="minorHAnsi"/>
          <w:sz w:val="24"/>
          <w:szCs w:val="24"/>
        </w:rPr>
        <w:t>ζωής</w:t>
      </w:r>
      <w:r w:rsidRPr="00B30D9D">
        <w:rPr>
          <w:rFonts w:cstheme="minorHAnsi"/>
          <w:sz w:val="24"/>
          <w:szCs w:val="24"/>
        </w:rPr>
        <w:t xml:space="preserve"> </w:t>
      </w:r>
      <w:r w:rsidRPr="00B30D9D">
        <w:rPr>
          <w:rStyle w:val="spelle"/>
          <w:rFonts w:cstheme="minorHAnsi"/>
          <w:sz w:val="24"/>
          <w:szCs w:val="24"/>
        </w:rPr>
        <w:t>του</w:t>
      </w:r>
      <w:r w:rsidRPr="00B30D9D">
        <w:rPr>
          <w:rFonts w:cstheme="minorHAnsi"/>
          <w:sz w:val="24"/>
          <w:szCs w:val="24"/>
        </w:rPr>
        <w:t xml:space="preserve"> </w:t>
      </w:r>
      <w:r w:rsidRPr="00B30D9D">
        <w:rPr>
          <w:rStyle w:val="spelle"/>
          <w:rFonts w:cstheme="minorHAnsi"/>
          <w:sz w:val="24"/>
          <w:szCs w:val="24"/>
        </w:rPr>
        <w:t>και</w:t>
      </w:r>
      <w:r w:rsidRPr="00B30D9D">
        <w:rPr>
          <w:rFonts w:cstheme="minorHAnsi"/>
          <w:sz w:val="24"/>
          <w:szCs w:val="24"/>
        </w:rPr>
        <w:t xml:space="preserve"> </w:t>
      </w:r>
      <w:r w:rsidRPr="00B30D9D">
        <w:rPr>
          <w:rStyle w:val="spelle"/>
          <w:rFonts w:cstheme="minorHAnsi"/>
          <w:sz w:val="24"/>
          <w:szCs w:val="24"/>
        </w:rPr>
        <w:t>παραμένει</w:t>
      </w:r>
      <w:r w:rsidRPr="00B30D9D">
        <w:rPr>
          <w:rFonts w:cstheme="minorHAnsi"/>
          <w:sz w:val="24"/>
          <w:szCs w:val="24"/>
        </w:rPr>
        <w:t xml:space="preserve"> </w:t>
      </w:r>
      <w:r w:rsidRPr="00B30D9D">
        <w:rPr>
          <w:rStyle w:val="spelle"/>
          <w:rFonts w:cstheme="minorHAnsi"/>
          <w:sz w:val="24"/>
          <w:szCs w:val="24"/>
        </w:rPr>
        <w:t>στην</w:t>
      </w:r>
      <w:r w:rsidRPr="00B30D9D">
        <w:rPr>
          <w:rFonts w:cstheme="minorHAnsi"/>
          <w:sz w:val="24"/>
          <w:szCs w:val="24"/>
        </w:rPr>
        <w:t xml:space="preserve"> </w:t>
      </w:r>
      <w:r w:rsidRPr="00B30D9D">
        <w:rPr>
          <w:rStyle w:val="spelle"/>
          <w:rFonts w:cstheme="minorHAnsi"/>
          <w:sz w:val="24"/>
          <w:szCs w:val="24"/>
        </w:rPr>
        <w:t>ίδια</w:t>
      </w:r>
      <w:r w:rsidRPr="00B30D9D">
        <w:rPr>
          <w:rFonts w:cstheme="minorHAnsi"/>
          <w:sz w:val="24"/>
          <w:szCs w:val="24"/>
        </w:rPr>
        <w:t xml:space="preserve"> </w:t>
      </w:r>
      <w:r w:rsidRPr="00B30D9D">
        <w:rPr>
          <w:rStyle w:val="spelle"/>
          <w:rFonts w:cstheme="minorHAnsi"/>
          <w:sz w:val="24"/>
          <w:szCs w:val="24"/>
        </w:rPr>
        <w:t>κατάσταση</w:t>
      </w:r>
      <w:r w:rsidRPr="00B30D9D">
        <w:rPr>
          <w:rFonts w:cstheme="minorHAnsi"/>
          <w:sz w:val="24"/>
          <w:szCs w:val="24"/>
        </w:rPr>
        <w:t xml:space="preserve"> </w:t>
      </w:r>
      <w:r w:rsidRPr="00B30D9D">
        <w:rPr>
          <w:rStyle w:val="spelle"/>
          <w:rFonts w:cstheme="minorHAnsi"/>
          <w:sz w:val="24"/>
          <w:szCs w:val="24"/>
        </w:rPr>
        <w:t>χωρίς</w:t>
      </w:r>
      <w:r w:rsidRPr="00B30D9D">
        <w:rPr>
          <w:rFonts w:cstheme="minorHAnsi"/>
          <w:sz w:val="24"/>
          <w:szCs w:val="24"/>
        </w:rPr>
        <w:t xml:space="preserve"> </w:t>
      </w:r>
      <w:r w:rsidRPr="00B30D9D">
        <w:rPr>
          <w:rStyle w:val="spelle"/>
          <w:rFonts w:cstheme="minorHAnsi"/>
          <w:sz w:val="24"/>
          <w:szCs w:val="24"/>
        </w:rPr>
        <w:t>να</w:t>
      </w:r>
      <w:r w:rsidRPr="00B30D9D">
        <w:rPr>
          <w:rFonts w:cstheme="minorHAnsi"/>
          <w:sz w:val="24"/>
          <w:szCs w:val="24"/>
        </w:rPr>
        <w:t xml:space="preserve"> </w:t>
      </w:r>
      <w:r w:rsidRPr="00B30D9D">
        <w:rPr>
          <w:rStyle w:val="spelle"/>
          <w:rFonts w:cstheme="minorHAnsi"/>
          <w:sz w:val="24"/>
          <w:szCs w:val="24"/>
        </w:rPr>
        <w:t>φτάνει</w:t>
      </w:r>
      <w:r w:rsidRPr="00B30D9D">
        <w:rPr>
          <w:rFonts w:cstheme="minorHAnsi"/>
          <w:sz w:val="24"/>
          <w:szCs w:val="24"/>
        </w:rPr>
        <w:t xml:space="preserve"> </w:t>
      </w:r>
      <w:r w:rsidRPr="00B30D9D">
        <w:rPr>
          <w:rStyle w:val="spelle"/>
          <w:rFonts w:cstheme="minorHAnsi"/>
          <w:sz w:val="24"/>
          <w:szCs w:val="24"/>
        </w:rPr>
        <w:t>προοδευτικά</w:t>
      </w:r>
      <w:r w:rsidRPr="00B30D9D">
        <w:rPr>
          <w:rFonts w:cstheme="minorHAnsi"/>
          <w:sz w:val="24"/>
          <w:szCs w:val="24"/>
        </w:rPr>
        <w:t xml:space="preserve"> </w:t>
      </w:r>
      <w:r w:rsidRPr="00B30D9D">
        <w:rPr>
          <w:rStyle w:val="spelle"/>
          <w:rFonts w:cstheme="minorHAnsi"/>
          <w:sz w:val="24"/>
          <w:szCs w:val="24"/>
        </w:rPr>
        <w:t>στην</w:t>
      </w:r>
      <w:r w:rsidRPr="00B30D9D">
        <w:rPr>
          <w:rFonts w:cstheme="minorHAnsi"/>
          <w:sz w:val="24"/>
          <w:szCs w:val="24"/>
        </w:rPr>
        <w:t xml:space="preserve"> </w:t>
      </w:r>
      <w:r w:rsidRPr="00B30D9D">
        <w:rPr>
          <w:rStyle w:val="spelle"/>
          <w:rFonts w:cstheme="minorHAnsi"/>
          <w:sz w:val="24"/>
          <w:szCs w:val="24"/>
        </w:rPr>
        <w:t>επίλυσή</w:t>
      </w:r>
      <w:r w:rsidRPr="00B30D9D">
        <w:rPr>
          <w:rFonts w:cstheme="minorHAnsi"/>
          <w:sz w:val="24"/>
          <w:szCs w:val="24"/>
        </w:rPr>
        <w:t xml:space="preserve"> </w:t>
      </w:r>
      <w:r w:rsidRPr="00B30D9D">
        <w:rPr>
          <w:rStyle w:val="spelle"/>
          <w:rFonts w:cstheme="minorHAnsi"/>
          <w:sz w:val="24"/>
          <w:szCs w:val="24"/>
        </w:rPr>
        <w:t>του</w:t>
      </w:r>
      <w:r w:rsidRPr="00B30D9D">
        <w:rPr>
          <w:rFonts w:cstheme="minorHAnsi"/>
          <w:sz w:val="24"/>
          <w:szCs w:val="24"/>
        </w:rPr>
        <w:t xml:space="preserve">, </w:t>
      </w:r>
      <w:r w:rsidRPr="00B30D9D">
        <w:rPr>
          <w:rStyle w:val="spelle"/>
          <w:rFonts w:cstheme="minorHAnsi"/>
          <w:sz w:val="24"/>
          <w:szCs w:val="24"/>
        </w:rPr>
        <w:t>τότε</w:t>
      </w:r>
      <w:r w:rsidRPr="00B30D9D">
        <w:rPr>
          <w:rFonts w:cstheme="minorHAnsi"/>
          <w:sz w:val="24"/>
          <w:szCs w:val="24"/>
        </w:rPr>
        <w:t xml:space="preserve"> </w:t>
      </w:r>
      <w:r w:rsidRPr="00B30D9D">
        <w:rPr>
          <w:rStyle w:val="spelle"/>
          <w:rFonts w:cstheme="minorHAnsi"/>
          <w:sz w:val="24"/>
          <w:szCs w:val="24"/>
        </w:rPr>
        <w:t>το</w:t>
      </w:r>
      <w:r w:rsidRPr="00B30D9D">
        <w:rPr>
          <w:rFonts w:cstheme="minorHAnsi"/>
          <w:sz w:val="24"/>
          <w:szCs w:val="24"/>
        </w:rPr>
        <w:t xml:space="preserve"> </w:t>
      </w:r>
      <w:r w:rsidRPr="00B30D9D">
        <w:rPr>
          <w:rStyle w:val="spelle"/>
          <w:rFonts w:cstheme="minorHAnsi"/>
          <w:sz w:val="24"/>
          <w:szCs w:val="24"/>
        </w:rPr>
        <w:t>πένθος</w:t>
      </w:r>
      <w:r w:rsidRPr="00B30D9D">
        <w:rPr>
          <w:rFonts w:cstheme="minorHAnsi"/>
          <w:sz w:val="24"/>
          <w:szCs w:val="24"/>
        </w:rPr>
        <w:t xml:space="preserve"> </w:t>
      </w:r>
      <w:r w:rsidRPr="00B30D9D">
        <w:rPr>
          <w:rStyle w:val="spelle"/>
          <w:rFonts w:cstheme="minorHAnsi"/>
          <w:sz w:val="24"/>
          <w:szCs w:val="24"/>
        </w:rPr>
        <w:t>γίνεται</w:t>
      </w:r>
      <w:r w:rsidRPr="00B30D9D">
        <w:rPr>
          <w:rFonts w:cstheme="minorHAnsi"/>
          <w:sz w:val="24"/>
          <w:szCs w:val="24"/>
        </w:rPr>
        <w:t xml:space="preserve"> «</w:t>
      </w:r>
      <w:r w:rsidRPr="00B30D9D">
        <w:rPr>
          <w:rStyle w:val="spelle"/>
          <w:rFonts w:cstheme="minorHAnsi"/>
          <w:sz w:val="24"/>
          <w:szCs w:val="24"/>
        </w:rPr>
        <w:t>περιπεπλεγμένο</w:t>
      </w:r>
      <w:r w:rsidRPr="00B30D9D">
        <w:rPr>
          <w:rFonts w:cstheme="minorHAnsi"/>
          <w:sz w:val="24"/>
          <w:szCs w:val="24"/>
        </w:rPr>
        <w:t xml:space="preserve">» </w:t>
      </w:r>
      <w:r w:rsidRPr="00B30D9D">
        <w:rPr>
          <w:rStyle w:val="spelle"/>
          <w:rFonts w:cstheme="minorHAnsi"/>
          <w:sz w:val="24"/>
          <w:szCs w:val="24"/>
        </w:rPr>
        <w:t>και</w:t>
      </w:r>
      <w:r w:rsidRPr="00B30D9D">
        <w:rPr>
          <w:rFonts w:cstheme="minorHAnsi"/>
          <w:sz w:val="24"/>
          <w:szCs w:val="24"/>
        </w:rPr>
        <w:t xml:space="preserve"> </w:t>
      </w:r>
      <w:r w:rsidRPr="00B30D9D">
        <w:rPr>
          <w:rStyle w:val="spelle"/>
          <w:rFonts w:cstheme="minorHAnsi"/>
          <w:sz w:val="24"/>
          <w:szCs w:val="24"/>
        </w:rPr>
        <w:t>απαιτεί</w:t>
      </w:r>
      <w:r w:rsidRPr="00B30D9D">
        <w:rPr>
          <w:rFonts w:cstheme="minorHAnsi"/>
          <w:sz w:val="24"/>
          <w:szCs w:val="24"/>
        </w:rPr>
        <w:t xml:space="preserve"> </w:t>
      </w:r>
      <w:r w:rsidRPr="00B30D9D">
        <w:rPr>
          <w:rStyle w:val="spelle"/>
          <w:rFonts w:cstheme="minorHAnsi"/>
          <w:sz w:val="24"/>
          <w:szCs w:val="24"/>
        </w:rPr>
        <w:t>αντιμετώπιση</w:t>
      </w:r>
      <w:r w:rsidRPr="00B30D9D">
        <w:rPr>
          <w:rFonts w:cstheme="minorHAnsi"/>
          <w:sz w:val="24"/>
          <w:szCs w:val="24"/>
        </w:rPr>
        <w:t xml:space="preserve"> </w:t>
      </w:r>
      <w:r w:rsidRPr="00B30D9D">
        <w:rPr>
          <w:rStyle w:val="spelle"/>
          <w:rFonts w:cstheme="minorHAnsi"/>
          <w:sz w:val="24"/>
          <w:szCs w:val="24"/>
        </w:rPr>
        <w:t>όμοια</w:t>
      </w:r>
      <w:r w:rsidRPr="00B30D9D">
        <w:rPr>
          <w:rFonts w:cstheme="minorHAnsi"/>
          <w:sz w:val="24"/>
          <w:szCs w:val="24"/>
        </w:rPr>
        <w:t xml:space="preserve"> </w:t>
      </w:r>
      <w:r w:rsidRPr="00B30D9D">
        <w:rPr>
          <w:rStyle w:val="spelle"/>
          <w:rFonts w:cstheme="minorHAnsi"/>
          <w:sz w:val="24"/>
          <w:szCs w:val="24"/>
        </w:rPr>
        <w:t>με</w:t>
      </w:r>
      <w:r w:rsidRPr="00B30D9D">
        <w:rPr>
          <w:rFonts w:cstheme="minorHAnsi"/>
          <w:sz w:val="24"/>
          <w:szCs w:val="24"/>
        </w:rPr>
        <w:t xml:space="preserve"> </w:t>
      </w:r>
      <w:r w:rsidRPr="00B30D9D">
        <w:rPr>
          <w:rStyle w:val="spelle"/>
          <w:rFonts w:cstheme="minorHAnsi"/>
          <w:sz w:val="24"/>
          <w:szCs w:val="24"/>
        </w:rPr>
        <w:t>αυτή</w:t>
      </w:r>
      <w:r w:rsidRPr="00B30D9D">
        <w:rPr>
          <w:rFonts w:cstheme="minorHAnsi"/>
          <w:sz w:val="24"/>
          <w:szCs w:val="24"/>
        </w:rPr>
        <w:t xml:space="preserve"> </w:t>
      </w:r>
      <w:r w:rsidRPr="00B30D9D">
        <w:rPr>
          <w:rStyle w:val="spelle"/>
          <w:rFonts w:cstheme="minorHAnsi"/>
          <w:sz w:val="24"/>
          <w:szCs w:val="24"/>
        </w:rPr>
        <w:t>της</w:t>
      </w:r>
      <w:r w:rsidRPr="00B30D9D">
        <w:rPr>
          <w:rFonts w:cstheme="minorHAnsi"/>
          <w:sz w:val="24"/>
          <w:szCs w:val="24"/>
        </w:rPr>
        <w:t xml:space="preserve"> </w:t>
      </w:r>
      <w:r w:rsidRPr="00B30D9D">
        <w:rPr>
          <w:rStyle w:val="spelle"/>
          <w:rFonts w:cstheme="minorHAnsi"/>
          <w:sz w:val="24"/>
          <w:szCs w:val="24"/>
        </w:rPr>
        <w:t>κατάθλιψης</w:t>
      </w:r>
      <w:r w:rsidRPr="00B30D9D">
        <w:rPr>
          <w:rFonts w:cstheme="minorHAnsi"/>
          <w:sz w:val="24"/>
          <w:szCs w:val="24"/>
        </w:rPr>
        <w:t>.</w:t>
      </w:r>
    </w:p>
    <w:p w14:paraId="6A954487" w14:textId="77777777" w:rsidR="00F61231" w:rsidRDefault="00F61231" w:rsidP="00D81098">
      <w:pPr>
        <w:rPr>
          <w:rFonts w:cstheme="minorHAnsi"/>
          <w:b/>
          <w:sz w:val="24"/>
          <w:szCs w:val="24"/>
        </w:rPr>
      </w:pPr>
    </w:p>
    <w:p w14:paraId="275DDC51" w14:textId="77777777" w:rsidR="00B30D9D" w:rsidRPr="00B30D9D" w:rsidRDefault="00B30D9D" w:rsidP="00D81098">
      <w:pPr>
        <w:rPr>
          <w:rFonts w:cstheme="minorHAnsi"/>
          <w:b/>
          <w:sz w:val="24"/>
          <w:szCs w:val="24"/>
        </w:rPr>
      </w:pPr>
    </w:p>
    <w:p w14:paraId="7B72CDE6" w14:textId="1DEB8B11" w:rsidR="00F61231" w:rsidRPr="00B30D9D" w:rsidRDefault="00F61231" w:rsidP="00EB6951">
      <w:pPr>
        <w:pStyle w:val="Heading2"/>
        <w:rPr>
          <w:rFonts w:asciiTheme="minorHAnsi" w:hAnsiTheme="minorHAnsi" w:cstheme="minorHAnsi"/>
        </w:rPr>
      </w:pPr>
      <w:bookmarkStart w:id="17" w:name="_Toc409175689"/>
      <w:r w:rsidRPr="00B30D9D">
        <w:rPr>
          <w:rFonts w:asciiTheme="minorHAnsi" w:hAnsiTheme="minorHAnsi" w:cstheme="minorHAnsi"/>
        </w:rPr>
        <w:t>Εποχιακή κατάθλιψη (Μελαγχολία του χειμώνα)</w:t>
      </w:r>
      <w:bookmarkEnd w:id="17"/>
    </w:p>
    <w:p w14:paraId="7E51EF1B" w14:textId="77777777" w:rsidR="00F61231" w:rsidRPr="00B30D9D" w:rsidRDefault="00F61231" w:rsidP="00D81098">
      <w:pPr>
        <w:rPr>
          <w:rFonts w:cstheme="minorHAnsi"/>
          <w:sz w:val="24"/>
          <w:szCs w:val="24"/>
        </w:rPr>
      </w:pPr>
    </w:p>
    <w:p w14:paraId="284ED712" w14:textId="77777777" w:rsidR="00F61231" w:rsidRPr="00B30D9D" w:rsidRDefault="00F61231" w:rsidP="00D81098">
      <w:pPr>
        <w:rPr>
          <w:rFonts w:cstheme="minorHAnsi"/>
          <w:sz w:val="24"/>
          <w:szCs w:val="24"/>
        </w:rPr>
      </w:pPr>
      <w:r w:rsidRPr="00B30D9D">
        <w:rPr>
          <w:rFonts w:cstheme="minorHAnsi"/>
          <w:sz w:val="24"/>
          <w:szCs w:val="24"/>
        </w:rPr>
        <w:t>Η κατάθλιψη μπορεί να χτυπήσει οποιαδήποτε εποχή του χρόνου. Ωστόσο, σε μερικούς ανθρώπους, εμφανίζεται τακτικά το χειμώνα, όταν οι μέρες είναι πιο μικρές και το φως λιγότερο.</w:t>
      </w:r>
    </w:p>
    <w:p w14:paraId="7F7EE4B0" w14:textId="77777777" w:rsidR="00F61231" w:rsidRDefault="00F61231" w:rsidP="00D81098">
      <w:pPr>
        <w:rPr>
          <w:rFonts w:cstheme="minorHAnsi"/>
          <w:b/>
          <w:sz w:val="24"/>
          <w:szCs w:val="24"/>
        </w:rPr>
      </w:pPr>
    </w:p>
    <w:p w14:paraId="56D9D1A9" w14:textId="77777777" w:rsidR="00B30D9D" w:rsidRPr="00B30D9D" w:rsidRDefault="00B30D9D" w:rsidP="00D81098">
      <w:pPr>
        <w:rPr>
          <w:rFonts w:cstheme="minorHAnsi"/>
          <w:b/>
          <w:sz w:val="24"/>
          <w:szCs w:val="24"/>
        </w:rPr>
      </w:pPr>
    </w:p>
    <w:p w14:paraId="4218230E" w14:textId="1E97B0E3" w:rsidR="00F61231" w:rsidRPr="00B30D9D" w:rsidRDefault="00F61231" w:rsidP="00EB6951">
      <w:pPr>
        <w:pStyle w:val="Heading2"/>
        <w:rPr>
          <w:rFonts w:asciiTheme="minorHAnsi" w:hAnsiTheme="minorHAnsi" w:cstheme="minorHAnsi"/>
        </w:rPr>
      </w:pPr>
      <w:bookmarkStart w:id="18" w:name="_Toc409175690"/>
      <w:proofErr w:type="spellStart"/>
      <w:r w:rsidRPr="00B30D9D">
        <w:rPr>
          <w:rFonts w:asciiTheme="minorHAnsi" w:hAnsiTheme="minorHAnsi" w:cstheme="minorHAnsi"/>
        </w:rPr>
        <w:t>Προεμμηνορρυ</w:t>
      </w:r>
      <w:r w:rsidR="00B30D9D">
        <w:rPr>
          <w:rFonts w:asciiTheme="minorHAnsi" w:hAnsiTheme="minorHAnsi" w:cstheme="minorHAnsi"/>
        </w:rPr>
        <w:t>σιακή</w:t>
      </w:r>
      <w:proofErr w:type="spellEnd"/>
      <w:r w:rsidR="00B30D9D">
        <w:rPr>
          <w:rFonts w:asciiTheme="minorHAnsi" w:hAnsiTheme="minorHAnsi" w:cstheme="minorHAnsi"/>
        </w:rPr>
        <w:t xml:space="preserve"> </w:t>
      </w:r>
      <w:proofErr w:type="spellStart"/>
      <w:r w:rsidR="00B30D9D">
        <w:rPr>
          <w:rFonts w:asciiTheme="minorHAnsi" w:hAnsiTheme="minorHAnsi" w:cstheme="minorHAnsi"/>
        </w:rPr>
        <w:t>Δυσφορική</w:t>
      </w:r>
      <w:proofErr w:type="spellEnd"/>
      <w:r w:rsidR="00B30D9D">
        <w:rPr>
          <w:rFonts w:asciiTheme="minorHAnsi" w:hAnsiTheme="minorHAnsi" w:cstheme="minorHAnsi"/>
        </w:rPr>
        <w:t xml:space="preserve"> </w:t>
      </w:r>
      <w:r w:rsidRPr="00B30D9D">
        <w:rPr>
          <w:rFonts w:asciiTheme="minorHAnsi" w:hAnsiTheme="minorHAnsi" w:cstheme="minorHAnsi"/>
        </w:rPr>
        <w:t>Διαταραχή</w:t>
      </w:r>
      <w:bookmarkEnd w:id="18"/>
      <w:r w:rsidRPr="00B30D9D">
        <w:rPr>
          <w:rFonts w:asciiTheme="minorHAnsi" w:hAnsiTheme="minorHAnsi" w:cstheme="minorHAnsi"/>
        </w:rPr>
        <w:t xml:space="preserve"> </w:t>
      </w:r>
    </w:p>
    <w:p w14:paraId="3305B850" w14:textId="77777777" w:rsidR="00F61231" w:rsidRPr="00B30D9D" w:rsidRDefault="00B30D9D" w:rsidP="00D81098">
      <w:pPr>
        <w:rPr>
          <w:rFonts w:cstheme="minorHAnsi"/>
          <w:sz w:val="24"/>
          <w:szCs w:val="24"/>
        </w:rPr>
      </w:pPr>
      <w:hyperlink r:id="rId10" w:tgtFrame="_parent" w:history="1">
        <w:r w:rsidR="00F61231" w:rsidRPr="00B30D9D">
          <w:rPr>
            <w:rFonts w:cstheme="minorHAnsi"/>
            <w:b/>
            <w:bCs/>
            <w:color w:val="0000FF"/>
            <w:sz w:val="24"/>
            <w:szCs w:val="24"/>
            <w:u w:val="single"/>
          </w:rPr>
          <w:br/>
        </w:r>
      </w:hyperlink>
      <w:r w:rsidR="00F61231" w:rsidRPr="00B30D9D">
        <w:rPr>
          <w:rFonts w:cstheme="minorHAnsi"/>
          <w:sz w:val="24"/>
          <w:szCs w:val="24"/>
        </w:rPr>
        <w:t xml:space="preserve">Χαρακτηρίζεται από συμπτώματα που εμφανίζονται στις γυναίκες στο δεύτερο μισό του </w:t>
      </w:r>
      <w:r w:rsidR="00F61231" w:rsidRPr="00B30D9D">
        <w:rPr>
          <w:rFonts w:cstheme="minorHAnsi"/>
          <w:sz w:val="24"/>
          <w:szCs w:val="24"/>
        </w:rPr>
        <w:lastRenderedPageBreak/>
        <w:t xml:space="preserve">κύκλου, συνήθως 5-7 μέρες πριν την έμμηνο ρύση και εξαφανίζονται 1-2 μέρες μετά την έλευσή της. </w:t>
      </w:r>
      <w:r w:rsidR="00F61231" w:rsidRPr="00B30D9D">
        <w:rPr>
          <w:rFonts w:cstheme="minorHAnsi"/>
          <w:sz w:val="24"/>
          <w:szCs w:val="24"/>
        </w:rPr>
        <w:br/>
      </w:r>
    </w:p>
    <w:p w14:paraId="315D5BF7" w14:textId="41007337" w:rsidR="00F61231" w:rsidRPr="00B30D9D" w:rsidRDefault="00F61231" w:rsidP="00EB6951">
      <w:pPr>
        <w:rPr>
          <w:rFonts w:cstheme="minorHAnsi"/>
          <w:sz w:val="24"/>
          <w:szCs w:val="24"/>
        </w:rPr>
      </w:pPr>
      <w:r w:rsidRPr="00B30D9D">
        <w:rPr>
          <w:rFonts w:cstheme="minorHAnsi"/>
          <w:sz w:val="24"/>
          <w:szCs w:val="24"/>
        </w:rPr>
        <w:t xml:space="preserve">Στο 40% των γυναικών τα συμπτώματα είναι ήπια, ενώ στο 2-10% ιδιαίτερα βασανιστικά. Η διαταραχή, στην αιτιολογία της οποίας εμπλέκονται οι ορμονικές μεταβολές που συνδέονται με τον </w:t>
      </w:r>
      <w:proofErr w:type="spellStart"/>
      <w:r w:rsidRPr="00B30D9D">
        <w:rPr>
          <w:rFonts w:cstheme="minorHAnsi"/>
          <w:sz w:val="24"/>
          <w:szCs w:val="24"/>
        </w:rPr>
        <w:t>εμμηνορρυσιακό</w:t>
      </w:r>
      <w:proofErr w:type="spellEnd"/>
      <w:r w:rsidRPr="00B30D9D">
        <w:rPr>
          <w:rFonts w:cstheme="minorHAnsi"/>
          <w:sz w:val="24"/>
          <w:szCs w:val="24"/>
        </w:rPr>
        <w:t xml:space="preserve"> κύκλο, εκφράζεται με σωματικά συμπτώματα, αλλαγές στη διάθεση και τη</w:t>
      </w:r>
      <w:r w:rsidR="00EB6951" w:rsidRPr="00B30D9D">
        <w:rPr>
          <w:rFonts w:cstheme="minorHAnsi"/>
          <w:sz w:val="24"/>
          <w:szCs w:val="24"/>
        </w:rPr>
        <w:t xml:space="preserve"> </w:t>
      </w:r>
      <w:r w:rsidRPr="00B30D9D">
        <w:rPr>
          <w:rFonts w:cstheme="minorHAnsi"/>
          <w:sz w:val="24"/>
          <w:szCs w:val="24"/>
        </w:rPr>
        <w:t xml:space="preserve">συμπεριφορά. </w:t>
      </w:r>
      <w:r w:rsidRPr="00B30D9D">
        <w:rPr>
          <w:rFonts w:cstheme="minorHAnsi"/>
          <w:sz w:val="24"/>
          <w:szCs w:val="24"/>
        </w:rPr>
        <w:br/>
      </w:r>
      <w:r w:rsidRPr="00B30D9D">
        <w:rPr>
          <w:rFonts w:cstheme="minorHAnsi"/>
          <w:sz w:val="24"/>
          <w:szCs w:val="24"/>
        </w:rPr>
        <w:br/>
        <w:t xml:space="preserve">Τα πιο συνηθισμένα είναι η </w:t>
      </w:r>
      <w:proofErr w:type="spellStart"/>
      <w:r w:rsidRPr="00B30D9D">
        <w:rPr>
          <w:rFonts w:cstheme="minorHAnsi"/>
          <w:sz w:val="24"/>
          <w:szCs w:val="24"/>
        </w:rPr>
        <w:t>ευμεταβλητότητα</w:t>
      </w:r>
      <w:proofErr w:type="spellEnd"/>
      <w:r w:rsidRPr="00B30D9D">
        <w:rPr>
          <w:rFonts w:cstheme="minorHAnsi"/>
          <w:sz w:val="24"/>
          <w:szCs w:val="24"/>
        </w:rPr>
        <w:t xml:space="preserve"> της διάθεσης, η ευερεθιστότητα, η </w:t>
      </w:r>
      <w:proofErr w:type="spellStart"/>
      <w:r w:rsidRPr="00B30D9D">
        <w:rPr>
          <w:rFonts w:cstheme="minorHAnsi"/>
          <w:sz w:val="24"/>
          <w:szCs w:val="24"/>
        </w:rPr>
        <w:t>ευσυγκινησία</w:t>
      </w:r>
      <w:proofErr w:type="spellEnd"/>
      <w:r w:rsidRPr="00B30D9D">
        <w:rPr>
          <w:rFonts w:cstheme="minorHAnsi"/>
          <w:sz w:val="24"/>
          <w:szCs w:val="24"/>
        </w:rPr>
        <w:t>, το άγχος, το μειωμένο ενδιαφέρον για δραστηριότητες, η εύκολη κόπωση και η δυσχέρεια στη συγκέντρωση. Η όρεξη αυξάνεται, κυρίως η επιθυμία για τροφές πλούσιες σε υδατάνθρακες, το στήθος διογκώνεται, πρήζονται τα πόδια και συχνά εμφανίζονται κεφαλαλγίες.</w:t>
      </w:r>
    </w:p>
    <w:p w14:paraId="659DDC3C" w14:textId="77777777" w:rsidR="00F61231" w:rsidRDefault="00F61231" w:rsidP="00D81098">
      <w:pPr>
        <w:rPr>
          <w:rFonts w:cstheme="minorHAnsi"/>
          <w:sz w:val="24"/>
          <w:szCs w:val="24"/>
        </w:rPr>
      </w:pPr>
    </w:p>
    <w:p w14:paraId="2AD13A35" w14:textId="77777777" w:rsidR="00B30D9D" w:rsidRPr="00B30D9D" w:rsidRDefault="00B30D9D" w:rsidP="00D81098">
      <w:pPr>
        <w:rPr>
          <w:rFonts w:cstheme="minorHAnsi"/>
          <w:sz w:val="24"/>
          <w:szCs w:val="24"/>
        </w:rPr>
      </w:pPr>
    </w:p>
    <w:p w14:paraId="2972E958" w14:textId="4950D3A8" w:rsidR="00F61231" w:rsidRPr="00B30D9D" w:rsidRDefault="00F61231" w:rsidP="00EB6951">
      <w:pPr>
        <w:pStyle w:val="Heading2"/>
        <w:rPr>
          <w:rFonts w:asciiTheme="minorHAnsi" w:hAnsiTheme="minorHAnsi" w:cstheme="minorHAnsi"/>
        </w:rPr>
      </w:pPr>
      <w:bookmarkStart w:id="19" w:name="_Toc409175691"/>
      <w:r w:rsidRPr="00B30D9D">
        <w:rPr>
          <w:rFonts w:asciiTheme="minorHAnsi" w:hAnsiTheme="minorHAnsi" w:cstheme="minorHAnsi"/>
        </w:rPr>
        <w:t>Επιλόχεια Κατάθλιψη</w:t>
      </w:r>
      <w:bookmarkEnd w:id="19"/>
      <w:r w:rsidRPr="00B30D9D">
        <w:rPr>
          <w:rFonts w:asciiTheme="minorHAnsi" w:hAnsiTheme="minorHAnsi" w:cstheme="minorHAnsi"/>
        </w:rPr>
        <w:t xml:space="preserve"> </w:t>
      </w:r>
    </w:p>
    <w:p w14:paraId="386E9E53" w14:textId="77777777" w:rsidR="00F61231" w:rsidRPr="00B30D9D" w:rsidRDefault="00F61231" w:rsidP="00D81098">
      <w:pPr>
        <w:rPr>
          <w:rFonts w:cstheme="minorHAnsi"/>
          <w:sz w:val="24"/>
          <w:szCs w:val="24"/>
        </w:rPr>
      </w:pPr>
    </w:p>
    <w:p w14:paraId="06BCA954" w14:textId="77777777" w:rsidR="00F61231" w:rsidRPr="00B30D9D" w:rsidRDefault="00F61231" w:rsidP="00D81098">
      <w:pPr>
        <w:rPr>
          <w:rFonts w:cstheme="minorHAnsi"/>
          <w:sz w:val="24"/>
          <w:szCs w:val="24"/>
        </w:rPr>
      </w:pPr>
      <w:r w:rsidRPr="00B30D9D">
        <w:rPr>
          <w:rFonts w:cstheme="minorHAnsi"/>
          <w:sz w:val="24"/>
          <w:szCs w:val="24"/>
        </w:rPr>
        <w:t xml:space="preserve">Ονομάζεται η κατάθλιψη που εμφανίζεται μέσα στις τέσσερις πρώτες εβδομάδες μετά τον τοκετό. Η λεχώνα δεν μπορεί να κοιμηθεί, είναι ανήσυχη και ευερέθιστη, κατακλύζεται από έντονο άγχος, νιώθει αβάσταχτη θλίψη και ξεσπάει σε κλάματα. Η αιτιολογία της </w:t>
      </w:r>
      <w:proofErr w:type="spellStart"/>
      <w:r w:rsidRPr="00B30D9D">
        <w:rPr>
          <w:rFonts w:cstheme="minorHAnsi"/>
          <w:sz w:val="24"/>
          <w:szCs w:val="24"/>
        </w:rPr>
        <w:t>λοχειακής</w:t>
      </w:r>
      <w:proofErr w:type="spellEnd"/>
      <w:r w:rsidRPr="00B30D9D">
        <w:rPr>
          <w:rFonts w:cstheme="minorHAnsi"/>
          <w:sz w:val="24"/>
          <w:szCs w:val="24"/>
        </w:rPr>
        <w:t xml:space="preserve"> καταθλίψεως δεν έχει διευκρινισθεί πλήρως, ωστόσο φαίνεται να εμπλέκονται οι μεταβολές στο ορμονικό περιβάλλον που προκαλούνται με τον τοκετό, η χορήγηση φαρμακευτικών ουσιών (π.χ. αναλγητικά), ψυχολογικοί και ψυχοκοινωνικοί παράγοντες. </w:t>
      </w:r>
    </w:p>
    <w:p w14:paraId="0EB8A075" w14:textId="77777777" w:rsidR="00F61231" w:rsidRPr="00B30D9D" w:rsidRDefault="00F61231" w:rsidP="00D81098">
      <w:pPr>
        <w:rPr>
          <w:rFonts w:cstheme="minorHAnsi"/>
          <w:sz w:val="24"/>
          <w:szCs w:val="24"/>
        </w:rPr>
      </w:pPr>
    </w:p>
    <w:p w14:paraId="5BF07108" w14:textId="77777777" w:rsidR="00F61231" w:rsidRPr="00B30D9D" w:rsidRDefault="00F61231" w:rsidP="00D81098">
      <w:pPr>
        <w:rPr>
          <w:rFonts w:cstheme="minorHAnsi"/>
          <w:sz w:val="24"/>
          <w:szCs w:val="24"/>
        </w:rPr>
      </w:pPr>
      <w:r w:rsidRPr="00B30D9D">
        <w:rPr>
          <w:rFonts w:cstheme="minorHAnsi"/>
          <w:sz w:val="24"/>
          <w:szCs w:val="24"/>
        </w:rPr>
        <w:t xml:space="preserve">Η </w:t>
      </w:r>
      <w:proofErr w:type="spellStart"/>
      <w:r w:rsidRPr="00B30D9D">
        <w:rPr>
          <w:rFonts w:cstheme="minorHAnsi"/>
          <w:sz w:val="24"/>
          <w:szCs w:val="24"/>
        </w:rPr>
        <w:t>λοχειακή</w:t>
      </w:r>
      <w:proofErr w:type="spellEnd"/>
      <w:r w:rsidRPr="00B30D9D">
        <w:rPr>
          <w:rFonts w:cstheme="minorHAnsi"/>
          <w:sz w:val="24"/>
          <w:szCs w:val="24"/>
        </w:rPr>
        <w:t xml:space="preserve"> κατάθλιψη χρήζει άμεσης θεραπευτικής αντιμετώπισης. </w:t>
      </w:r>
    </w:p>
    <w:p w14:paraId="322D3984" w14:textId="77777777" w:rsidR="00F61231" w:rsidRPr="00B30D9D" w:rsidRDefault="00F61231" w:rsidP="00D81098">
      <w:pPr>
        <w:rPr>
          <w:rFonts w:cstheme="minorHAnsi"/>
          <w:sz w:val="24"/>
          <w:szCs w:val="24"/>
        </w:rPr>
      </w:pPr>
      <w:r w:rsidRPr="00B30D9D">
        <w:rPr>
          <w:rFonts w:cstheme="minorHAnsi"/>
          <w:sz w:val="24"/>
          <w:szCs w:val="24"/>
        </w:rPr>
        <w:t xml:space="preserve">Όταν εμφανιστούν παραληρητικές ιδέες, ψευδαισθήσεις, ιδέες αυτοκαταστροφικής και </w:t>
      </w:r>
      <w:proofErr w:type="spellStart"/>
      <w:r w:rsidRPr="00B30D9D">
        <w:rPr>
          <w:rFonts w:cstheme="minorHAnsi"/>
          <w:sz w:val="24"/>
          <w:szCs w:val="24"/>
        </w:rPr>
        <w:t>ετεροκαταστροφής</w:t>
      </w:r>
      <w:proofErr w:type="spellEnd"/>
      <w:r w:rsidRPr="00B30D9D">
        <w:rPr>
          <w:rFonts w:cstheme="minorHAnsi"/>
          <w:sz w:val="24"/>
          <w:szCs w:val="24"/>
        </w:rPr>
        <w:t xml:space="preserve"> (ψύχωση της λοχείας) προκειμένου να </w:t>
      </w:r>
      <w:proofErr w:type="spellStart"/>
      <w:r w:rsidRPr="00B30D9D">
        <w:rPr>
          <w:rFonts w:cstheme="minorHAnsi"/>
          <w:sz w:val="24"/>
          <w:szCs w:val="24"/>
        </w:rPr>
        <w:t>περιφρουρηθεί</w:t>
      </w:r>
      <w:proofErr w:type="spellEnd"/>
      <w:r w:rsidRPr="00B30D9D">
        <w:rPr>
          <w:rFonts w:cstheme="minorHAnsi"/>
          <w:sz w:val="24"/>
          <w:szCs w:val="24"/>
        </w:rPr>
        <w:t xml:space="preserve"> η ζωή της μητέρας και του παιδιού, απαιτείται η εισαγωγή και η νοσηλεία σε ψυχιατρική μονάδα. </w:t>
      </w:r>
    </w:p>
    <w:p w14:paraId="0C044F3A" w14:textId="77777777" w:rsidR="00F61231" w:rsidRPr="00B30D9D" w:rsidRDefault="00F61231" w:rsidP="00D81098">
      <w:pPr>
        <w:rPr>
          <w:rFonts w:cstheme="minorHAnsi"/>
          <w:sz w:val="24"/>
          <w:szCs w:val="24"/>
        </w:rPr>
      </w:pPr>
    </w:p>
    <w:p w14:paraId="1C60287B" w14:textId="77777777" w:rsidR="00F61231" w:rsidRPr="00B30D9D" w:rsidRDefault="00F61231" w:rsidP="00D81098">
      <w:pPr>
        <w:rPr>
          <w:rFonts w:cstheme="minorHAnsi"/>
          <w:sz w:val="24"/>
          <w:szCs w:val="24"/>
        </w:rPr>
      </w:pPr>
      <w:r w:rsidRPr="00B30D9D">
        <w:rPr>
          <w:rFonts w:cstheme="minorHAnsi"/>
          <w:sz w:val="24"/>
          <w:szCs w:val="24"/>
        </w:rPr>
        <w:t xml:space="preserve">Η κατάθλιψη της λοχείας δεν πρέπει να συγχέεται με την απλή </w:t>
      </w:r>
      <w:proofErr w:type="spellStart"/>
      <w:r w:rsidRPr="00B30D9D">
        <w:rPr>
          <w:rFonts w:cstheme="minorHAnsi"/>
          <w:sz w:val="24"/>
          <w:szCs w:val="24"/>
        </w:rPr>
        <w:t>λοχειακή</w:t>
      </w:r>
      <w:proofErr w:type="spellEnd"/>
      <w:r w:rsidRPr="00B30D9D">
        <w:rPr>
          <w:rFonts w:cstheme="minorHAnsi"/>
          <w:sz w:val="24"/>
          <w:szCs w:val="24"/>
        </w:rPr>
        <w:t xml:space="preserve"> δυσφορία , που εμφανίζεται τις πρώτες μέρες μετά από τον τοκετό με ήπια συμπτώματα (θλίψη, άγχος, ανησυχία, </w:t>
      </w:r>
      <w:proofErr w:type="spellStart"/>
      <w:r w:rsidRPr="00B30D9D">
        <w:rPr>
          <w:rFonts w:cstheme="minorHAnsi"/>
          <w:sz w:val="24"/>
          <w:szCs w:val="24"/>
        </w:rPr>
        <w:t>ευσυγκινησία</w:t>
      </w:r>
      <w:proofErr w:type="spellEnd"/>
      <w:r w:rsidRPr="00B30D9D">
        <w:rPr>
          <w:rFonts w:cstheme="minorHAnsi"/>
          <w:sz w:val="24"/>
          <w:szCs w:val="24"/>
        </w:rPr>
        <w:t>), τα οποία υποχωρούν, χωρίς να ασκηθεί ειδική θεραπευτική παρέμβαση, μέσα σε μια εβδομάδα.</w:t>
      </w:r>
    </w:p>
    <w:p w14:paraId="25BEFD64" w14:textId="77777777" w:rsidR="00F61231" w:rsidRPr="00B30D9D" w:rsidRDefault="00F61231" w:rsidP="00D81098">
      <w:pPr>
        <w:rPr>
          <w:rFonts w:cstheme="minorHAnsi"/>
          <w:sz w:val="24"/>
          <w:szCs w:val="24"/>
        </w:rPr>
      </w:pPr>
    </w:p>
    <w:p w14:paraId="2B0BA279" w14:textId="55099BB0" w:rsidR="00B30D9D" w:rsidRDefault="004012AF" w:rsidP="004012AF">
      <w:pPr>
        <w:rPr>
          <w:rFonts w:cstheme="minorHAnsi"/>
          <w:sz w:val="24"/>
          <w:szCs w:val="24"/>
        </w:rPr>
      </w:pPr>
      <w:r w:rsidRPr="00B30D9D">
        <w:rPr>
          <w:rFonts w:cstheme="minorHAnsi"/>
          <w:sz w:val="24"/>
          <w:szCs w:val="24"/>
        </w:rPr>
        <w:t xml:space="preserve">     </w:t>
      </w:r>
      <w:r w:rsidR="00F61231" w:rsidRPr="00B30D9D">
        <w:rPr>
          <w:rFonts w:cstheme="minorHAnsi"/>
          <w:sz w:val="24"/>
          <w:szCs w:val="24"/>
        </w:rPr>
        <w:t xml:space="preserve">                                                                                </w:t>
      </w:r>
    </w:p>
    <w:p w14:paraId="6CA68195" w14:textId="77777777" w:rsidR="00B30D9D" w:rsidRDefault="00B30D9D">
      <w:pPr>
        <w:rPr>
          <w:rFonts w:cstheme="minorHAnsi"/>
          <w:sz w:val="24"/>
          <w:szCs w:val="24"/>
        </w:rPr>
      </w:pPr>
      <w:r>
        <w:rPr>
          <w:rFonts w:cstheme="minorHAnsi"/>
          <w:sz w:val="24"/>
          <w:szCs w:val="24"/>
        </w:rPr>
        <w:br w:type="page"/>
      </w:r>
    </w:p>
    <w:p w14:paraId="000691EF" w14:textId="101D6D21" w:rsidR="00F61231" w:rsidRPr="00B30D9D" w:rsidRDefault="00F61231" w:rsidP="00D81098">
      <w:pPr>
        <w:pStyle w:val="Heading1"/>
        <w:rPr>
          <w:rFonts w:asciiTheme="minorHAnsi" w:hAnsiTheme="minorHAnsi" w:cstheme="minorHAnsi"/>
        </w:rPr>
      </w:pPr>
      <w:bookmarkStart w:id="20" w:name="_Toc409175692"/>
      <w:r w:rsidRPr="00B30D9D">
        <w:rPr>
          <w:rFonts w:asciiTheme="minorHAnsi" w:hAnsiTheme="minorHAnsi" w:cstheme="minorHAnsi"/>
        </w:rPr>
        <w:lastRenderedPageBreak/>
        <w:t>Αίτια</w:t>
      </w:r>
      <w:bookmarkEnd w:id="20"/>
    </w:p>
    <w:p w14:paraId="17193739" w14:textId="1A119DA2" w:rsidR="00F61231" w:rsidRPr="00B30D9D" w:rsidRDefault="00F61231" w:rsidP="00D81098">
      <w:pPr>
        <w:rPr>
          <w:rFonts w:cstheme="minorHAnsi"/>
          <w:b/>
          <w:sz w:val="24"/>
          <w:szCs w:val="24"/>
        </w:rPr>
      </w:pPr>
    </w:p>
    <w:p w14:paraId="3D683E6E" w14:textId="77777777" w:rsidR="00F61231" w:rsidRPr="00B30D9D" w:rsidRDefault="00F61231" w:rsidP="00D81098">
      <w:pPr>
        <w:rPr>
          <w:rFonts w:cstheme="minorHAnsi"/>
          <w:sz w:val="24"/>
          <w:szCs w:val="24"/>
        </w:rPr>
      </w:pPr>
      <w:r w:rsidRPr="00B30D9D">
        <w:rPr>
          <w:rFonts w:cstheme="minorHAnsi"/>
          <w:sz w:val="24"/>
          <w:szCs w:val="24"/>
        </w:rPr>
        <w:t xml:space="preserve">Όπως σε όλα τα νοσήματα, έτσι και στην κατάθλιψη υπάρχουν κάποιοι λόγοι (αίτια) που προκαλούν αυτή την ασθένεια στους ανθρώπους. Δεν υπάρχει ένα και μοναδικό αίτιο που θα μπορούσε να ενοχοποιηθεί για την εμφάνιση των καταθλιπτικών επεισοδίων. Η κατάθλιψη είναι μια νόσος </w:t>
      </w:r>
      <w:proofErr w:type="spellStart"/>
      <w:r w:rsidRPr="00B30D9D">
        <w:rPr>
          <w:rFonts w:cstheme="minorHAnsi"/>
          <w:sz w:val="24"/>
          <w:szCs w:val="24"/>
        </w:rPr>
        <w:t>πολυπαραγοντική</w:t>
      </w:r>
      <w:proofErr w:type="spellEnd"/>
      <w:r w:rsidRPr="00B30D9D">
        <w:rPr>
          <w:rFonts w:cstheme="minorHAnsi"/>
          <w:sz w:val="24"/>
          <w:szCs w:val="24"/>
        </w:rPr>
        <w:t xml:space="preserve"> και οφείλεται στην αλληλεπίδραση γενετικών, βιολογικών και ψυχοκοινωνικών παραγόντων. Οι βαρύτερες μορφές της προκαλούνται κυρίως από βιολογικούς παράγοντες, ενώ οι ηπιότερες από ψυχοκοινωνικούς.</w:t>
      </w:r>
    </w:p>
    <w:p w14:paraId="632FD659" w14:textId="77777777" w:rsidR="00F61231" w:rsidRPr="00B30D9D" w:rsidRDefault="00F61231" w:rsidP="00D81098">
      <w:pPr>
        <w:rPr>
          <w:rFonts w:cstheme="minorHAnsi"/>
          <w:b/>
          <w:sz w:val="24"/>
          <w:szCs w:val="24"/>
        </w:rPr>
      </w:pPr>
    </w:p>
    <w:p w14:paraId="3D3EFA89" w14:textId="77777777" w:rsidR="00F61231" w:rsidRPr="00B30D9D" w:rsidRDefault="00F61231" w:rsidP="00D81098">
      <w:pPr>
        <w:rPr>
          <w:rFonts w:cstheme="minorHAnsi"/>
          <w:sz w:val="24"/>
          <w:szCs w:val="24"/>
        </w:rPr>
      </w:pPr>
      <w:r w:rsidRPr="00B30D9D">
        <w:rPr>
          <w:rFonts w:cstheme="minorHAnsi"/>
          <w:sz w:val="24"/>
          <w:szCs w:val="24"/>
        </w:rPr>
        <w:t>Τώρα θα αναφερθούμε αναλυτικότερα στους τρεις αυτούς παράγοντες :</w:t>
      </w:r>
    </w:p>
    <w:p w14:paraId="341E2A52" w14:textId="77777777" w:rsidR="00F61231" w:rsidRDefault="00F61231" w:rsidP="00D81098">
      <w:pPr>
        <w:rPr>
          <w:rFonts w:cstheme="minorHAnsi"/>
          <w:b/>
          <w:sz w:val="24"/>
          <w:szCs w:val="24"/>
        </w:rPr>
      </w:pPr>
    </w:p>
    <w:p w14:paraId="4AC61861" w14:textId="77777777" w:rsidR="00B30D9D" w:rsidRPr="00B30D9D" w:rsidRDefault="00B30D9D" w:rsidP="00D81098">
      <w:pPr>
        <w:rPr>
          <w:rFonts w:cstheme="minorHAnsi"/>
          <w:b/>
          <w:sz w:val="24"/>
          <w:szCs w:val="24"/>
        </w:rPr>
      </w:pPr>
    </w:p>
    <w:p w14:paraId="044A4962" w14:textId="3CD4A33B" w:rsidR="00F61231" w:rsidRPr="00B30D9D" w:rsidRDefault="00F61231" w:rsidP="00EB6951">
      <w:pPr>
        <w:pStyle w:val="Heading2"/>
        <w:rPr>
          <w:rFonts w:asciiTheme="minorHAnsi" w:hAnsiTheme="minorHAnsi" w:cstheme="minorHAnsi"/>
        </w:rPr>
      </w:pPr>
      <w:bookmarkStart w:id="21" w:name="_Toc409175693"/>
      <w:r w:rsidRPr="00B30D9D">
        <w:rPr>
          <w:rFonts w:asciiTheme="minorHAnsi" w:hAnsiTheme="minorHAnsi" w:cstheme="minorHAnsi"/>
        </w:rPr>
        <w:t>Γενετικοί παράγοντες</w:t>
      </w:r>
      <w:bookmarkEnd w:id="21"/>
    </w:p>
    <w:p w14:paraId="30EDF3EB" w14:textId="77777777" w:rsidR="00F61231" w:rsidRPr="00B30D9D" w:rsidRDefault="00F61231" w:rsidP="00D81098">
      <w:pPr>
        <w:rPr>
          <w:rFonts w:cstheme="minorHAnsi"/>
          <w:sz w:val="24"/>
          <w:szCs w:val="24"/>
        </w:rPr>
      </w:pPr>
      <w:r w:rsidRPr="00B30D9D">
        <w:rPr>
          <w:rFonts w:cstheme="minorHAnsi"/>
          <w:sz w:val="24"/>
          <w:szCs w:val="24"/>
        </w:rPr>
        <w:t xml:space="preserve">Ο κίνδυνος να πάθει κανείς κατάθλιψη όταν έχει στενούς συγγενείς που πάσχουν, ιδιαίτερα από σοβαρές ή χρόνιες μορφές, είναι αυξημένος. Ένα μέρος του αυξημένου αυτού κινδύνου θεωρείται ότι οφείλεται σε γενετικούς παράγοντες που κληρονομούνται. Το πιο παραδεκτό μοντέλο για την γενετική επίδραση στην κατάθλιψη θεωρεί ότι διάφορα γονίδια εμπλέκονται στην μεταβίβαση χαρακτηριστικών (π.χ. χαρακτηριστικών της προσωπικότητας, βιολογικών χαρακτηριστικών </w:t>
      </w:r>
      <w:proofErr w:type="spellStart"/>
      <w:r w:rsidRPr="00B30D9D">
        <w:rPr>
          <w:rFonts w:cstheme="minorHAnsi"/>
          <w:sz w:val="24"/>
          <w:szCs w:val="24"/>
        </w:rPr>
        <w:t>κ.λ.π</w:t>
      </w:r>
      <w:proofErr w:type="spellEnd"/>
      <w:r w:rsidRPr="00B30D9D">
        <w:rPr>
          <w:rFonts w:cstheme="minorHAnsi"/>
          <w:sz w:val="24"/>
          <w:szCs w:val="24"/>
        </w:rPr>
        <w:t xml:space="preserve">.) που αυξάνουν την προδιάθεση του ατόμου να πάθει κατάθλιψη. Δηλαδή, ένα άτομο που έχει κληρονομήσει αυτά τα χαρακτηριστικά έχει μεγαλύτερο κίνδυνο από ένα άλλο να πάθει κατάθλιψη όταν δράσουν και άλλοι παράγοντες (βιολογικοί, ψυχολογικοί, κοινωνικοί) του περιβάλλοντος. </w:t>
      </w:r>
    </w:p>
    <w:p w14:paraId="33B34481" w14:textId="77777777" w:rsidR="00F61231" w:rsidRDefault="00F61231" w:rsidP="00D81098">
      <w:pPr>
        <w:rPr>
          <w:rFonts w:cstheme="minorHAnsi"/>
          <w:sz w:val="24"/>
          <w:szCs w:val="24"/>
        </w:rPr>
      </w:pPr>
    </w:p>
    <w:p w14:paraId="59EE1A85" w14:textId="77777777" w:rsidR="00B30D9D" w:rsidRPr="00B30D9D" w:rsidRDefault="00B30D9D" w:rsidP="00D81098">
      <w:pPr>
        <w:rPr>
          <w:rFonts w:cstheme="minorHAnsi"/>
          <w:sz w:val="24"/>
          <w:szCs w:val="24"/>
        </w:rPr>
      </w:pPr>
    </w:p>
    <w:p w14:paraId="7F57E34C" w14:textId="4486E80C" w:rsidR="00F61231" w:rsidRPr="00B30D9D" w:rsidRDefault="00F61231" w:rsidP="00EB6951">
      <w:pPr>
        <w:pStyle w:val="Heading2"/>
        <w:rPr>
          <w:rFonts w:asciiTheme="minorHAnsi" w:hAnsiTheme="minorHAnsi" w:cstheme="minorHAnsi"/>
        </w:rPr>
      </w:pPr>
      <w:bookmarkStart w:id="22" w:name="_Toc409175694"/>
      <w:r w:rsidRPr="00B30D9D">
        <w:rPr>
          <w:rFonts w:asciiTheme="minorHAnsi" w:hAnsiTheme="minorHAnsi" w:cstheme="minorHAnsi"/>
        </w:rPr>
        <w:t>Βιολογικοί παράγοντες</w:t>
      </w:r>
      <w:bookmarkEnd w:id="22"/>
    </w:p>
    <w:p w14:paraId="69B7E407" w14:textId="77777777" w:rsidR="00F61231" w:rsidRPr="00B30D9D" w:rsidRDefault="00F61231" w:rsidP="00D81098">
      <w:pPr>
        <w:rPr>
          <w:rFonts w:cstheme="minorHAnsi"/>
          <w:sz w:val="24"/>
          <w:szCs w:val="24"/>
        </w:rPr>
      </w:pPr>
    </w:p>
    <w:p w14:paraId="4EB3BF7A" w14:textId="77777777" w:rsidR="00F61231" w:rsidRPr="00B30D9D" w:rsidRDefault="00F61231" w:rsidP="00D81098">
      <w:pPr>
        <w:rPr>
          <w:rFonts w:cstheme="minorHAnsi"/>
          <w:sz w:val="24"/>
          <w:szCs w:val="24"/>
        </w:rPr>
      </w:pPr>
      <w:r w:rsidRPr="00B30D9D">
        <w:rPr>
          <w:rFonts w:cstheme="minorHAnsi"/>
          <w:sz w:val="24"/>
          <w:szCs w:val="24"/>
        </w:rPr>
        <w:t xml:space="preserve">Μερικές μη ψυχιατρικές παθήσεις έχουν βρεθεί ότι μπορεί να προκαλέσουν κατάθλιψη δευτερογενώς. Το κοινό τους χαρακτηριστικό είναι ότι </w:t>
      </w:r>
      <w:proofErr w:type="spellStart"/>
      <w:r w:rsidRPr="00B30D9D">
        <w:rPr>
          <w:rFonts w:cstheme="minorHAnsi"/>
          <w:sz w:val="24"/>
          <w:szCs w:val="24"/>
        </w:rPr>
        <w:t>δρούν</w:t>
      </w:r>
      <w:proofErr w:type="spellEnd"/>
      <w:r w:rsidRPr="00B30D9D">
        <w:rPr>
          <w:rFonts w:cstheme="minorHAnsi"/>
          <w:sz w:val="24"/>
          <w:szCs w:val="24"/>
        </w:rPr>
        <w:t xml:space="preserve"> στο Κεντρικό Νευρικό Σύστημα (Κ.Ν.Σ.) και επηρεάζουν την λειτουργία των περιοχών εκείνων του εγκεφάλου που ρυθμίζουν το συναίσθημα. Οι παθήσεις αυτές περιλαμβάνουν </w:t>
      </w:r>
    </w:p>
    <w:p w14:paraId="60C58A7A" w14:textId="77777777" w:rsidR="00F61231" w:rsidRPr="00B30D9D" w:rsidRDefault="00F61231" w:rsidP="00D81098">
      <w:pPr>
        <w:rPr>
          <w:rFonts w:cstheme="minorHAnsi"/>
          <w:sz w:val="24"/>
          <w:szCs w:val="24"/>
        </w:rPr>
      </w:pPr>
      <w:r w:rsidRPr="00B30D9D">
        <w:rPr>
          <w:rFonts w:cstheme="minorHAnsi"/>
          <w:sz w:val="24"/>
          <w:szCs w:val="24"/>
        </w:rPr>
        <w:t xml:space="preserve">(α) παθήσεις του Κ.Ν.Σ. όπως η νόσος του </w:t>
      </w:r>
      <w:proofErr w:type="spellStart"/>
      <w:r w:rsidRPr="00B30D9D">
        <w:rPr>
          <w:rFonts w:cstheme="minorHAnsi"/>
          <w:sz w:val="24"/>
          <w:szCs w:val="24"/>
        </w:rPr>
        <w:t>Πάρκινσον</w:t>
      </w:r>
      <w:proofErr w:type="spellEnd"/>
      <w:r w:rsidRPr="00B30D9D">
        <w:rPr>
          <w:rFonts w:cstheme="minorHAnsi"/>
          <w:sz w:val="24"/>
          <w:szCs w:val="24"/>
        </w:rPr>
        <w:t xml:space="preserve">, η σκλήρυνση κατά πλάκας, και το αγγειακό εγκεφαλικό επεισόδιο. </w:t>
      </w:r>
    </w:p>
    <w:p w14:paraId="155E5E63" w14:textId="77777777" w:rsidR="00F61231" w:rsidRPr="00B30D9D" w:rsidRDefault="00F61231" w:rsidP="00D81098">
      <w:pPr>
        <w:rPr>
          <w:rFonts w:cstheme="minorHAnsi"/>
          <w:sz w:val="24"/>
          <w:szCs w:val="24"/>
        </w:rPr>
      </w:pPr>
      <w:r w:rsidRPr="00B30D9D">
        <w:rPr>
          <w:rFonts w:cstheme="minorHAnsi"/>
          <w:sz w:val="24"/>
          <w:szCs w:val="24"/>
        </w:rPr>
        <w:t xml:space="preserve">(β) Ενδοκρινικές και μεταβολικές παθήσεις όπως ο υποθυρεοειδισμός, και η νόσος του </w:t>
      </w:r>
      <w:proofErr w:type="spellStart"/>
      <w:r w:rsidRPr="00B30D9D">
        <w:rPr>
          <w:rFonts w:cstheme="minorHAnsi"/>
          <w:sz w:val="24"/>
          <w:szCs w:val="24"/>
        </w:rPr>
        <w:t>Cushing</w:t>
      </w:r>
      <w:proofErr w:type="spellEnd"/>
      <w:r w:rsidRPr="00B30D9D">
        <w:rPr>
          <w:rFonts w:cstheme="minorHAnsi"/>
          <w:sz w:val="24"/>
          <w:szCs w:val="24"/>
        </w:rPr>
        <w:t xml:space="preserve"> (υπερδραστηριότητα των επινεφριδίων). </w:t>
      </w:r>
    </w:p>
    <w:p w14:paraId="6057BD4D" w14:textId="77777777" w:rsidR="00F61231" w:rsidRPr="00B30D9D" w:rsidRDefault="00F61231" w:rsidP="00D81098">
      <w:pPr>
        <w:rPr>
          <w:rFonts w:cstheme="minorHAnsi"/>
          <w:sz w:val="24"/>
          <w:szCs w:val="24"/>
        </w:rPr>
      </w:pPr>
      <w:r w:rsidRPr="00B30D9D">
        <w:rPr>
          <w:rFonts w:cstheme="minorHAnsi"/>
          <w:sz w:val="24"/>
          <w:szCs w:val="24"/>
        </w:rPr>
        <w:t>(γ) Λοιμώξεις που δρουν στο Κ.Ν.Σ. όπως το AIDS και η λοιμώδης μονοπυρήνωση.</w:t>
      </w:r>
    </w:p>
    <w:p w14:paraId="21061BCD" w14:textId="77777777" w:rsidR="00F61231" w:rsidRPr="00B30D9D" w:rsidRDefault="00F61231" w:rsidP="00D81098">
      <w:pPr>
        <w:rPr>
          <w:rFonts w:cstheme="minorHAnsi"/>
          <w:sz w:val="24"/>
          <w:szCs w:val="24"/>
        </w:rPr>
      </w:pPr>
      <w:r w:rsidRPr="00B30D9D">
        <w:rPr>
          <w:rFonts w:cstheme="minorHAnsi"/>
          <w:sz w:val="24"/>
          <w:szCs w:val="24"/>
        </w:rPr>
        <w:t xml:space="preserve">(δ) Συστηματικές διαταραχές όπως η αναιμία και ο μεταστατικός καρκίνος. </w:t>
      </w:r>
    </w:p>
    <w:p w14:paraId="02653F60" w14:textId="77777777" w:rsidR="00F61231" w:rsidRPr="00B30D9D" w:rsidRDefault="00F61231" w:rsidP="00D81098">
      <w:pPr>
        <w:rPr>
          <w:rFonts w:cstheme="minorHAnsi"/>
          <w:sz w:val="24"/>
          <w:szCs w:val="24"/>
        </w:rPr>
      </w:pPr>
      <w:r w:rsidRPr="00B30D9D">
        <w:rPr>
          <w:rFonts w:cstheme="minorHAnsi"/>
          <w:sz w:val="24"/>
          <w:szCs w:val="24"/>
        </w:rPr>
        <w:lastRenderedPageBreak/>
        <w:t>(ε) Διάφορα φάρμακα όπως η κορτιζόνη, διάφορα αντί-υπερτασικά και το αλκοόλ.</w:t>
      </w:r>
    </w:p>
    <w:p w14:paraId="013CE653" w14:textId="77777777" w:rsidR="00F61231" w:rsidRPr="00B30D9D" w:rsidRDefault="00F61231" w:rsidP="00D81098">
      <w:pPr>
        <w:rPr>
          <w:rFonts w:cstheme="minorHAnsi"/>
          <w:sz w:val="24"/>
          <w:szCs w:val="24"/>
        </w:rPr>
      </w:pPr>
    </w:p>
    <w:p w14:paraId="185CA439" w14:textId="77777777" w:rsidR="00F61231" w:rsidRPr="00B30D9D" w:rsidRDefault="00F61231" w:rsidP="00D81098">
      <w:pPr>
        <w:rPr>
          <w:rFonts w:cstheme="minorHAnsi"/>
          <w:sz w:val="24"/>
          <w:szCs w:val="24"/>
        </w:rPr>
      </w:pPr>
      <w:r w:rsidRPr="00B30D9D">
        <w:rPr>
          <w:rFonts w:cstheme="minorHAnsi"/>
          <w:sz w:val="24"/>
          <w:szCs w:val="24"/>
        </w:rPr>
        <w:t xml:space="preserve">Η αποκάλυψη μερικών από τους βιολογικούς μηχανισμούς που εμπλέκονται στην δημιουργία της κατάθλιψης αποτέλεσε σίγουρα μια από τις σπουδαιότερες ανακαλύψεις της Ψυχιατρικής ειδικότερα και της Ιατρικής γενικότερα σ' αυτόν τον αιώνα. Στη δεκαετία του '50 οι επιστήμονες ανακάλυψαν τους </w:t>
      </w:r>
      <w:proofErr w:type="spellStart"/>
      <w:r w:rsidRPr="00B30D9D">
        <w:rPr>
          <w:rFonts w:cstheme="minorHAnsi"/>
          <w:sz w:val="24"/>
          <w:szCs w:val="24"/>
        </w:rPr>
        <w:t>νευρομεταβιβαστές</w:t>
      </w:r>
      <w:proofErr w:type="spellEnd"/>
      <w:r w:rsidRPr="00B30D9D">
        <w:rPr>
          <w:rFonts w:cstheme="minorHAnsi"/>
          <w:sz w:val="24"/>
          <w:szCs w:val="24"/>
        </w:rPr>
        <w:t xml:space="preserve">, βιοχημικές δηλαδή ουσίες με τι οποίες επικοινωνούν τα νευρικά κύτταρα μεταξύ τους. Στο ίδιο περίπου διάστημα παρατηρήθηκε ότι ασθενείς που έπαιρναν κάποια φάρμακα για την ρύθμιση της υψηλής αρτηριακής τους πίεσης πάθαιναν σαν παρενέργεια κατάθλιψη. Το κοινό χαρακτηριστικό αυτών των φαρμάκων ήταν ότι δρούσαν στους </w:t>
      </w:r>
      <w:proofErr w:type="spellStart"/>
      <w:r w:rsidRPr="00B30D9D">
        <w:rPr>
          <w:rFonts w:cstheme="minorHAnsi"/>
          <w:sz w:val="24"/>
          <w:szCs w:val="24"/>
        </w:rPr>
        <w:t>νευρομεταβιβαστές</w:t>
      </w:r>
      <w:proofErr w:type="spellEnd"/>
      <w:r w:rsidRPr="00B30D9D">
        <w:rPr>
          <w:rFonts w:cstheme="minorHAnsi"/>
          <w:sz w:val="24"/>
          <w:szCs w:val="24"/>
        </w:rPr>
        <w:t xml:space="preserve"> του εγκεφάλου και με κάποιο τρόπο μείωναν τις συγκεντρώσεις τους στον εγκέφαλο. Το επόμενο βήμα ήταν να παρασκευαστούν φάρμακα που αύξαναν την συγκέντρωση των </w:t>
      </w:r>
      <w:proofErr w:type="spellStart"/>
      <w:r w:rsidRPr="00B30D9D">
        <w:rPr>
          <w:rFonts w:cstheme="minorHAnsi"/>
          <w:sz w:val="24"/>
          <w:szCs w:val="24"/>
        </w:rPr>
        <w:t>νευρομεταβιβαστών</w:t>
      </w:r>
      <w:proofErr w:type="spellEnd"/>
      <w:r w:rsidRPr="00B30D9D">
        <w:rPr>
          <w:rFonts w:cstheme="minorHAnsi"/>
          <w:sz w:val="24"/>
          <w:szCs w:val="24"/>
        </w:rPr>
        <w:t xml:space="preserve"> αυτών στον εγκέφαλο. Το αποτέλεσμα ήταν ότι τα φάρμακα αυτά ήταν ικανά να θεραπεύσουν ασθενείς με κατάθλιψη. Από τη δεκαετία του '50 μέχρι σήμερα πολλά έχουμε μάθει για την λειτουργία των </w:t>
      </w:r>
      <w:proofErr w:type="spellStart"/>
      <w:r w:rsidRPr="00B30D9D">
        <w:rPr>
          <w:rFonts w:cstheme="minorHAnsi"/>
          <w:sz w:val="24"/>
          <w:szCs w:val="24"/>
        </w:rPr>
        <w:t>νευρομεταβιβαστών</w:t>
      </w:r>
      <w:proofErr w:type="spellEnd"/>
      <w:r w:rsidRPr="00B30D9D">
        <w:rPr>
          <w:rFonts w:cstheme="minorHAnsi"/>
          <w:sz w:val="24"/>
          <w:szCs w:val="24"/>
        </w:rPr>
        <w:t xml:space="preserve"> και τον ρόλο τους στην κατάθλιψη. Παρότι οι μηχανισμοί αυτοί είναι πολύ περίπλοκοι και δεν είναι δυνατό να αναφερθούν εδώ, ωστόσο στις μέρες μας θεωρείται ότι δύο </w:t>
      </w:r>
      <w:proofErr w:type="spellStart"/>
      <w:r w:rsidRPr="00B30D9D">
        <w:rPr>
          <w:rFonts w:cstheme="minorHAnsi"/>
          <w:sz w:val="24"/>
          <w:szCs w:val="24"/>
        </w:rPr>
        <w:t>νευρομεταβιβαστές</w:t>
      </w:r>
      <w:proofErr w:type="spellEnd"/>
      <w:r w:rsidRPr="00B30D9D">
        <w:rPr>
          <w:rFonts w:cstheme="minorHAnsi"/>
          <w:sz w:val="24"/>
          <w:szCs w:val="24"/>
        </w:rPr>
        <w:t xml:space="preserve">, η </w:t>
      </w:r>
      <w:proofErr w:type="spellStart"/>
      <w:r w:rsidRPr="00B30D9D">
        <w:rPr>
          <w:rFonts w:cstheme="minorHAnsi"/>
          <w:sz w:val="24"/>
          <w:szCs w:val="24"/>
        </w:rPr>
        <w:t>νοραδρεναλίνη</w:t>
      </w:r>
      <w:proofErr w:type="spellEnd"/>
      <w:r w:rsidRPr="00B30D9D">
        <w:rPr>
          <w:rFonts w:cstheme="minorHAnsi"/>
          <w:sz w:val="24"/>
          <w:szCs w:val="24"/>
        </w:rPr>
        <w:t xml:space="preserve"> και η </w:t>
      </w:r>
      <w:proofErr w:type="spellStart"/>
      <w:r w:rsidRPr="00B30D9D">
        <w:rPr>
          <w:rFonts w:cstheme="minorHAnsi"/>
          <w:sz w:val="24"/>
          <w:szCs w:val="24"/>
        </w:rPr>
        <w:t>σεροτονίνη</w:t>
      </w:r>
      <w:proofErr w:type="spellEnd"/>
      <w:r w:rsidRPr="00B30D9D">
        <w:rPr>
          <w:rFonts w:cstheme="minorHAnsi"/>
          <w:sz w:val="24"/>
          <w:szCs w:val="24"/>
        </w:rPr>
        <w:t>, εμπλέκονται ιδιαίτερα στην δημιουργία της κατάθλιψης, και τα αντικαταθλιπτικά φάρμακα τα οποία έχουμε στην διάθεσή μας αποσκοπούν στο να ανεβάσουν την συγκέντρωση των ουσιών αυτών στον εγκέφαλο. Επειδή τα αντικαταθλιπτικά φάρμακα είναι αποτελεσματικά σε όλες τις μορφές κατάθλιψης, είναι πιθανό όλοι οι αιτιολογικοί παράγοντες που συμβάλλουν στην κατάθλιψη να δρουν τελικά μέσω αυτού του μηχανισμού.</w:t>
      </w:r>
    </w:p>
    <w:p w14:paraId="1CA35C2A" w14:textId="77777777" w:rsidR="00EB6951" w:rsidRDefault="00EB6951" w:rsidP="00D81098">
      <w:pPr>
        <w:rPr>
          <w:rFonts w:cstheme="minorHAnsi"/>
          <w:b/>
          <w:sz w:val="24"/>
          <w:szCs w:val="24"/>
        </w:rPr>
      </w:pPr>
    </w:p>
    <w:p w14:paraId="553A7BED" w14:textId="77777777" w:rsidR="00B30D9D" w:rsidRPr="00B30D9D" w:rsidRDefault="00B30D9D" w:rsidP="00D81098">
      <w:pPr>
        <w:rPr>
          <w:rFonts w:cstheme="minorHAnsi"/>
          <w:b/>
          <w:sz w:val="24"/>
          <w:szCs w:val="24"/>
        </w:rPr>
      </w:pPr>
    </w:p>
    <w:p w14:paraId="7A1515A9" w14:textId="0680F77E" w:rsidR="00F61231" w:rsidRPr="00B30D9D" w:rsidRDefault="00F61231" w:rsidP="00EB6951">
      <w:pPr>
        <w:pStyle w:val="Heading2"/>
        <w:rPr>
          <w:rFonts w:asciiTheme="minorHAnsi" w:hAnsiTheme="minorHAnsi" w:cstheme="minorHAnsi"/>
        </w:rPr>
      </w:pPr>
      <w:bookmarkStart w:id="23" w:name="_Toc409175695"/>
      <w:r w:rsidRPr="00B30D9D">
        <w:rPr>
          <w:rFonts w:asciiTheme="minorHAnsi" w:hAnsiTheme="minorHAnsi" w:cstheme="minorHAnsi"/>
        </w:rPr>
        <w:t>Ψυχοκοινωνικοί παράγοντες</w:t>
      </w:r>
      <w:bookmarkEnd w:id="23"/>
    </w:p>
    <w:p w14:paraId="15ECEF21" w14:textId="77777777" w:rsidR="00F61231" w:rsidRPr="00B30D9D" w:rsidRDefault="00F61231" w:rsidP="00D81098">
      <w:pPr>
        <w:rPr>
          <w:rFonts w:cstheme="minorHAnsi"/>
          <w:b/>
          <w:sz w:val="24"/>
          <w:szCs w:val="24"/>
        </w:rPr>
      </w:pPr>
      <w:r w:rsidRPr="00B30D9D">
        <w:rPr>
          <w:rFonts w:cstheme="minorHAnsi"/>
          <w:b/>
          <w:sz w:val="24"/>
          <w:szCs w:val="24"/>
        </w:rPr>
        <w:t xml:space="preserve"> </w:t>
      </w:r>
    </w:p>
    <w:p w14:paraId="3D9E8CD8" w14:textId="77777777" w:rsidR="00F61231" w:rsidRPr="00B30D9D" w:rsidRDefault="00F61231" w:rsidP="00D81098">
      <w:pPr>
        <w:rPr>
          <w:rFonts w:cstheme="minorHAnsi"/>
          <w:sz w:val="24"/>
          <w:szCs w:val="24"/>
        </w:rPr>
      </w:pPr>
      <w:r w:rsidRPr="00B30D9D">
        <w:rPr>
          <w:rFonts w:cstheme="minorHAnsi"/>
          <w:sz w:val="24"/>
          <w:szCs w:val="24"/>
        </w:rPr>
        <w:t>Παράγοντες που δρουν νωρίς στην ζωή : Διάφορες έρευνες έχουν δείξει ότι άτομα που σαν παιδιά είχαν ζήσει κάποιο γεγονός σημαντικής απώλειας (π.χ. θάνατος γονιού, χωρισμός γονιών και άλλα ) έχουν μεγαλύτερες πιθανότητες να πάθουν κατάθλιψη σαν ενήλικοι.</w:t>
      </w:r>
    </w:p>
    <w:p w14:paraId="068E1BBB" w14:textId="77777777" w:rsidR="00F61231" w:rsidRPr="00B30D9D" w:rsidRDefault="00F61231" w:rsidP="00D81098">
      <w:pPr>
        <w:rPr>
          <w:rFonts w:cstheme="minorHAnsi"/>
          <w:sz w:val="24"/>
          <w:szCs w:val="24"/>
        </w:rPr>
      </w:pPr>
      <w:r w:rsidRPr="00B30D9D">
        <w:rPr>
          <w:rFonts w:cstheme="minorHAnsi"/>
          <w:sz w:val="24"/>
          <w:szCs w:val="24"/>
        </w:rPr>
        <w:t xml:space="preserve"> </w:t>
      </w:r>
    </w:p>
    <w:p w14:paraId="14CA7F92" w14:textId="77777777" w:rsidR="00F61231" w:rsidRPr="00B30D9D" w:rsidRDefault="00F61231" w:rsidP="00D81098">
      <w:pPr>
        <w:rPr>
          <w:rFonts w:cstheme="minorHAnsi"/>
          <w:sz w:val="24"/>
          <w:szCs w:val="24"/>
        </w:rPr>
      </w:pPr>
      <w:r w:rsidRPr="00B30D9D">
        <w:rPr>
          <w:rFonts w:cstheme="minorHAnsi"/>
          <w:sz w:val="24"/>
          <w:szCs w:val="24"/>
        </w:rPr>
        <w:t xml:space="preserve">Παράγοντες που δρουν αργότερα : (α) Γεγονότα Ζωής: Μια σειρά γεγονότων ζωής, είτε ψυχολογικών (π.χ. θάνατος αγαπημένου προσώπου, διαζύγιο), είτε κοινωνικών (π.χ. οικονομική ύφεση, συνθήκες διαμονής) είτε ακόμη ψυχοκοινωνικών (π.χ. απώλεια εργασίας, μετανάστευση), φαίνεται να αυξάνουν τον κίνδυνο για κατάθλιψη. (β) Τρόπος σκέψης : Ο τρόπος με τον οποίο οι άνθρωποι σκέφτονται και αντιλαμβάνονται τα καθημερινά τους προβλήματα φαίνεται να ευνοεί σε μερικές περιπτώσεις την δημιουργία κατάθλιψης. Υποστηρίζεται δηλαδή ότι μερικοί άνθρωποι ερμηνεύουν τον κόσμο γύρω τους βασιζόμενοι σε κάποιες παραδοχές που δεν είναι λειτουργικές και που έχουν σαν αποτέλεσμα να "παραμορφώνουν" τελικά την εικόνα του γύρω κόσμου αντί να την ερμηνεύουν. Βασισμένη σ' αυτή την γενική αρχή έχει αναπτυχθεί μια ψυχοθεραπεία, η γνωσιακή ψυχοθεραπεία, η </w:t>
      </w:r>
      <w:r w:rsidRPr="00B30D9D">
        <w:rPr>
          <w:rFonts w:cstheme="minorHAnsi"/>
          <w:sz w:val="24"/>
          <w:szCs w:val="24"/>
        </w:rPr>
        <w:lastRenderedPageBreak/>
        <w:t xml:space="preserve">οποία προσπαθεί να "διορθώσει" αυτά τα λάθη στο τρόπο σκέψης και να βοηθήσει τον ασθενή να αξιολογήσει πιο αντικειμενικά την πραγματικότητα </w:t>
      </w:r>
    </w:p>
    <w:p w14:paraId="378CC514" w14:textId="77777777" w:rsidR="00F61231" w:rsidRPr="00B30D9D" w:rsidRDefault="00F61231" w:rsidP="00D81098">
      <w:pPr>
        <w:rPr>
          <w:rFonts w:cstheme="minorHAnsi"/>
          <w:sz w:val="24"/>
          <w:szCs w:val="24"/>
        </w:rPr>
      </w:pPr>
    </w:p>
    <w:p w14:paraId="2E715D38" w14:textId="77777777" w:rsidR="00F61231" w:rsidRPr="00B30D9D" w:rsidRDefault="00F61231" w:rsidP="00D81098">
      <w:pPr>
        <w:rPr>
          <w:rFonts w:cstheme="minorHAnsi"/>
          <w:sz w:val="24"/>
          <w:szCs w:val="24"/>
        </w:rPr>
      </w:pPr>
      <w:r w:rsidRPr="00B30D9D">
        <w:rPr>
          <w:rFonts w:cstheme="minorHAnsi"/>
          <w:sz w:val="24"/>
          <w:szCs w:val="24"/>
        </w:rPr>
        <w:t>Τελικά, αυτό που γνωρίζουμε είναι ότι οι άνθρωποι με κατάθλιψη παρουσιάζουν κάποιες βιολογικές αλλαγές στον εγκέφαλό τους. Δεν γνωρίζουμε αν αυτές οι αλλαγές προκαλούν την κακή διάθεση, τις αρνητικές σκέψεις, τον πόνο ή την αγωνία της κατάθλιψης ή αν αυτά τα πράγματα προκαλούν τις αλλαγές στον εγκέφαλο. Ίσως και τα δύο τα συμπτώματα και οι χημικές μεταβολές να εξαρτώνται από κάτι που δεν έχει ακόμα ανακαλυφθεί.</w:t>
      </w:r>
    </w:p>
    <w:p w14:paraId="4E11F5B9" w14:textId="77777777" w:rsidR="00F61231" w:rsidRPr="00B30D9D" w:rsidRDefault="00F61231" w:rsidP="00D81098">
      <w:pPr>
        <w:rPr>
          <w:rFonts w:cstheme="minorHAnsi"/>
          <w:sz w:val="24"/>
          <w:szCs w:val="24"/>
        </w:rPr>
      </w:pPr>
    </w:p>
    <w:p w14:paraId="220CA5E2" w14:textId="77777777" w:rsidR="00F61231" w:rsidRPr="00B30D9D" w:rsidRDefault="00F61231" w:rsidP="00D81098">
      <w:pPr>
        <w:rPr>
          <w:rFonts w:cstheme="minorHAnsi"/>
          <w:sz w:val="24"/>
          <w:szCs w:val="24"/>
        </w:rPr>
      </w:pPr>
      <w:r w:rsidRPr="00B30D9D">
        <w:rPr>
          <w:rFonts w:cstheme="minorHAnsi"/>
          <w:sz w:val="24"/>
          <w:szCs w:val="24"/>
        </w:rPr>
        <w:t>Προς το παρόν, πιστεύεται  ότι η διαταραχή στη χημεία του εγκεφάλου προκαλεί αυτό που ονομάζεται "λανθασμένος τρόπος σκέψης". Αυτός ο συνδυασμός της διαταραχής της χημικής ισορροπίας στον εγκέφαλο καθώς και η ψυχολογική διαστρέβλωση που οδηγεί σε λανθασμένες σκέψεις, δημιουργεί τη συμφορά που αποκαλείται κατάθλιψη.</w:t>
      </w:r>
    </w:p>
    <w:p w14:paraId="5A448340" w14:textId="77777777" w:rsidR="00F61231" w:rsidRPr="00B30D9D" w:rsidRDefault="00F61231" w:rsidP="00D81098">
      <w:pPr>
        <w:rPr>
          <w:rFonts w:cstheme="minorHAnsi"/>
          <w:sz w:val="24"/>
          <w:szCs w:val="24"/>
        </w:rPr>
      </w:pPr>
    </w:p>
    <w:p w14:paraId="116C1847" w14:textId="77777777" w:rsidR="00F61231" w:rsidRPr="00B30D9D" w:rsidRDefault="00F61231" w:rsidP="00D81098">
      <w:pPr>
        <w:rPr>
          <w:rFonts w:cstheme="minorHAnsi"/>
          <w:sz w:val="24"/>
          <w:szCs w:val="24"/>
        </w:rPr>
      </w:pPr>
      <w:r w:rsidRPr="00B30D9D">
        <w:rPr>
          <w:rFonts w:cstheme="minorHAnsi"/>
          <w:sz w:val="24"/>
          <w:szCs w:val="24"/>
        </w:rPr>
        <w:t>Υπάρχουν, λοιπόν, δύο πτυχές της κατάθλιψης. Η διαταραχή της ισορροπίας στους νευροδιαβιβαστές του εγκεφάλου και η ψυχολογική διαταραχή που αφορά το περιεχόμενο των σκέψεων. Υπάρχουν δηλαδή δύο σχετιζόμενα προβλήματα: ένα της βιοχημικής λειτουργίας του εγκεφάλου και ένα της γνωστικής λειτουργίας.</w:t>
      </w:r>
    </w:p>
    <w:p w14:paraId="7AEC1017" w14:textId="77777777" w:rsidR="00F61231" w:rsidRPr="00B30D9D" w:rsidRDefault="00F61231" w:rsidP="00D81098">
      <w:pPr>
        <w:rPr>
          <w:rFonts w:cstheme="minorHAnsi"/>
          <w:sz w:val="24"/>
          <w:szCs w:val="24"/>
        </w:rPr>
      </w:pPr>
      <w:r w:rsidRPr="00B30D9D">
        <w:rPr>
          <w:rFonts w:cstheme="minorHAnsi"/>
          <w:sz w:val="24"/>
          <w:szCs w:val="24"/>
        </w:rPr>
        <w:t>Οι αρνητικές σκέψεις μπορούν να παίξουν ένα σημαντικό ρόλο στην κατάθλιψη. Τέτοιες σκέψεις μπορεί να γίνουν και αρκετά έμμονες.</w:t>
      </w:r>
    </w:p>
    <w:p w14:paraId="4D323A51" w14:textId="77777777" w:rsidR="00F61231" w:rsidRPr="00B30D9D" w:rsidRDefault="00F61231" w:rsidP="00D81098">
      <w:pPr>
        <w:rPr>
          <w:rFonts w:cstheme="minorHAnsi"/>
          <w:sz w:val="24"/>
          <w:szCs w:val="24"/>
        </w:rPr>
      </w:pPr>
      <w:r w:rsidRPr="00B30D9D">
        <w:rPr>
          <w:rFonts w:cstheme="minorHAnsi"/>
          <w:sz w:val="24"/>
          <w:szCs w:val="24"/>
        </w:rPr>
        <w:t xml:space="preserve">Ένας άνθρωπος με κατάθλιψη </w:t>
      </w:r>
      <w:proofErr w:type="spellStart"/>
      <w:r w:rsidRPr="00B30D9D">
        <w:rPr>
          <w:rFonts w:cstheme="minorHAnsi"/>
          <w:sz w:val="24"/>
          <w:szCs w:val="24"/>
        </w:rPr>
        <w:t>σκέφτεται:"Δεν</w:t>
      </w:r>
      <w:proofErr w:type="spellEnd"/>
      <w:r w:rsidRPr="00B30D9D">
        <w:rPr>
          <w:rFonts w:cstheme="minorHAnsi"/>
          <w:sz w:val="24"/>
          <w:szCs w:val="24"/>
        </w:rPr>
        <w:t xml:space="preserve"> αξίζω τίποτα", "Κανείς δεν με καταλαβαίνει", "Η ζωή δεν είναι δίκαια", "Δεν θα τολμούσα να το κάνω αυτό", "Πώς τολμούν να το κάνουν αυτό;", "Φοβάμαι ότι. . . .", "Είμαι αποτυχημένος".</w:t>
      </w:r>
    </w:p>
    <w:p w14:paraId="1AF407ED" w14:textId="77777777" w:rsidR="00F61231" w:rsidRPr="00B30D9D" w:rsidRDefault="00F61231" w:rsidP="00D81098">
      <w:pPr>
        <w:rPr>
          <w:rFonts w:cstheme="minorHAnsi"/>
          <w:sz w:val="24"/>
          <w:szCs w:val="24"/>
        </w:rPr>
      </w:pPr>
    </w:p>
    <w:p w14:paraId="1EE0C20D" w14:textId="77777777" w:rsidR="00F61231" w:rsidRPr="00B30D9D" w:rsidRDefault="00F61231" w:rsidP="00D81098">
      <w:pPr>
        <w:rPr>
          <w:rFonts w:cstheme="minorHAnsi"/>
          <w:sz w:val="24"/>
          <w:szCs w:val="24"/>
        </w:rPr>
      </w:pPr>
      <w:r w:rsidRPr="00B30D9D">
        <w:rPr>
          <w:rFonts w:cstheme="minorHAnsi"/>
          <w:sz w:val="24"/>
          <w:szCs w:val="24"/>
        </w:rPr>
        <w:t>Αυτές οι σκέψεις μπορούν να οδηγήσουν σε αρνητική συμπεριφορά, όπως:</w:t>
      </w:r>
    </w:p>
    <w:p w14:paraId="2F8133FB" w14:textId="77777777" w:rsidR="00F61231" w:rsidRPr="00B30D9D" w:rsidRDefault="00F61231" w:rsidP="00D81098">
      <w:pPr>
        <w:rPr>
          <w:rFonts w:cstheme="minorHAnsi"/>
          <w:sz w:val="24"/>
          <w:szCs w:val="24"/>
        </w:rPr>
      </w:pPr>
      <w:r w:rsidRPr="00B30D9D">
        <w:rPr>
          <w:rFonts w:cstheme="minorHAnsi"/>
          <w:sz w:val="24"/>
          <w:szCs w:val="24"/>
        </w:rPr>
        <w:t>Υπερβολική κατανάλωση φαγητού, κατάχρηση ναρκωτικών, αλκοολισμός, κάπνισμα, χαρτοπαιξία, σεξουαλικές έμμονες ιδέες , πράξεις ή απραξία, εργασιομανία. Αυτά τα σχήματα αρνητικών σκέψεων και αυτοκαταστροφικής συμπεριφοράς μπορεί να προκαλέσουν, να παρατείνουν ή να επιδεινώσουν μια κατάθλιψη.</w:t>
      </w:r>
    </w:p>
    <w:p w14:paraId="0AB3F410" w14:textId="77777777" w:rsidR="00F61231" w:rsidRPr="00B30D9D" w:rsidRDefault="00F61231" w:rsidP="00D81098">
      <w:pPr>
        <w:rPr>
          <w:rFonts w:cstheme="minorHAnsi"/>
          <w:sz w:val="24"/>
          <w:szCs w:val="24"/>
        </w:rPr>
      </w:pPr>
    </w:p>
    <w:p w14:paraId="34A6AF0E" w14:textId="77777777" w:rsidR="00F61231" w:rsidRPr="00B30D9D" w:rsidRDefault="00F61231" w:rsidP="00D81098">
      <w:pPr>
        <w:rPr>
          <w:rFonts w:cstheme="minorHAnsi"/>
          <w:sz w:val="24"/>
          <w:szCs w:val="24"/>
        </w:rPr>
      </w:pPr>
      <w:r w:rsidRPr="00B30D9D">
        <w:rPr>
          <w:rFonts w:cstheme="minorHAnsi"/>
          <w:sz w:val="24"/>
          <w:szCs w:val="24"/>
        </w:rPr>
        <w:t>Για την αντιμετώπιση αυτών των δυσλειτουργικών τρόπων σκέψης και συμπεριφοράς, υπάρχουν ορισμένες "θεραπείες με συζήτηση", όπως γνωστικού,   και διαπροσωπικού τύπου ψυχοθεραπείες που διδάσκουν νέες συνήθειες σκέψης και δράσης.</w:t>
      </w:r>
    </w:p>
    <w:p w14:paraId="79966A20" w14:textId="77777777" w:rsidR="00F61231" w:rsidRPr="00B30D9D" w:rsidRDefault="00F61231" w:rsidP="00D81098">
      <w:pPr>
        <w:rPr>
          <w:rFonts w:cstheme="minorHAnsi"/>
          <w:sz w:val="24"/>
          <w:szCs w:val="24"/>
        </w:rPr>
      </w:pPr>
    </w:p>
    <w:p w14:paraId="1A7236C1" w14:textId="77777777" w:rsidR="00F61231" w:rsidRPr="00B30D9D" w:rsidRDefault="00F61231" w:rsidP="00D81098">
      <w:pPr>
        <w:rPr>
          <w:rFonts w:cstheme="minorHAnsi"/>
          <w:sz w:val="24"/>
          <w:szCs w:val="24"/>
        </w:rPr>
      </w:pPr>
      <w:r w:rsidRPr="00B30D9D">
        <w:rPr>
          <w:rFonts w:cstheme="minorHAnsi"/>
          <w:sz w:val="24"/>
          <w:szCs w:val="24"/>
        </w:rPr>
        <w:lastRenderedPageBreak/>
        <w:t>Τόσο η ιατρική (εγκέφαλος) όσο και η ψυχοθεραπευτική (νους) προσέγγιση έχουν φανεί επιτυχείς στην αντιμετώπιση της κατάθλιψης. Είναι πιθανό ότι και οι δύο μαζί είναι περισσότερο αποτελεσματικές τις πιο πολλές φορές.</w:t>
      </w:r>
    </w:p>
    <w:p w14:paraId="2AAB3799" w14:textId="77777777" w:rsidR="00F61231" w:rsidRPr="00B30D9D" w:rsidRDefault="00F61231" w:rsidP="00D81098">
      <w:pPr>
        <w:rPr>
          <w:rFonts w:cstheme="minorHAnsi"/>
          <w:sz w:val="24"/>
          <w:szCs w:val="24"/>
        </w:rPr>
      </w:pPr>
    </w:p>
    <w:p w14:paraId="0580A5E1" w14:textId="77777777" w:rsidR="00F61231" w:rsidRPr="00B30D9D" w:rsidRDefault="00F61231" w:rsidP="00D81098">
      <w:pPr>
        <w:rPr>
          <w:rFonts w:cstheme="minorHAnsi"/>
          <w:sz w:val="24"/>
          <w:szCs w:val="24"/>
        </w:rPr>
      </w:pPr>
      <w:r w:rsidRPr="00B30D9D">
        <w:rPr>
          <w:rFonts w:cstheme="minorHAnsi"/>
          <w:sz w:val="24"/>
          <w:szCs w:val="24"/>
        </w:rPr>
        <w:t>Είναι καλό να επισημάνουμε ότι αν γνωρίζουμε τις αιτίες της κατάθλιψης βοηθά θεαματικά στο στάδιο της ίασης του ασθενή από αυτήν. Αν νομίζουμε ότι η αιτία είναι κυρίως βιολογική, θα πρέπει να χρησιμοποιήσουμε πρώτα τα αντικαταθλιπτικά φάρμακα. Αν πιστεύουμε ότι το πρόβλημα είναι κυρίως στον τρόπο σκέψης, τότε θα προτιμήσουμε τις “θεραπείες με   συζήτηση”. Αν ήμασταν σίγουροι για την αιτία, τότε και η θεραπεία θα επικεντρωνόταν σε αυτή.</w:t>
      </w:r>
    </w:p>
    <w:p w14:paraId="77F2C9C7" w14:textId="77777777" w:rsidR="00F61231" w:rsidRPr="00B30D9D" w:rsidRDefault="00F61231" w:rsidP="00D81098">
      <w:pPr>
        <w:rPr>
          <w:rFonts w:cstheme="minorHAnsi"/>
          <w:sz w:val="24"/>
          <w:szCs w:val="24"/>
        </w:rPr>
      </w:pPr>
    </w:p>
    <w:p w14:paraId="3833C105" w14:textId="7566B476" w:rsidR="00B30D9D" w:rsidRDefault="00B30D9D">
      <w:pPr>
        <w:rPr>
          <w:rFonts w:cstheme="minorHAnsi"/>
          <w:sz w:val="24"/>
          <w:szCs w:val="24"/>
        </w:rPr>
      </w:pPr>
      <w:r>
        <w:rPr>
          <w:rFonts w:cstheme="minorHAnsi"/>
          <w:sz w:val="24"/>
          <w:szCs w:val="24"/>
        </w:rPr>
        <w:br w:type="page"/>
      </w:r>
    </w:p>
    <w:p w14:paraId="44E14B43" w14:textId="2D359D17" w:rsidR="00F61231" w:rsidRPr="00B30D9D" w:rsidRDefault="00F61231" w:rsidP="00EB6951">
      <w:pPr>
        <w:pStyle w:val="Heading1"/>
        <w:rPr>
          <w:rFonts w:asciiTheme="minorHAnsi" w:hAnsiTheme="minorHAnsi" w:cstheme="minorHAnsi"/>
        </w:rPr>
      </w:pPr>
      <w:bookmarkStart w:id="24" w:name="_Toc409175696"/>
      <w:r w:rsidRPr="00B30D9D">
        <w:rPr>
          <w:rFonts w:asciiTheme="minorHAnsi" w:hAnsiTheme="minorHAnsi" w:cstheme="minorHAnsi"/>
        </w:rPr>
        <w:lastRenderedPageBreak/>
        <w:t>Συμπτώματα</w:t>
      </w:r>
      <w:bookmarkEnd w:id="24"/>
    </w:p>
    <w:p w14:paraId="12111625" w14:textId="77777777" w:rsidR="00F61231" w:rsidRPr="00B30D9D" w:rsidRDefault="00F61231" w:rsidP="002D3378">
      <w:pPr>
        <w:rPr>
          <w:rFonts w:cstheme="minorHAnsi"/>
        </w:rPr>
      </w:pPr>
    </w:p>
    <w:p w14:paraId="348B43E3" w14:textId="37E73A12" w:rsidR="00F61231" w:rsidRPr="00B30D9D" w:rsidRDefault="00F61231" w:rsidP="00D81098">
      <w:pPr>
        <w:rPr>
          <w:rFonts w:cstheme="minorHAnsi"/>
          <w:sz w:val="24"/>
          <w:szCs w:val="24"/>
        </w:rPr>
      </w:pPr>
      <w:r w:rsidRPr="00B30D9D">
        <w:rPr>
          <w:rFonts w:cstheme="minorHAnsi"/>
          <w:sz w:val="24"/>
          <w:szCs w:val="24"/>
        </w:rPr>
        <w:t>Το χρονικό σημείο, κατά το οποίο θα αντιληφθεί κάνεις ότι πάσχει ο ίδιος ή κάποιος συνάνθρωπος του από κατάθλιψη, είναι μείζονος σημασίας για την καταπολέμηση της ασθένειας. Διότι, όπως κάθε ασθένεια έτσι και η κατάθλιψη όσο πιο νωρίς εντοπιστεί τόσο πιο γρήγορα και λιγότερο επώδυνα θα αντιμετωπισθεί το πρόβλημα.</w:t>
      </w:r>
    </w:p>
    <w:p w14:paraId="5DB82904" w14:textId="77777777" w:rsidR="00F61231" w:rsidRPr="00B30D9D" w:rsidRDefault="00F61231" w:rsidP="00D81098">
      <w:pPr>
        <w:rPr>
          <w:rFonts w:cstheme="minorHAnsi"/>
          <w:sz w:val="24"/>
          <w:szCs w:val="24"/>
        </w:rPr>
      </w:pPr>
      <w:r w:rsidRPr="00B30D9D">
        <w:rPr>
          <w:rFonts w:cstheme="minorHAnsi"/>
          <w:sz w:val="24"/>
          <w:szCs w:val="24"/>
        </w:rPr>
        <w:t xml:space="preserve">Για το λόγο αυτό είναι σημαντικό όλοι να γνωρίζουν τα πρώτα σημάδια, τα πρώτα συμπτώματα που φανερώνει κάποιος που αντιμετωπίζει κατάθλιψη.    </w:t>
      </w:r>
    </w:p>
    <w:p w14:paraId="7D0A5837" w14:textId="77777777" w:rsidR="00F61231" w:rsidRPr="00B30D9D" w:rsidRDefault="00F61231" w:rsidP="00D81098">
      <w:pPr>
        <w:rPr>
          <w:rFonts w:cstheme="minorHAnsi"/>
          <w:sz w:val="24"/>
          <w:szCs w:val="24"/>
        </w:rPr>
      </w:pPr>
      <w:r w:rsidRPr="00B30D9D">
        <w:rPr>
          <w:rFonts w:cstheme="minorHAnsi"/>
          <w:sz w:val="24"/>
          <w:szCs w:val="24"/>
        </w:rPr>
        <w:t>Τα κύρια συμπτώματα που μπορεί να εμφανίζει κάποιος όταν έχει κατάθλιψη περιλαμβάνουν:</w:t>
      </w:r>
    </w:p>
    <w:p w14:paraId="10E7270D" w14:textId="77777777" w:rsidR="00F61231" w:rsidRPr="00B30D9D" w:rsidRDefault="00F61231" w:rsidP="00D81098">
      <w:pPr>
        <w:rPr>
          <w:rFonts w:cstheme="minorHAnsi"/>
          <w:sz w:val="24"/>
          <w:szCs w:val="24"/>
        </w:rPr>
      </w:pPr>
    </w:p>
    <w:p w14:paraId="0ED1D4F3" w14:textId="77777777" w:rsidR="00F61231" w:rsidRPr="00B30D9D" w:rsidRDefault="00F61231" w:rsidP="00D81098">
      <w:pPr>
        <w:rPr>
          <w:rFonts w:cstheme="minorHAnsi"/>
          <w:sz w:val="24"/>
          <w:szCs w:val="24"/>
        </w:rPr>
      </w:pPr>
      <w:r w:rsidRPr="00B30D9D">
        <w:rPr>
          <w:rFonts w:cstheme="minorHAnsi"/>
          <w:sz w:val="24"/>
          <w:szCs w:val="24"/>
        </w:rPr>
        <w:t>Μεγάλη ελάττωση του ενδιαφέροντος ή της ευχαρίστησης σε όλες ή σχεδόν όλες τις δραστηριότητες κατά το μεγαλύτερο μέρος της ημέρας σχεδόν κάθε μέρα. Π.χ., μια μητέρα έχασε το ενδιαφέρον της να φροντίσει το μικρό της παιδί, να καθαρίσει το σπίτι της, να βγει έξω να ψωνίσει με μια φίλη της, να ντυθεί όμορφα, πράγματα που πριν την ευχαριστούσαν πολύ. Η αλλαγή αυτή στην συμπεριφορά της είχε γίνει πολύ αντιληπτή από το στενό της περιβάλλον.</w:t>
      </w:r>
    </w:p>
    <w:p w14:paraId="22E31CBC" w14:textId="77777777" w:rsidR="00F61231" w:rsidRPr="00B30D9D" w:rsidRDefault="00F61231" w:rsidP="00D81098">
      <w:pPr>
        <w:rPr>
          <w:rFonts w:cstheme="minorHAnsi"/>
          <w:sz w:val="24"/>
          <w:szCs w:val="24"/>
        </w:rPr>
      </w:pPr>
    </w:p>
    <w:p w14:paraId="7DD22372" w14:textId="77777777" w:rsidR="00F61231" w:rsidRPr="00B30D9D" w:rsidRDefault="00F61231" w:rsidP="00D81098">
      <w:pPr>
        <w:rPr>
          <w:rFonts w:cstheme="minorHAnsi"/>
          <w:sz w:val="24"/>
          <w:szCs w:val="24"/>
        </w:rPr>
      </w:pPr>
      <w:r w:rsidRPr="00B30D9D">
        <w:rPr>
          <w:rFonts w:cstheme="minorHAnsi"/>
          <w:sz w:val="24"/>
          <w:szCs w:val="24"/>
        </w:rPr>
        <w:t>Καταθλιπτική Διάθεση, κατά το μεγαλύτερο μέρος της ημέρας σχεδόν κάθε ημέρα όπως φαίνεται είτε με υποκειμενική εκτίμηση είτε σύμφωνα με τις παρατηρήσεις των άλλων (π.χ., ο ασθενής κλαίει συχνά και φαίνεται πολύ στεναχωρημένος). Όπως αναφέρθηκε πιο πάνω από αυτό το σύμπτωμα πήρε και την γενικότερη ονομασία της η διαταραχή αυτή.</w:t>
      </w:r>
    </w:p>
    <w:p w14:paraId="01A6D3BD" w14:textId="77777777" w:rsidR="00F61231" w:rsidRPr="00B30D9D" w:rsidRDefault="00F61231" w:rsidP="00D81098">
      <w:pPr>
        <w:rPr>
          <w:rFonts w:cstheme="minorHAnsi"/>
          <w:sz w:val="24"/>
          <w:szCs w:val="24"/>
        </w:rPr>
      </w:pPr>
    </w:p>
    <w:p w14:paraId="7815AEEE" w14:textId="77777777" w:rsidR="00F61231" w:rsidRPr="00B30D9D" w:rsidRDefault="00F61231" w:rsidP="00D81098">
      <w:pPr>
        <w:rPr>
          <w:rFonts w:cstheme="minorHAnsi"/>
          <w:sz w:val="24"/>
          <w:szCs w:val="24"/>
        </w:rPr>
      </w:pPr>
      <w:r w:rsidRPr="00B30D9D">
        <w:rPr>
          <w:rFonts w:cstheme="minorHAnsi"/>
          <w:sz w:val="24"/>
          <w:szCs w:val="24"/>
        </w:rPr>
        <w:t>Δυσκολία στον ύπνο. Η διαταραχή αυτή του ύπνου μπορεί να έχει πολλές μορφές. Π.χ., μερικοί ασθενείς δεν μπορούν να κοιμηθούν καθόλου, άλλοι κάνουν πολύ ακανόνιστο ύπνο, ξυπνούν δηλαδή πολλές φορές κατά την διάρκεια της νύχτας. Χαρακτηριστικό όμως της κατάθλιψης είναι ότι οι ασθενείς ξυπνούν από πολύ πρωί, π.χ. από τις 4 η ώρα και δεν ξανακοιμούνται. Αυτή η πρώιμη αφύπνιση όπως λέγεται εμφανίζεται πιο συχνά στην κατάθλιψη.</w:t>
      </w:r>
    </w:p>
    <w:p w14:paraId="72E4E648" w14:textId="77777777" w:rsidR="00F61231" w:rsidRPr="00B30D9D" w:rsidRDefault="00F61231" w:rsidP="00D81098">
      <w:pPr>
        <w:rPr>
          <w:rFonts w:cstheme="minorHAnsi"/>
          <w:sz w:val="24"/>
          <w:szCs w:val="24"/>
        </w:rPr>
      </w:pPr>
    </w:p>
    <w:p w14:paraId="52634D45" w14:textId="77777777" w:rsidR="00F61231" w:rsidRPr="00B30D9D" w:rsidRDefault="00F61231" w:rsidP="00D81098">
      <w:pPr>
        <w:rPr>
          <w:rFonts w:cstheme="minorHAnsi"/>
          <w:sz w:val="24"/>
          <w:szCs w:val="24"/>
        </w:rPr>
      </w:pPr>
      <w:r w:rsidRPr="00B30D9D">
        <w:rPr>
          <w:rFonts w:cstheme="minorHAnsi"/>
          <w:sz w:val="24"/>
          <w:szCs w:val="24"/>
        </w:rPr>
        <w:t xml:space="preserve">Διαταραχές στην όρεξη για φαγητό. Συνήθως η κατάθλιψη προκαλεί απώλεια της όρεξης για φαγητό με αποτέλεσμα απώλεια βάρους, π.χ., ένας ασθενής 75 κιλών μπορεί να έχει χάσει σ' ένα μήνα πάνω από 5 κιλά. Σε μια μικρή ομάδα ασθενών προκαλείται το αντίθετο σύμπτωμα, δηλαδή </w:t>
      </w:r>
      <w:proofErr w:type="spellStart"/>
      <w:r w:rsidRPr="00B30D9D">
        <w:rPr>
          <w:rFonts w:cstheme="minorHAnsi"/>
          <w:sz w:val="24"/>
          <w:szCs w:val="24"/>
        </w:rPr>
        <w:t>υπερφαγία</w:t>
      </w:r>
      <w:proofErr w:type="spellEnd"/>
      <w:r w:rsidRPr="00B30D9D">
        <w:rPr>
          <w:rFonts w:cstheme="minorHAnsi"/>
          <w:sz w:val="24"/>
          <w:szCs w:val="24"/>
        </w:rPr>
        <w:t>.</w:t>
      </w:r>
    </w:p>
    <w:p w14:paraId="4698264F" w14:textId="77777777" w:rsidR="00F61231" w:rsidRPr="00B30D9D" w:rsidRDefault="00F61231" w:rsidP="00D81098">
      <w:pPr>
        <w:rPr>
          <w:rFonts w:cstheme="minorHAnsi"/>
          <w:sz w:val="24"/>
          <w:szCs w:val="24"/>
        </w:rPr>
      </w:pPr>
    </w:p>
    <w:p w14:paraId="56028129" w14:textId="77777777" w:rsidR="00F61231" w:rsidRPr="00B30D9D" w:rsidRDefault="00F61231" w:rsidP="00D81098">
      <w:pPr>
        <w:rPr>
          <w:rFonts w:cstheme="minorHAnsi"/>
          <w:sz w:val="24"/>
          <w:szCs w:val="24"/>
        </w:rPr>
      </w:pPr>
      <w:r w:rsidRPr="00B30D9D">
        <w:rPr>
          <w:rFonts w:cstheme="minorHAnsi"/>
          <w:sz w:val="24"/>
          <w:szCs w:val="24"/>
        </w:rPr>
        <w:t xml:space="preserve">Απώλεια του ενδιαφέροντος για σεξ. Τυπικό σύμπτωμα της κατάθλιψης η απώλεια του ενδιαφέροντος για την ερωτική πράξη. Ας σημειωθεί ότι εδώ αναφερόμαστε στην διάθεση για </w:t>
      </w:r>
      <w:r w:rsidRPr="00B30D9D">
        <w:rPr>
          <w:rFonts w:cstheme="minorHAnsi"/>
          <w:sz w:val="24"/>
          <w:szCs w:val="24"/>
        </w:rPr>
        <w:lastRenderedPageBreak/>
        <w:t>σεξ και όχι στο αν γίνεται ή όχι η ερωτική πράξη. Π.χ., μια γυναίκα με κατάθλιψη μπορεί να κάνει έρωτα με τον σύζυγό της γιατί εκείνος το θέλει, αλλά η ίδια αν ερωτηθεί θα πει ότι δεν το επιθυμεί καθόλου και δεν της προκαλεί καμιά ευχαρίστηση.</w:t>
      </w:r>
    </w:p>
    <w:p w14:paraId="3921E147" w14:textId="77777777" w:rsidR="00F61231" w:rsidRPr="00B30D9D" w:rsidRDefault="00F61231" w:rsidP="00D81098">
      <w:pPr>
        <w:rPr>
          <w:rFonts w:cstheme="minorHAnsi"/>
          <w:sz w:val="24"/>
          <w:szCs w:val="24"/>
        </w:rPr>
      </w:pPr>
    </w:p>
    <w:p w14:paraId="63CC4366" w14:textId="77777777" w:rsidR="00F61231" w:rsidRPr="00B30D9D" w:rsidRDefault="00F61231" w:rsidP="00D81098">
      <w:pPr>
        <w:rPr>
          <w:rFonts w:cstheme="minorHAnsi"/>
          <w:sz w:val="24"/>
          <w:szCs w:val="24"/>
        </w:rPr>
      </w:pPr>
      <w:r w:rsidRPr="00B30D9D">
        <w:rPr>
          <w:rFonts w:cstheme="minorHAnsi"/>
          <w:sz w:val="24"/>
          <w:szCs w:val="24"/>
        </w:rPr>
        <w:t>Απώλεια των δυνάμεων και της ενεργητικότητας. Ο ασθενής με κατάθλιψη νιώθει σαν να τον έχουν εγκαταλείψει οι δυνάμεις του, αισθάνεται κουρασμένος όλη την ώρα και γι' αυτό πολλές φορές κάθεται στην καρέκλα και δεν κάνει τίποτα. Μερικοί ασθενείς μπορεί από την άλλη να εμφανίζουν έντονη ανησυχία και άγχος, σαν κάτι κακό να πρόκειται να συμβεί.</w:t>
      </w:r>
    </w:p>
    <w:p w14:paraId="2E427B65" w14:textId="77777777" w:rsidR="00F61231" w:rsidRPr="00B30D9D" w:rsidRDefault="00F61231" w:rsidP="00D81098">
      <w:pPr>
        <w:rPr>
          <w:rFonts w:cstheme="minorHAnsi"/>
          <w:sz w:val="24"/>
          <w:szCs w:val="24"/>
        </w:rPr>
      </w:pPr>
    </w:p>
    <w:p w14:paraId="47849547" w14:textId="77777777" w:rsidR="00F61231" w:rsidRPr="00B30D9D" w:rsidRDefault="00F61231" w:rsidP="00D81098">
      <w:pPr>
        <w:rPr>
          <w:rFonts w:cstheme="minorHAnsi"/>
          <w:sz w:val="24"/>
          <w:szCs w:val="24"/>
        </w:rPr>
      </w:pPr>
      <w:r w:rsidRPr="00B30D9D">
        <w:rPr>
          <w:rFonts w:cstheme="minorHAnsi"/>
          <w:sz w:val="24"/>
          <w:szCs w:val="24"/>
        </w:rPr>
        <w:t>Αδυναμία συγκέντρωσης, σκέψης, μνήμης ή λήψης αποφάσεων. Ο ασθενής με κατάθλιψη δεν μπορεί να συγκεντρωθεί εύκολα. Το μυαλό του φαίνεται να είναι απασχολημένο με άλλες ιδέες και σκέψεις.</w:t>
      </w:r>
    </w:p>
    <w:p w14:paraId="445F987D" w14:textId="77777777" w:rsidR="00F61231" w:rsidRPr="00B30D9D" w:rsidRDefault="00F61231" w:rsidP="00D81098">
      <w:pPr>
        <w:rPr>
          <w:rFonts w:cstheme="minorHAnsi"/>
          <w:sz w:val="24"/>
          <w:szCs w:val="24"/>
        </w:rPr>
      </w:pPr>
    </w:p>
    <w:p w14:paraId="2269C921" w14:textId="77777777" w:rsidR="00F61231" w:rsidRPr="00B30D9D" w:rsidRDefault="00F61231" w:rsidP="00D81098">
      <w:pPr>
        <w:rPr>
          <w:rFonts w:cstheme="minorHAnsi"/>
          <w:sz w:val="24"/>
          <w:szCs w:val="24"/>
        </w:rPr>
      </w:pPr>
      <w:r w:rsidRPr="00B30D9D">
        <w:rPr>
          <w:rFonts w:cstheme="minorHAnsi"/>
          <w:sz w:val="24"/>
          <w:szCs w:val="24"/>
        </w:rPr>
        <w:t xml:space="preserve">Ιδέες ενοχής, </w:t>
      </w:r>
      <w:proofErr w:type="spellStart"/>
      <w:r w:rsidRPr="00B30D9D">
        <w:rPr>
          <w:rFonts w:cstheme="minorHAnsi"/>
          <w:sz w:val="24"/>
          <w:szCs w:val="24"/>
        </w:rPr>
        <w:t>αυτομομφής</w:t>
      </w:r>
      <w:proofErr w:type="spellEnd"/>
      <w:r w:rsidRPr="00B30D9D">
        <w:rPr>
          <w:rFonts w:cstheme="minorHAnsi"/>
          <w:sz w:val="24"/>
          <w:szCs w:val="24"/>
        </w:rPr>
        <w:t xml:space="preserve"> και αναξιότητας. Ο ασθενής με κατάθλιψη τυπικά πιστεύει ότι ο ίδιος φταίει για την τροπή που έχει πάρει η ζωή του, όλα είναι δικό του λάθος. Νιώθει ότι η κατάσταση που περνάει είναι σαν ένα είδος τιμωρίας για πράγματα που έκανε στο παρελθόν. Μπορεί να νιώθει ότι δεν αξίζει τίποτε σαν άνθρωπος, ότι είναι ένα μηδενικό.</w:t>
      </w:r>
    </w:p>
    <w:p w14:paraId="4F55C909" w14:textId="77777777" w:rsidR="00F61231" w:rsidRPr="00B30D9D" w:rsidRDefault="00F61231" w:rsidP="00D81098">
      <w:pPr>
        <w:rPr>
          <w:rFonts w:cstheme="minorHAnsi"/>
          <w:sz w:val="24"/>
          <w:szCs w:val="24"/>
        </w:rPr>
      </w:pPr>
    </w:p>
    <w:p w14:paraId="290E3424" w14:textId="77777777" w:rsidR="00F61231" w:rsidRPr="00B30D9D" w:rsidRDefault="00F61231" w:rsidP="00D81098">
      <w:pPr>
        <w:rPr>
          <w:rFonts w:cstheme="minorHAnsi"/>
          <w:sz w:val="24"/>
          <w:szCs w:val="24"/>
        </w:rPr>
      </w:pPr>
      <w:r w:rsidRPr="00B30D9D">
        <w:rPr>
          <w:rFonts w:cstheme="minorHAnsi"/>
          <w:sz w:val="24"/>
          <w:szCs w:val="24"/>
        </w:rPr>
        <w:t>Ανησυχία και απαισιοδοξία για το μέλλον. Ο ασθενής με κατάθλιψη χρωματίζει το μέλλον του με μαύρα χρώματα. Πιστεύει ότι πολύ δύσκολα θα αλλάξει η κατάσταση της ζωής του.</w:t>
      </w:r>
    </w:p>
    <w:p w14:paraId="20F302B3" w14:textId="77777777" w:rsidR="00F61231" w:rsidRPr="00B30D9D" w:rsidRDefault="00F61231" w:rsidP="00D81098">
      <w:pPr>
        <w:rPr>
          <w:rFonts w:cstheme="minorHAnsi"/>
          <w:sz w:val="24"/>
          <w:szCs w:val="24"/>
        </w:rPr>
      </w:pPr>
    </w:p>
    <w:p w14:paraId="25BB5AA8" w14:textId="77777777" w:rsidR="00F61231" w:rsidRPr="00B30D9D" w:rsidRDefault="00F61231" w:rsidP="00D81098">
      <w:pPr>
        <w:rPr>
          <w:rFonts w:cstheme="minorHAnsi"/>
          <w:sz w:val="24"/>
          <w:szCs w:val="24"/>
        </w:rPr>
      </w:pPr>
      <w:r w:rsidRPr="00B30D9D">
        <w:rPr>
          <w:rFonts w:cstheme="minorHAnsi"/>
          <w:sz w:val="24"/>
          <w:szCs w:val="24"/>
        </w:rPr>
        <w:t>Ιδέες αυτοκτονίας. Μερικές φορές ο ασθενής νιώθει τόσο απελπισμένος και αβοήθητος που μπαίνουν στο μυαλό του ιδέες αυτοκτονίας. Ο κίνδυνος αυτοκτονίας είναι αυξημένος σε ασθενείς με σοβαρή κατάθλιψη.</w:t>
      </w:r>
    </w:p>
    <w:p w14:paraId="1F919967" w14:textId="77777777" w:rsidR="00F61231" w:rsidRPr="00B30D9D" w:rsidRDefault="00F61231" w:rsidP="00D81098">
      <w:pPr>
        <w:rPr>
          <w:rFonts w:cstheme="minorHAnsi"/>
          <w:sz w:val="24"/>
          <w:szCs w:val="24"/>
        </w:rPr>
      </w:pPr>
    </w:p>
    <w:p w14:paraId="2FB6CB00" w14:textId="77777777" w:rsidR="00F61231" w:rsidRPr="00B30D9D" w:rsidRDefault="00F61231" w:rsidP="00D81098">
      <w:pPr>
        <w:rPr>
          <w:rFonts w:cstheme="minorHAnsi"/>
          <w:sz w:val="24"/>
          <w:szCs w:val="24"/>
        </w:rPr>
      </w:pPr>
      <w:r w:rsidRPr="00B30D9D">
        <w:rPr>
          <w:rFonts w:cstheme="minorHAnsi"/>
          <w:sz w:val="24"/>
          <w:szCs w:val="24"/>
        </w:rPr>
        <w:t>Γενικά σωματικά συμπτώματα. Πολλοί ασθενείς με κατάθλιψη αναφέρουν μια ποικιλία από σωματικά συμπτώματα όπως πονοκεφάλους, πόνους γενικά στο σώμα τους, προβλήματα από το γαστρεντερικό και άλλα. Πολλές φορές τα συμπτώματα αυτά τους οδηγούν σε διάφορους γιατρούς ή στα νοσοκομεία. Χαρακτηριστικό είναι ότι ύστερα από την εξέταση τα συμπτώματα δεν μπορούν να εξηγηθούν και αποδίδονται από τον γιατρό σε άγχος ή κόπωση. Δεν είναι ανάγκη να έχει κανείς όλα τα συμπτώματα για να θεωρηθεί ότι πάσχει από κατάθλιψη. Οι ειδικοί θεωρούν ότι 5 ή περισσότερα συμπτώματα φτάνουν για να μπει η διάγνωση.</w:t>
      </w:r>
    </w:p>
    <w:p w14:paraId="12969CE3" w14:textId="77777777" w:rsidR="00F61231" w:rsidRPr="00B30D9D" w:rsidRDefault="00F61231" w:rsidP="00D81098">
      <w:pPr>
        <w:rPr>
          <w:rFonts w:cstheme="minorHAnsi"/>
          <w:sz w:val="24"/>
          <w:szCs w:val="24"/>
        </w:rPr>
      </w:pPr>
    </w:p>
    <w:p w14:paraId="370D7ACB" w14:textId="09989E1A" w:rsidR="00B30D9D" w:rsidRDefault="00B30D9D">
      <w:pPr>
        <w:rPr>
          <w:rFonts w:cstheme="minorHAnsi"/>
          <w:sz w:val="24"/>
          <w:szCs w:val="24"/>
        </w:rPr>
      </w:pPr>
      <w:r>
        <w:rPr>
          <w:rFonts w:cstheme="minorHAnsi"/>
          <w:sz w:val="24"/>
          <w:szCs w:val="24"/>
        </w:rPr>
        <w:br w:type="page"/>
      </w:r>
    </w:p>
    <w:p w14:paraId="3EF5EE83" w14:textId="77777777" w:rsidR="00F61231" w:rsidRPr="00B30D9D" w:rsidRDefault="00F61231" w:rsidP="00D81098">
      <w:pPr>
        <w:rPr>
          <w:rFonts w:cstheme="minorHAnsi"/>
          <w:sz w:val="24"/>
          <w:szCs w:val="24"/>
        </w:rPr>
      </w:pPr>
    </w:p>
    <w:p w14:paraId="1B2C9EC8" w14:textId="1A5EF9F5" w:rsidR="00F61231" w:rsidRPr="00B30D9D" w:rsidRDefault="00F61231" w:rsidP="00B30D9D">
      <w:pPr>
        <w:pStyle w:val="Heading1"/>
      </w:pPr>
      <w:bookmarkStart w:id="25" w:name="_Toc409175697"/>
      <w:r w:rsidRPr="00B30D9D">
        <w:t>Συνέπειες</w:t>
      </w:r>
      <w:bookmarkEnd w:id="25"/>
    </w:p>
    <w:p w14:paraId="19D41AC0" w14:textId="77777777" w:rsidR="00F61231" w:rsidRPr="00B30D9D" w:rsidRDefault="00F61231" w:rsidP="00D81098">
      <w:pPr>
        <w:rPr>
          <w:rFonts w:cstheme="minorHAnsi"/>
          <w:sz w:val="24"/>
          <w:szCs w:val="24"/>
        </w:rPr>
      </w:pPr>
    </w:p>
    <w:p w14:paraId="79130526" w14:textId="77777777" w:rsidR="00F61231" w:rsidRPr="00B30D9D" w:rsidRDefault="00F61231" w:rsidP="00D81098">
      <w:pPr>
        <w:rPr>
          <w:rFonts w:cstheme="minorHAnsi"/>
          <w:sz w:val="24"/>
          <w:szCs w:val="24"/>
        </w:rPr>
      </w:pPr>
      <w:r w:rsidRPr="00B30D9D">
        <w:rPr>
          <w:rFonts w:cstheme="minorHAnsi"/>
          <w:sz w:val="24"/>
          <w:szCs w:val="24"/>
        </w:rPr>
        <w:t>Οι άνθρωποι που πάσχουν από κατάθλιψη έχουν να αντιμετωπίσουν μια σειρά από προβλήματα και εμπόδια που τους βασανίζουν. Ορισμένα από αυτά τα αναφέρουμε παρακάτω επιγραμματικά και θα ασχοληθούμε περισσότερο μόνο με το τελευταίο και σημαντικότερο.</w:t>
      </w:r>
    </w:p>
    <w:p w14:paraId="69B974FE" w14:textId="77777777" w:rsidR="00F61231" w:rsidRPr="00B30D9D" w:rsidRDefault="00F61231" w:rsidP="00D81098">
      <w:pPr>
        <w:rPr>
          <w:rFonts w:cstheme="minorHAnsi"/>
          <w:sz w:val="24"/>
          <w:szCs w:val="24"/>
        </w:rPr>
      </w:pPr>
    </w:p>
    <w:p w14:paraId="0ACA2D96" w14:textId="77777777" w:rsidR="00F61231" w:rsidRPr="00B30D9D" w:rsidRDefault="00F61231" w:rsidP="00D81098">
      <w:pPr>
        <w:rPr>
          <w:rFonts w:cstheme="minorHAnsi"/>
          <w:sz w:val="24"/>
          <w:szCs w:val="24"/>
        </w:rPr>
      </w:pPr>
      <w:r w:rsidRPr="00B30D9D">
        <w:rPr>
          <w:rFonts w:cstheme="minorHAnsi"/>
          <w:sz w:val="24"/>
          <w:szCs w:val="24"/>
        </w:rPr>
        <w:t xml:space="preserve">Στα άτομα με κατάθλιψη, η αντίληψη για τον κόσμο αλλάζει και στο μυαλό τους συνεχώς γυρνούν εξαιρετικά απαισιόδοξα σενάρια. Επίσης τα άτομα αυτά δεν έχουν πλέον προσδοκίες στη ζωή τους και δεν τους ενδιαφέρει για το τι μέλει γενέσθαι.   </w:t>
      </w:r>
    </w:p>
    <w:p w14:paraId="094389E5" w14:textId="77777777" w:rsidR="00F61231" w:rsidRPr="00B30D9D" w:rsidRDefault="00F61231" w:rsidP="00D81098">
      <w:pPr>
        <w:rPr>
          <w:rFonts w:cstheme="minorHAnsi"/>
          <w:sz w:val="24"/>
          <w:szCs w:val="24"/>
        </w:rPr>
      </w:pPr>
      <w:r w:rsidRPr="00B30D9D">
        <w:rPr>
          <w:rFonts w:cstheme="minorHAnsi"/>
          <w:sz w:val="24"/>
          <w:szCs w:val="24"/>
        </w:rPr>
        <w:t>Παρατηρείται μια υποεκτίμηση τόσο των δυνατοτήτων όσο και των δεξιοτήτων τους και έχουν την τάση να υποβαθμίζουν τις πράξεις και τα έργα τους. Δεν είναι σπάνιο, όμως από την άλλη, ορισμένα άτομα να νιώθουν  έντονο αίσθημα υπευθυνότητας για ότι συμβαίνει γύρω τους.</w:t>
      </w:r>
    </w:p>
    <w:p w14:paraId="7F0DC4B8" w14:textId="77777777" w:rsidR="00F61231" w:rsidRPr="00B30D9D" w:rsidRDefault="00F61231" w:rsidP="00D81098">
      <w:pPr>
        <w:rPr>
          <w:rFonts w:cstheme="minorHAnsi"/>
          <w:sz w:val="24"/>
          <w:szCs w:val="24"/>
        </w:rPr>
      </w:pPr>
    </w:p>
    <w:p w14:paraId="4E40BF54" w14:textId="530FBA0C" w:rsidR="00F61231" w:rsidRPr="00B30D9D" w:rsidRDefault="00F61231" w:rsidP="00D81098">
      <w:pPr>
        <w:rPr>
          <w:rFonts w:cstheme="minorHAnsi"/>
          <w:sz w:val="24"/>
          <w:szCs w:val="24"/>
        </w:rPr>
      </w:pPr>
      <w:r w:rsidRPr="00B30D9D">
        <w:rPr>
          <w:rFonts w:cstheme="minorHAnsi"/>
          <w:sz w:val="24"/>
          <w:szCs w:val="24"/>
        </w:rPr>
        <w:t>Η πιο καταστροφική κατάληξη της κατάθλιψης είναι η αυτοκτονία. Από τα 25.000 άτομα που επίσημα αναφέρεται ότι αυτοκτονούν κάθε χρόνο στις Η.Π.Α., η πλειοψηφία έπασχε από κατάθλιψη. Ωστόσο, οι θάνατοι από αυτοκτονίες δεν δηλώνονται πάντα, για διάφορους λόγους. Λόγω του στιγματισμού της πράξης της αυτοκτονίας ,οι γιατροί μπορεί να δεχθούν πιέσεις από την πλευρά της οικογένειας να καταχωρίσουν ένα θάνατο ως ατύχημα, όταν οι συνθήκες δεν είναι ξεκαθαρισμένες. Επιπλέον, πολλά αυτοκινητιστικά δυστυχήματα, όπου εμπλέκεται μόνο ένα όχημα είναι ίσως περιπτώσεις αυτοκτονιών. Και μερικοί άνθρωποι που ασχολούνται με επικίνδυνα  αθλήματα και δραστηριότητες, που υιοθετούν θανατηφόρες  συνήθειες(όπως ναρκωτικές ουσίες), ή που πάσχουν από φυσική ασθένεια και διακόπτουν τη θεραπεία τους, ίσως αναζητούν το θάνατο. Επομένως, ο αριθμός των πραγματικών αυτοκτονιών ετησίως, μπορεί να είναι και διπλάσιος από το επίσημο μέγεθος. Για την πλήρη όμως κατανόηση του τι συμβαίνει με τ</w:t>
      </w:r>
      <w:r w:rsidR="00427C71" w:rsidRPr="00B30D9D">
        <w:rPr>
          <w:rFonts w:cstheme="minorHAnsi"/>
          <w:sz w:val="24"/>
          <w:szCs w:val="24"/>
        </w:rPr>
        <w:t>ην αυτοκτονία πρέπει να γνωρίζου</w:t>
      </w:r>
      <w:r w:rsidRPr="00B30D9D">
        <w:rPr>
          <w:rFonts w:cstheme="minorHAnsi"/>
          <w:sz w:val="24"/>
          <w:szCs w:val="24"/>
        </w:rPr>
        <w:t xml:space="preserve">με τι ακριβώς φέρνει ένα αυτόχειρα στην κατάσταση αυτή, ποια είναι τα συμπτώματα που υποδεικνύουν την πράξη που θα ακολουθηθεί καθώς και τρόπους αποφυγής του μοιραίου.    </w:t>
      </w:r>
    </w:p>
    <w:p w14:paraId="24F8D65B" w14:textId="77777777" w:rsidR="00F61231" w:rsidRPr="00B30D9D" w:rsidRDefault="00F61231" w:rsidP="00D81098">
      <w:pPr>
        <w:rPr>
          <w:rFonts w:cstheme="minorHAnsi"/>
          <w:sz w:val="24"/>
          <w:szCs w:val="24"/>
        </w:rPr>
      </w:pPr>
    </w:p>
    <w:p w14:paraId="7944168E" w14:textId="77777777" w:rsidR="00F61231" w:rsidRPr="00B30D9D" w:rsidRDefault="00F61231" w:rsidP="00D81098">
      <w:pPr>
        <w:rPr>
          <w:rFonts w:cstheme="minorHAnsi"/>
          <w:sz w:val="24"/>
          <w:szCs w:val="24"/>
        </w:rPr>
      </w:pPr>
    </w:p>
    <w:p w14:paraId="442239F3" w14:textId="48A7E34D" w:rsidR="00B30D9D" w:rsidRDefault="00B30D9D">
      <w:pPr>
        <w:rPr>
          <w:rFonts w:cstheme="minorHAnsi"/>
          <w:sz w:val="24"/>
          <w:szCs w:val="24"/>
        </w:rPr>
      </w:pPr>
      <w:r>
        <w:rPr>
          <w:rFonts w:cstheme="minorHAnsi"/>
          <w:sz w:val="24"/>
          <w:szCs w:val="24"/>
        </w:rPr>
        <w:br w:type="page"/>
      </w:r>
    </w:p>
    <w:p w14:paraId="7015FC8F" w14:textId="78ED24C6" w:rsidR="00F61231" w:rsidRPr="00B30D9D" w:rsidRDefault="00F61231" w:rsidP="00EB6951">
      <w:pPr>
        <w:pStyle w:val="Heading1"/>
        <w:rPr>
          <w:rFonts w:asciiTheme="minorHAnsi" w:hAnsiTheme="minorHAnsi" w:cstheme="minorHAnsi"/>
        </w:rPr>
      </w:pPr>
      <w:bookmarkStart w:id="26" w:name="_Toc409175698"/>
      <w:r w:rsidRPr="00B30D9D">
        <w:rPr>
          <w:rFonts w:asciiTheme="minorHAnsi" w:hAnsiTheme="minorHAnsi" w:cstheme="minorHAnsi"/>
        </w:rPr>
        <w:lastRenderedPageBreak/>
        <w:t>Τρόποι αντιμετώπισης κατάθλιψης και αποφυγής αυτοκτονίας</w:t>
      </w:r>
      <w:bookmarkEnd w:id="26"/>
    </w:p>
    <w:p w14:paraId="1686FFA0" w14:textId="77777777" w:rsidR="00F61231" w:rsidRPr="00B30D9D" w:rsidRDefault="00F61231" w:rsidP="00D81098">
      <w:pPr>
        <w:rPr>
          <w:rFonts w:cstheme="minorHAnsi"/>
          <w:b/>
          <w:sz w:val="24"/>
          <w:szCs w:val="24"/>
        </w:rPr>
      </w:pPr>
    </w:p>
    <w:p w14:paraId="54095266" w14:textId="45D232C1" w:rsidR="00F61231" w:rsidRPr="00B30D9D" w:rsidRDefault="00F61231" w:rsidP="00D81098">
      <w:pPr>
        <w:rPr>
          <w:rFonts w:cstheme="minorHAnsi"/>
          <w:sz w:val="24"/>
          <w:szCs w:val="24"/>
        </w:rPr>
      </w:pPr>
      <w:r w:rsidRPr="00B30D9D">
        <w:rPr>
          <w:rFonts w:cstheme="minorHAnsi"/>
          <w:sz w:val="24"/>
          <w:szCs w:val="24"/>
        </w:rPr>
        <w:t xml:space="preserve">Η </w:t>
      </w:r>
      <w:proofErr w:type="spellStart"/>
      <w:r w:rsidRPr="00B30D9D">
        <w:rPr>
          <w:rFonts w:cstheme="minorHAnsi"/>
          <w:sz w:val="24"/>
          <w:szCs w:val="24"/>
        </w:rPr>
        <w:t>πολυπαραγοντική</w:t>
      </w:r>
      <w:proofErr w:type="spellEnd"/>
      <w:r w:rsidRPr="00B30D9D">
        <w:rPr>
          <w:rFonts w:cstheme="minorHAnsi"/>
          <w:sz w:val="24"/>
          <w:szCs w:val="24"/>
        </w:rPr>
        <w:t xml:space="preserve"> αιτιολογία των καταθλιπτικών επεισοδίων υπαγορεύει αλλά και καθοδηγεί και την αντιμετώπισή τους. Επειδή η κατάθλιψη και κατά συνέπεια ορισμένες φορές η αυτοκτονία προκαλούνται από την αλληλεπίδραση βιολογικών συντελεστών, ψυχ</w:t>
      </w:r>
      <w:r w:rsidR="00427C71" w:rsidRPr="00B30D9D">
        <w:rPr>
          <w:rFonts w:cstheme="minorHAnsi"/>
          <w:sz w:val="24"/>
          <w:szCs w:val="24"/>
        </w:rPr>
        <w:t xml:space="preserve">ολογικών καταπονήσεων και </w:t>
      </w:r>
      <w:proofErr w:type="spellStart"/>
      <w:r w:rsidR="00427C71" w:rsidRPr="00B30D9D">
        <w:rPr>
          <w:rFonts w:cstheme="minorHAnsi"/>
          <w:sz w:val="24"/>
          <w:szCs w:val="24"/>
        </w:rPr>
        <w:t>στρεσσ</w:t>
      </w:r>
      <w:r w:rsidRPr="00B30D9D">
        <w:rPr>
          <w:rFonts w:cstheme="minorHAnsi"/>
          <w:sz w:val="24"/>
          <w:szCs w:val="24"/>
        </w:rPr>
        <w:t>ογόνων</w:t>
      </w:r>
      <w:proofErr w:type="spellEnd"/>
      <w:r w:rsidRPr="00B30D9D">
        <w:rPr>
          <w:rFonts w:cstheme="minorHAnsi"/>
          <w:sz w:val="24"/>
          <w:szCs w:val="24"/>
        </w:rPr>
        <w:t xml:space="preserve"> γεγονότων, η ολοκληρωμένη θεραπευτική παρέμβαση απαιτεί το συνδυασμό βιολογικών μέσων (φάρμακα), ψυχολογικών θεραπειών (ψυχοθεραπείες) και ψυχοκοινωνικών παρεμβάσεων. </w:t>
      </w:r>
    </w:p>
    <w:p w14:paraId="04AAF284" w14:textId="77777777" w:rsidR="00F61231" w:rsidRPr="00B30D9D" w:rsidRDefault="00F61231" w:rsidP="00D81098">
      <w:pPr>
        <w:rPr>
          <w:rFonts w:cstheme="minorHAnsi"/>
          <w:sz w:val="24"/>
          <w:szCs w:val="24"/>
        </w:rPr>
      </w:pPr>
    </w:p>
    <w:p w14:paraId="2D26752A" w14:textId="77777777" w:rsidR="00F61231" w:rsidRPr="00B30D9D" w:rsidRDefault="00F61231" w:rsidP="00D81098">
      <w:pPr>
        <w:rPr>
          <w:rFonts w:cstheme="minorHAnsi"/>
          <w:sz w:val="24"/>
          <w:szCs w:val="24"/>
        </w:rPr>
      </w:pPr>
    </w:p>
    <w:p w14:paraId="3769A37A" w14:textId="6F285886" w:rsidR="00F61231" w:rsidRPr="00B30D9D" w:rsidRDefault="00F61231" w:rsidP="00795079">
      <w:pPr>
        <w:pStyle w:val="Heading2"/>
        <w:rPr>
          <w:rFonts w:asciiTheme="minorHAnsi" w:hAnsiTheme="minorHAnsi" w:cstheme="minorHAnsi"/>
        </w:rPr>
      </w:pPr>
      <w:bookmarkStart w:id="27" w:name="_Toc409175699"/>
      <w:r w:rsidRPr="00B30D9D">
        <w:rPr>
          <w:rFonts w:asciiTheme="minorHAnsi" w:hAnsiTheme="minorHAnsi" w:cstheme="minorHAnsi"/>
        </w:rPr>
        <w:t>Πρόληψη</w:t>
      </w:r>
      <w:bookmarkEnd w:id="27"/>
    </w:p>
    <w:p w14:paraId="6AB14347" w14:textId="77777777" w:rsidR="00F61231" w:rsidRPr="00B30D9D" w:rsidRDefault="00F61231" w:rsidP="00D81098">
      <w:pPr>
        <w:rPr>
          <w:rFonts w:cstheme="minorHAnsi"/>
          <w:b/>
          <w:sz w:val="24"/>
          <w:szCs w:val="24"/>
        </w:rPr>
      </w:pPr>
    </w:p>
    <w:p w14:paraId="142D0AFF" w14:textId="3C1B7D07" w:rsidR="00F61231" w:rsidRPr="00B30D9D" w:rsidRDefault="00F61231" w:rsidP="00D81098">
      <w:pPr>
        <w:rPr>
          <w:rFonts w:cstheme="minorHAnsi"/>
          <w:sz w:val="24"/>
          <w:szCs w:val="24"/>
        </w:rPr>
      </w:pPr>
      <w:r w:rsidRPr="00B30D9D">
        <w:rPr>
          <w:rFonts w:cstheme="minorHAnsi"/>
          <w:sz w:val="24"/>
          <w:szCs w:val="24"/>
        </w:rPr>
        <w:t xml:space="preserve">Είναι σίγουρο ότι ο καλύτερος “τρόπος αντιμετώπισης” των θλιβερών αυτών καταστάσεων είναι η πρόληψη, διότι έτσι καταφέρεται να προλαβαίνει ο άνθρωπος το “κακό” πριν καν το αντιμετωπίσει και έχει να λάβει τις λιγότερες δυνατές επιπτώσεις. Αυτό επιτυγχάνεται μέσα στην καθημερινότητα με τρόπους όχι και τόσο δύσκολους, όπως είναι να αποφεύγει να στρεσάρει τον εαυτό του με τα μικρά ή και μεγαλύτερα προβλήματα της ζωή του, να έχει τη δυνατότητα να βλέπει με αισιοδοξία τα γεγονότα που του συμβαίνουν στη ζωή του, να ζητά αλλά και να δίνει συμβουλές για κάποιο πρόβλημα που αντιμετωπίζει αυτός ή οι άλλοι αντίστοιχα και πολλά άλλα.   </w:t>
      </w:r>
    </w:p>
    <w:p w14:paraId="1F0B8632" w14:textId="77777777" w:rsidR="00F61231" w:rsidRPr="00B30D9D" w:rsidRDefault="00F61231" w:rsidP="00D81098">
      <w:pPr>
        <w:rPr>
          <w:rFonts w:cstheme="minorHAnsi"/>
          <w:sz w:val="24"/>
          <w:szCs w:val="24"/>
        </w:rPr>
      </w:pPr>
    </w:p>
    <w:p w14:paraId="1827F06D" w14:textId="77777777" w:rsidR="00F61231" w:rsidRPr="00B30D9D" w:rsidRDefault="00F61231" w:rsidP="00D81098">
      <w:pPr>
        <w:rPr>
          <w:rFonts w:cstheme="minorHAnsi"/>
          <w:sz w:val="24"/>
          <w:szCs w:val="24"/>
        </w:rPr>
      </w:pPr>
    </w:p>
    <w:p w14:paraId="4F3F4B48" w14:textId="79D8FD72" w:rsidR="00F61231" w:rsidRPr="00B30D9D" w:rsidRDefault="00F61231" w:rsidP="00795079">
      <w:pPr>
        <w:pStyle w:val="Heading2"/>
        <w:rPr>
          <w:rFonts w:asciiTheme="minorHAnsi" w:hAnsiTheme="minorHAnsi" w:cstheme="minorHAnsi"/>
        </w:rPr>
      </w:pPr>
      <w:bookmarkStart w:id="28" w:name="_Toc409175700"/>
      <w:r w:rsidRPr="00B30D9D">
        <w:rPr>
          <w:rFonts w:asciiTheme="minorHAnsi" w:hAnsiTheme="minorHAnsi" w:cstheme="minorHAnsi"/>
        </w:rPr>
        <w:t>Βιολογικές Θεραπείες</w:t>
      </w:r>
      <w:bookmarkEnd w:id="28"/>
      <w:r w:rsidRPr="00B30D9D">
        <w:rPr>
          <w:rFonts w:asciiTheme="minorHAnsi" w:hAnsiTheme="minorHAnsi" w:cstheme="minorHAnsi"/>
        </w:rPr>
        <w:tab/>
      </w:r>
    </w:p>
    <w:p w14:paraId="4A37E026" w14:textId="77777777" w:rsidR="00F61231" w:rsidRPr="00B30D9D" w:rsidRDefault="00F61231" w:rsidP="00D81098">
      <w:pPr>
        <w:rPr>
          <w:rFonts w:cstheme="minorHAnsi"/>
          <w:b/>
          <w:sz w:val="24"/>
          <w:szCs w:val="24"/>
        </w:rPr>
      </w:pPr>
    </w:p>
    <w:p w14:paraId="5C9EE739" w14:textId="147FE67E" w:rsidR="00F61231" w:rsidRPr="00B30D9D" w:rsidRDefault="00F61231" w:rsidP="00795079">
      <w:pPr>
        <w:pStyle w:val="Heading3"/>
        <w:rPr>
          <w:rFonts w:asciiTheme="minorHAnsi" w:hAnsiTheme="minorHAnsi" w:cstheme="minorHAnsi"/>
        </w:rPr>
      </w:pPr>
      <w:bookmarkStart w:id="29" w:name="_Toc409175701"/>
      <w:r w:rsidRPr="00B30D9D">
        <w:rPr>
          <w:rFonts w:asciiTheme="minorHAnsi" w:hAnsiTheme="minorHAnsi" w:cstheme="minorHAnsi"/>
        </w:rPr>
        <w:t>Φάρμακα</w:t>
      </w:r>
      <w:bookmarkEnd w:id="29"/>
    </w:p>
    <w:p w14:paraId="5719523E" w14:textId="77777777" w:rsidR="00F61231" w:rsidRPr="00B30D9D" w:rsidRDefault="00F61231" w:rsidP="00D81098">
      <w:pPr>
        <w:rPr>
          <w:rFonts w:cstheme="minorHAnsi"/>
          <w:b/>
          <w:sz w:val="24"/>
          <w:szCs w:val="24"/>
        </w:rPr>
      </w:pPr>
      <w:r w:rsidRPr="00B30D9D">
        <w:rPr>
          <w:rFonts w:cstheme="minorHAnsi"/>
          <w:sz w:val="24"/>
          <w:szCs w:val="24"/>
        </w:rPr>
        <w:t xml:space="preserve">Τα πρώτα αντικαταθλιπτικά φάρμακα είναι τα </w:t>
      </w:r>
      <w:proofErr w:type="spellStart"/>
      <w:r w:rsidRPr="00B30D9D">
        <w:rPr>
          <w:rFonts w:cstheme="minorHAnsi"/>
          <w:sz w:val="24"/>
          <w:szCs w:val="24"/>
        </w:rPr>
        <w:t>τρικυκλικά</w:t>
      </w:r>
      <w:proofErr w:type="spellEnd"/>
      <w:r w:rsidRPr="00B30D9D">
        <w:rPr>
          <w:rFonts w:cstheme="minorHAnsi"/>
          <w:sz w:val="24"/>
          <w:szCs w:val="24"/>
        </w:rPr>
        <w:t xml:space="preserve"> και </w:t>
      </w:r>
      <w:proofErr w:type="spellStart"/>
      <w:r w:rsidRPr="00B30D9D">
        <w:rPr>
          <w:rFonts w:cstheme="minorHAnsi"/>
          <w:sz w:val="24"/>
          <w:szCs w:val="24"/>
        </w:rPr>
        <w:t>τετρακυκλικά</w:t>
      </w:r>
      <w:proofErr w:type="spellEnd"/>
      <w:r w:rsidRPr="00B30D9D">
        <w:rPr>
          <w:rFonts w:cstheme="minorHAnsi"/>
          <w:sz w:val="24"/>
          <w:szCs w:val="24"/>
        </w:rPr>
        <w:t xml:space="preserve"> αντικαταθλιπτικά (</w:t>
      </w:r>
      <w:proofErr w:type="spellStart"/>
      <w:r w:rsidRPr="00B30D9D">
        <w:rPr>
          <w:rFonts w:cstheme="minorHAnsi"/>
          <w:sz w:val="24"/>
          <w:szCs w:val="24"/>
        </w:rPr>
        <w:t>χλωριμιπραμίνη</w:t>
      </w:r>
      <w:proofErr w:type="spellEnd"/>
      <w:r w:rsidRPr="00B30D9D">
        <w:rPr>
          <w:rFonts w:cstheme="minorHAnsi"/>
          <w:sz w:val="24"/>
          <w:szCs w:val="24"/>
        </w:rPr>
        <w:t xml:space="preserve">, </w:t>
      </w:r>
      <w:proofErr w:type="spellStart"/>
      <w:r w:rsidRPr="00B30D9D">
        <w:rPr>
          <w:rFonts w:cstheme="minorHAnsi"/>
          <w:sz w:val="24"/>
          <w:szCs w:val="24"/>
        </w:rPr>
        <w:t>αμιτριπτυλίνη</w:t>
      </w:r>
      <w:proofErr w:type="spellEnd"/>
      <w:r w:rsidRPr="00B30D9D">
        <w:rPr>
          <w:rFonts w:cstheme="minorHAnsi"/>
          <w:sz w:val="24"/>
          <w:szCs w:val="24"/>
        </w:rPr>
        <w:t xml:space="preserve">, </w:t>
      </w:r>
      <w:proofErr w:type="spellStart"/>
      <w:r w:rsidRPr="00B30D9D">
        <w:rPr>
          <w:rFonts w:cstheme="minorHAnsi"/>
          <w:sz w:val="24"/>
          <w:szCs w:val="24"/>
        </w:rPr>
        <w:t>μαπροτιλίνη</w:t>
      </w:r>
      <w:proofErr w:type="spellEnd"/>
      <w:r w:rsidRPr="00B30D9D">
        <w:rPr>
          <w:rFonts w:cstheme="minorHAnsi"/>
          <w:sz w:val="24"/>
          <w:szCs w:val="24"/>
        </w:rPr>
        <w:t xml:space="preserve">, </w:t>
      </w:r>
      <w:proofErr w:type="spellStart"/>
      <w:r w:rsidRPr="00B30D9D">
        <w:rPr>
          <w:rFonts w:cstheme="minorHAnsi"/>
          <w:sz w:val="24"/>
          <w:szCs w:val="24"/>
        </w:rPr>
        <w:t>νορτριπτυλίνη</w:t>
      </w:r>
      <w:proofErr w:type="spellEnd"/>
      <w:r w:rsidRPr="00B30D9D">
        <w:rPr>
          <w:rFonts w:cstheme="minorHAnsi"/>
          <w:sz w:val="24"/>
          <w:szCs w:val="24"/>
        </w:rPr>
        <w:t xml:space="preserve"> κ.α.). Τα αντικαταθλιπτικά αυτά άρχισαν να χρησιμοποιούνται από τη δεκαετία του ’50 για τη θεραπεία της κατάθλιψης, με μεγάλη αποτελεσματικότητα. Οι ενοχλητικές ανεπιθύμητες ενέργειες (ξηροστομία, δυσκοιλιότητα, θάμβος οράσεως, ζάλη, διαταραχές της καρδιακής αγωγιμότητας), που υπονομεύουν τη συνεργασία (συμμόρφωση) των ασθενών, δημιούργησαν την ανάγκη να παραχθούν φάρμακα περισσότερο ασφαλή και καλύτερα ανεκτά. Τα </w:t>
      </w:r>
      <w:proofErr w:type="spellStart"/>
      <w:r w:rsidRPr="00B30D9D">
        <w:rPr>
          <w:rFonts w:cstheme="minorHAnsi"/>
          <w:sz w:val="24"/>
          <w:szCs w:val="24"/>
        </w:rPr>
        <w:t>νεώτερα</w:t>
      </w:r>
      <w:proofErr w:type="spellEnd"/>
      <w:r w:rsidRPr="00B30D9D">
        <w:rPr>
          <w:rFonts w:cstheme="minorHAnsi"/>
          <w:sz w:val="24"/>
          <w:szCs w:val="24"/>
        </w:rPr>
        <w:t xml:space="preserve"> αυτά αντικαταθλιπτικά κατατάσσονται στις ακόλουθες κατηγορίες: </w:t>
      </w:r>
    </w:p>
    <w:p w14:paraId="0174FAE1" w14:textId="77777777" w:rsidR="00F61231" w:rsidRPr="00B30D9D" w:rsidRDefault="00F61231" w:rsidP="00D81098">
      <w:pPr>
        <w:rPr>
          <w:rFonts w:cstheme="minorHAnsi"/>
          <w:sz w:val="24"/>
          <w:szCs w:val="24"/>
        </w:rPr>
      </w:pPr>
      <w:r w:rsidRPr="00B30D9D">
        <w:rPr>
          <w:rFonts w:cstheme="minorHAnsi"/>
          <w:sz w:val="24"/>
          <w:szCs w:val="24"/>
        </w:rPr>
        <w:t xml:space="preserve">Εκλεκτικοί αναστολείς </w:t>
      </w:r>
      <w:proofErr w:type="spellStart"/>
      <w:r w:rsidRPr="00B30D9D">
        <w:rPr>
          <w:rFonts w:cstheme="minorHAnsi"/>
          <w:sz w:val="24"/>
          <w:szCs w:val="24"/>
        </w:rPr>
        <w:t>επαναπρόσληψης</w:t>
      </w:r>
      <w:proofErr w:type="spellEnd"/>
      <w:r w:rsidRPr="00B30D9D">
        <w:rPr>
          <w:rFonts w:cstheme="minorHAnsi"/>
          <w:sz w:val="24"/>
          <w:szCs w:val="24"/>
        </w:rPr>
        <w:t xml:space="preserve"> </w:t>
      </w:r>
      <w:proofErr w:type="spellStart"/>
      <w:r w:rsidRPr="00B30D9D">
        <w:rPr>
          <w:rFonts w:cstheme="minorHAnsi"/>
          <w:sz w:val="24"/>
          <w:szCs w:val="24"/>
        </w:rPr>
        <w:t>σεροτονίνης</w:t>
      </w:r>
      <w:proofErr w:type="spellEnd"/>
      <w:r w:rsidRPr="00B30D9D">
        <w:rPr>
          <w:rFonts w:cstheme="minorHAnsi"/>
          <w:sz w:val="24"/>
          <w:szCs w:val="24"/>
        </w:rPr>
        <w:t xml:space="preserve"> –SSRI’S-(</w:t>
      </w:r>
      <w:proofErr w:type="spellStart"/>
      <w:r w:rsidRPr="00B30D9D">
        <w:rPr>
          <w:rFonts w:cstheme="minorHAnsi"/>
          <w:sz w:val="24"/>
          <w:szCs w:val="24"/>
        </w:rPr>
        <w:t>παροξετίνη</w:t>
      </w:r>
      <w:proofErr w:type="spellEnd"/>
      <w:r w:rsidRPr="00B30D9D">
        <w:rPr>
          <w:rFonts w:cstheme="minorHAnsi"/>
          <w:sz w:val="24"/>
          <w:szCs w:val="24"/>
        </w:rPr>
        <w:t xml:space="preserve">, </w:t>
      </w:r>
      <w:proofErr w:type="spellStart"/>
      <w:r w:rsidRPr="00B30D9D">
        <w:rPr>
          <w:rFonts w:cstheme="minorHAnsi"/>
          <w:sz w:val="24"/>
          <w:szCs w:val="24"/>
        </w:rPr>
        <w:t>σερτραλίνη</w:t>
      </w:r>
      <w:proofErr w:type="spellEnd"/>
      <w:r w:rsidRPr="00B30D9D">
        <w:rPr>
          <w:rFonts w:cstheme="minorHAnsi"/>
          <w:sz w:val="24"/>
          <w:szCs w:val="24"/>
        </w:rPr>
        <w:t xml:space="preserve">, </w:t>
      </w:r>
      <w:proofErr w:type="spellStart"/>
      <w:r w:rsidRPr="00B30D9D">
        <w:rPr>
          <w:rFonts w:cstheme="minorHAnsi"/>
          <w:sz w:val="24"/>
          <w:szCs w:val="24"/>
        </w:rPr>
        <w:t>σιταλοπρόμη</w:t>
      </w:r>
      <w:proofErr w:type="spellEnd"/>
      <w:r w:rsidRPr="00B30D9D">
        <w:rPr>
          <w:rFonts w:cstheme="minorHAnsi"/>
          <w:sz w:val="24"/>
          <w:szCs w:val="24"/>
        </w:rPr>
        <w:t xml:space="preserve">, </w:t>
      </w:r>
      <w:proofErr w:type="spellStart"/>
      <w:r w:rsidRPr="00B30D9D">
        <w:rPr>
          <w:rFonts w:cstheme="minorHAnsi"/>
          <w:sz w:val="24"/>
          <w:szCs w:val="24"/>
        </w:rPr>
        <w:t>φλουβοξαμίνη</w:t>
      </w:r>
      <w:proofErr w:type="spellEnd"/>
      <w:r w:rsidRPr="00B30D9D">
        <w:rPr>
          <w:rFonts w:cstheme="minorHAnsi"/>
          <w:sz w:val="24"/>
          <w:szCs w:val="24"/>
        </w:rPr>
        <w:t xml:space="preserve">, </w:t>
      </w:r>
      <w:proofErr w:type="spellStart"/>
      <w:r w:rsidRPr="00B30D9D">
        <w:rPr>
          <w:rFonts w:cstheme="minorHAnsi"/>
          <w:sz w:val="24"/>
          <w:szCs w:val="24"/>
        </w:rPr>
        <w:t>φλουοξετίνη</w:t>
      </w:r>
      <w:proofErr w:type="spellEnd"/>
      <w:r w:rsidRPr="00B30D9D">
        <w:rPr>
          <w:rFonts w:cstheme="minorHAnsi"/>
          <w:sz w:val="24"/>
          <w:szCs w:val="24"/>
        </w:rPr>
        <w:t xml:space="preserve">). </w:t>
      </w:r>
      <w:r w:rsidRPr="00B30D9D">
        <w:rPr>
          <w:rFonts w:cstheme="minorHAnsi"/>
          <w:sz w:val="24"/>
          <w:szCs w:val="24"/>
        </w:rPr>
        <w:tab/>
      </w:r>
    </w:p>
    <w:p w14:paraId="7FC941DB" w14:textId="77777777" w:rsidR="00F61231" w:rsidRPr="00B30D9D" w:rsidRDefault="00F61231" w:rsidP="00D81098">
      <w:pPr>
        <w:rPr>
          <w:rFonts w:cstheme="minorHAnsi"/>
          <w:sz w:val="24"/>
          <w:szCs w:val="24"/>
        </w:rPr>
      </w:pPr>
      <w:r w:rsidRPr="00B30D9D">
        <w:rPr>
          <w:rFonts w:cstheme="minorHAnsi"/>
          <w:sz w:val="24"/>
          <w:szCs w:val="24"/>
        </w:rPr>
        <w:t xml:space="preserve">Εκλεκτικοί αναστολείς </w:t>
      </w:r>
      <w:proofErr w:type="spellStart"/>
      <w:r w:rsidRPr="00B30D9D">
        <w:rPr>
          <w:rFonts w:cstheme="minorHAnsi"/>
          <w:sz w:val="24"/>
          <w:szCs w:val="24"/>
        </w:rPr>
        <w:t>επαναπρόσληψης</w:t>
      </w:r>
      <w:proofErr w:type="spellEnd"/>
      <w:r w:rsidRPr="00B30D9D">
        <w:rPr>
          <w:rFonts w:cstheme="minorHAnsi"/>
          <w:sz w:val="24"/>
          <w:szCs w:val="24"/>
        </w:rPr>
        <w:t xml:space="preserve"> </w:t>
      </w:r>
      <w:proofErr w:type="spellStart"/>
      <w:r w:rsidRPr="00B30D9D">
        <w:rPr>
          <w:rFonts w:cstheme="minorHAnsi"/>
          <w:sz w:val="24"/>
          <w:szCs w:val="24"/>
        </w:rPr>
        <w:t>σεροτονίνης</w:t>
      </w:r>
      <w:proofErr w:type="spellEnd"/>
      <w:r w:rsidRPr="00B30D9D">
        <w:rPr>
          <w:rFonts w:cstheme="minorHAnsi"/>
          <w:sz w:val="24"/>
          <w:szCs w:val="24"/>
        </w:rPr>
        <w:t xml:space="preserve"> – </w:t>
      </w:r>
      <w:proofErr w:type="spellStart"/>
      <w:r w:rsidRPr="00B30D9D">
        <w:rPr>
          <w:rFonts w:cstheme="minorHAnsi"/>
          <w:sz w:val="24"/>
          <w:szCs w:val="24"/>
        </w:rPr>
        <w:t>νοραδρεναλίνης</w:t>
      </w:r>
      <w:proofErr w:type="spellEnd"/>
      <w:r w:rsidRPr="00B30D9D">
        <w:rPr>
          <w:rFonts w:cstheme="minorHAnsi"/>
          <w:sz w:val="24"/>
          <w:szCs w:val="24"/>
        </w:rPr>
        <w:t xml:space="preserve"> –SNRI’S- (</w:t>
      </w:r>
      <w:proofErr w:type="spellStart"/>
      <w:r w:rsidRPr="00B30D9D">
        <w:rPr>
          <w:rFonts w:cstheme="minorHAnsi"/>
          <w:sz w:val="24"/>
          <w:szCs w:val="24"/>
        </w:rPr>
        <w:t>βενλαφαξίνη</w:t>
      </w:r>
      <w:proofErr w:type="spellEnd"/>
      <w:r w:rsidRPr="00B30D9D">
        <w:rPr>
          <w:rFonts w:cstheme="minorHAnsi"/>
          <w:sz w:val="24"/>
          <w:szCs w:val="24"/>
        </w:rPr>
        <w:t xml:space="preserve">). </w:t>
      </w:r>
      <w:r w:rsidRPr="00B30D9D">
        <w:rPr>
          <w:rFonts w:cstheme="minorHAnsi"/>
          <w:sz w:val="24"/>
          <w:szCs w:val="24"/>
        </w:rPr>
        <w:tab/>
      </w:r>
    </w:p>
    <w:p w14:paraId="66F070A2" w14:textId="77777777" w:rsidR="00F61231" w:rsidRPr="00B30D9D" w:rsidRDefault="00F61231" w:rsidP="00D81098">
      <w:pPr>
        <w:rPr>
          <w:rFonts w:cstheme="minorHAnsi"/>
          <w:sz w:val="24"/>
          <w:szCs w:val="24"/>
        </w:rPr>
      </w:pPr>
      <w:proofErr w:type="spellStart"/>
      <w:r w:rsidRPr="00B30D9D">
        <w:rPr>
          <w:rFonts w:cstheme="minorHAnsi"/>
          <w:sz w:val="24"/>
          <w:szCs w:val="24"/>
        </w:rPr>
        <w:lastRenderedPageBreak/>
        <w:t>Νοραδρενεργικά</w:t>
      </w:r>
      <w:proofErr w:type="spellEnd"/>
      <w:r w:rsidRPr="00B30D9D">
        <w:rPr>
          <w:rFonts w:cstheme="minorHAnsi"/>
          <w:sz w:val="24"/>
          <w:szCs w:val="24"/>
        </w:rPr>
        <w:t xml:space="preserve"> και ειδικά </w:t>
      </w:r>
      <w:proofErr w:type="spellStart"/>
      <w:r w:rsidRPr="00B30D9D">
        <w:rPr>
          <w:rFonts w:cstheme="minorHAnsi"/>
          <w:sz w:val="24"/>
          <w:szCs w:val="24"/>
        </w:rPr>
        <w:t>σεροτονινεργικά</w:t>
      </w:r>
      <w:proofErr w:type="spellEnd"/>
      <w:r w:rsidRPr="00B30D9D">
        <w:rPr>
          <w:rFonts w:cstheme="minorHAnsi"/>
          <w:sz w:val="24"/>
          <w:szCs w:val="24"/>
        </w:rPr>
        <w:t xml:space="preserve"> αντικαταθλιπτικά (</w:t>
      </w:r>
      <w:proofErr w:type="spellStart"/>
      <w:r w:rsidRPr="00B30D9D">
        <w:rPr>
          <w:rFonts w:cstheme="minorHAnsi"/>
          <w:sz w:val="24"/>
          <w:szCs w:val="24"/>
        </w:rPr>
        <w:t>μιρταζαπίνη</w:t>
      </w:r>
      <w:proofErr w:type="spellEnd"/>
      <w:r w:rsidRPr="00B30D9D">
        <w:rPr>
          <w:rFonts w:cstheme="minorHAnsi"/>
          <w:sz w:val="24"/>
          <w:szCs w:val="24"/>
        </w:rPr>
        <w:t>). Αναστρέψιμοι και εκλεκτικοί αναστολείς της ΜΑΟ (</w:t>
      </w:r>
      <w:proofErr w:type="spellStart"/>
      <w:r w:rsidRPr="00B30D9D">
        <w:rPr>
          <w:rFonts w:cstheme="minorHAnsi"/>
          <w:sz w:val="24"/>
          <w:szCs w:val="24"/>
        </w:rPr>
        <w:t>μοκλοβεμίδη</w:t>
      </w:r>
      <w:proofErr w:type="spellEnd"/>
      <w:r w:rsidRPr="00B30D9D">
        <w:rPr>
          <w:rFonts w:cstheme="minorHAnsi"/>
          <w:sz w:val="24"/>
          <w:szCs w:val="24"/>
        </w:rPr>
        <w:t xml:space="preserve">). </w:t>
      </w:r>
      <w:r w:rsidRPr="00B30D9D">
        <w:rPr>
          <w:rFonts w:cstheme="minorHAnsi"/>
          <w:sz w:val="24"/>
          <w:szCs w:val="24"/>
        </w:rPr>
        <w:tab/>
      </w:r>
    </w:p>
    <w:p w14:paraId="311DE8D2" w14:textId="77777777" w:rsidR="00F61231" w:rsidRPr="00B30D9D" w:rsidRDefault="00F61231" w:rsidP="00D81098">
      <w:pPr>
        <w:rPr>
          <w:rFonts w:cstheme="minorHAnsi"/>
          <w:sz w:val="24"/>
          <w:szCs w:val="24"/>
        </w:rPr>
      </w:pPr>
      <w:r w:rsidRPr="00B30D9D">
        <w:rPr>
          <w:rFonts w:cstheme="minorHAnsi"/>
          <w:sz w:val="24"/>
          <w:szCs w:val="24"/>
        </w:rPr>
        <w:tab/>
      </w:r>
      <w:r w:rsidRPr="00B30D9D">
        <w:rPr>
          <w:rFonts w:cstheme="minorHAnsi"/>
          <w:sz w:val="24"/>
          <w:szCs w:val="24"/>
        </w:rPr>
        <w:tab/>
      </w:r>
    </w:p>
    <w:p w14:paraId="63797E54" w14:textId="77777777" w:rsidR="00F61231" w:rsidRPr="00B30D9D" w:rsidRDefault="00F61231" w:rsidP="00D81098">
      <w:pPr>
        <w:rPr>
          <w:rFonts w:cstheme="minorHAnsi"/>
          <w:sz w:val="24"/>
          <w:szCs w:val="24"/>
        </w:rPr>
      </w:pPr>
      <w:r w:rsidRPr="00B30D9D">
        <w:rPr>
          <w:rFonts w:cstheme="minorHAnsi"/>
          <w:sz w:val="24"/>
          <w:szCs w:val="24"/>
        </w:rPr>
        <w:t>Η αποτελεσματικότητα των νεότερων αντικαταθλιπτικών είναι συγκρίσιμη με αυτήν των παλαιότερων, ωστόσο αυτά πλεονεκτούν, διότι οι ανεπιθύμητες ενέργειες δεν εμφανίζονται τόσο συχνά (ναυτία, κεφαλαλγία, σεξουαλικές διαταραχές και ανησυχία με την έναρξη της φαρμακευτικής αγωγής), είναι ήπιες και καλά ανεκτές.</w:t>
      </w:r>
    </w:p>
    <w:p w14:paraId="46F045A4" w14:textId="77777777" w:rsidR="00F61231" w:rsidRPr="00B30D9D" w:rsidRDefault="00F61231" w:rsidP="00D81098">
      <w:pPr>
        <w:rPr>
          <w:rFonts w:cstheme="minorHAnsi"/>
          <w:sz w:val="24"/>
          <w:szCs w:val="24"/>
        </w:rPr>
      </w:pPr>
    </w:p>
    <w:p w14:paraId="0AAC785A" w14:textId="77777777" w:rsidR="00F61231" w:rsidRPr="00B30D9D" w:rsidRDefault="00F61231" w:rsidP="00D81098">
      <w:pPr>
        <w:rPr>
          <w:rFonts w:cstheme="minorHAnsi"/>
          <w:sz w:val="24"/>
          <w:szCs w:val="24"/>
        </w:rPr>
      </w:pPr>
      <w:r w:rsidRPr="00B30D9D">
        <w:rPr>
          <w:rFonts w:cstheme="minorHAnsi"/>
          <w:sz w:val="24"/>
          <w:szCs w:val="24"/>
        </w:rPr>
        <w:t xml:space="preserve">Ο γιατρός, πριν την έναρξη της φαρμακευτικής αγωγής, πρέπει να πάρει ένα λεπτομερές ιστορικό, να εξετάσει τον ασθενή προσεκτικά, να προτείνει τη διεξαγωγή βιοχημικών και </w:t>
      </w:r>
      <w:proofErr w:type="spellStart"/>
      <w:r w:rsidRPr="00B30D9D">
        <w:rPr>
          <w:rFonts w:cstheme="minorHAnsi"/>
          <w:sz w:val="24"/>
          <w:szCs w:val="24"/>
        </w:rPr>
        <w:t>παρακλινικών</w:t>
      </w:r>
      <w:proofErr w:type="spellEnd"/>
      <w:r w:rsidRPr="00B30D9D">
        <w:rPr>
          <w:rFonts w:cstheme="minorHAnsi"/>
          <w:sz w:val="24"/>
          <w:szCs w:val="24"/>
        </w:rPr>
        <w:t xml:space="preserve"> εξετάσεων, για να αποκλεισθούν σωματικά νοσήματα (π.χ. υποθυρεοειδισμός, πνευμονία) και φάρμακα (π.χ. </w:t>
      </w:r>
      <w:proofErr w:type="spellStart"/>
      <w:r w:rsidRPr="00B30D9D">
        <w:rPr>
          <w:rFonts w:cstheme="minorHAnsi"/>
          <w:sz w:val="24"/>
          <w:szCs w:val="24"/>
        </w:rPr>
        <w:t>αντιϋπερτασικά</w:t>
      </w:r>
      <w:proofErr w:type="spellEnd"/>
      <w:r w:rsidRPr="00B30D9D">
        <w:rPr>
          <w:rFonts w:cstheme="minorHAnsi"/>
          <w:sz w:val="24"/>
          <w:szCs w:val="24"/>
        </w:rPr>
        <w:t>) που προκαλούν κατάθλιψη. Πρέπει, επίσης, να σημειωθεί ότι τα οινοπνευματώδη και άλλες ουσίες, που χρησιμοποιούνται συχνά από τους ασθενείς για να ανακουφισθούν (</w:t>
      </w:r>
      <w:proofErr w:type="spellStart"/>
      <w:r w:rsidRPr="00B30D9D">
        <w:rPr>
          <w:rFonts w:cstheme="minorHAnsi"/>
          <w:sz w:val="24"/>
          <w:szCs w:val="24"/>
        </w:rPr>
        <w:t>αυτοθεραπεία</w:t>
      </w:r>
      <w:proofErr w:type="spellEnd"/>
      <w:r w:rsidRPr="00B30D9D">
        <w:rPr>
          <w:rFonts w:cstheme="minorHAnsi"/>
          <w:sz w:val="24"/>
          <w:szCs w:val="24"/>
        </w:rPr>
        <w:t>), συνδέονται με την εμφάνιση και την επιδείνωση των καταθλιπτικών συμπτωμάτων. Ο γιατρός θα πρέπει, επίσης, να ενημερώσει τον ασθενή για τις πιθανές ανεπιθύμητες ενέργειες των φαρμάκων και για το χρονικό διάστημα που απαιτείται για να εμφανιστεί το θεραπευτικό αποτέλεσμα.</w:t>
      </w:r>
    </w:p>
    <w:p w14:paraId="1591CB05" w14:textId="77777777" w:rsidR="00F61231" w:rsidRPr="00B30D9D" w:rsidRDefault="00F61231" w:rsidP="00D81098">
      <w:pPr>
        <w:rPr>
          <w:rFonts w:cstheme="minorHAnsi"/>
          <w:sz w:val="24"/>
          <w:szCs w:val="24"/>
        </w:rPr>
      </w:pPr>
    </w:p>
    <w:p w14:paraId="15264CBF" w14:textId="77777777" w:rsidR="00F61231" w:rsidRPr="00B30D9D" w:rsidRDefault="00F61231" w:rsidP="00D81098">
      <w:pPr>
        <w:rPr>
          <w:rFonts w:cstheme="minorHAnsi"/>
          <w:sz w:val="24"/>
          <w:szCs w:val="24"/>
        </w:rPr>
      </w:pPr>
      <w:r w:rsidRPr="00B30D9D">
        <w:rPr>
          <w:rFonts w:cstheme="minorHAnsi"/>
          <w:sz w:val="24"/>
          <w:szCs w:val="24"/>
        </w:rPr>
        <w:t>Το 70-80% των καταθλιπτικών επεισοδίων θα αντιμετωπισθεί αποτελεσματικά με το φάρμακο πρώτης επιλογής του ιατρού. Αρχικά βελτιώνονται οι διαταραχές του ύπνου και της όρεξης, ακολούθως χαλιναγωγείται το άγχος, επανέρχεται η σωματική ευεξία και η ενεργητικότητα και, τέλος, μετά από τρεις-τέσσερις εβδομάδες, βελτιώνεται το καταθλιπτικό συναίσθημα.</w:t>
      </w:r>
    </w:p>
    <w:p w14:paraId="795AEB43" w14:textId="77777777" w:rsidR="00F61231" w:rsidRPr="00B30D9D" w:rsidRDefault="00F61231" w:rsidP="00D81098">
      <w:pPr>
        <w:rPr>
          <w:rFonts w:cstheme="minorHAnsi"/>
          <w:sz w:val="24"/>
          <w:szCs w:val="24"/>
        </w:rPr>
      </w:pPr>
    </w:p>
    <w:p w14:paraId="30006C2A" w14:textId="77777777" w:rsidR="00F61231" w:rsidRPr="00B30D9D" w:rsidRDefault="00F61231" w:rsidP="00D81098">
      <w:pPr>
        <w:rPr>
          <w:rFonts w:cstheme="minorHAnsi"/>
          <w:sz w:val="24"/>
          <w:szCs w:val="24"/>
        </w:rPr>
      </w:pPr>
      <w:r w:rsidRPr="00B30D9D">
        <w:rPr>
          <w:rFonts w:cstheme="minorHAnsi"/>
          <w:sz w:val="24"/>
          <w:szCs w:val="24"/>
        </w:rPr>
        <w:t>Αν μετά από τρεις–τέσσερις εβδομάδες δεν έχουν εμφανιστεί τα προσδοκώμενα θεραπευτικά οφέλη, τότε ο γιατρός μπορεί ή να αυξήσει τη δόση του φαρμάκου ή να προσθέσει και ένα άλλο με διαφορετικό μηχανισμό δράσης ή να το αντικαταστήσει με ένα διαφορετικό. Μετά την υποχώρηση των συμπτωμάτων (πλήρης ύφεση), η φαρμακευτική αγωγή πρέπει να συνεχιστεί στην ίδια θεραπευτική δόση επί 6-12 μήνες, για να αποφευχθεί ο κίνδυνος της υποτροπής (συνεχιζόμενη θεραπεία). Όταν, όμως, έχουν εμφανιστεί τρία ή περισσότερα επεισόδια ή τα επεισόδια εμφανίζονται συχνά με βαριά συμπτωματολογία ή όταν ελλοχεύει ο κίνδυνος της αυτοκαταστροφής και συνυπάρχουν και άλλοι παράγοντες κινδύνου (π.χ. χρόνιο σωματικό νόσημα), τότε η φαρμακευτική αγωγή πρέπει να χορηγείται για μεγαλύτερο χρονικό διάστημα (πέντε χρόνια ή διά βίου) ως θεραπεία συντήρησης.</w:t>
      </w:r>
    </w:p>
    <w:p w14:paraId="1B4266CB" w14:textId="77777777" w:rsidR="00F61231" w:rsidRPr="00B30D9D" w:rsidRDefault="00F61231" w:rsidP="00D81098">
      <w:pPr>
        <w:rPr>
          <w:rFonts w:cstheme="minorHAnsi"/>
          <w:sz w:val="24"/>
          <w:szCs w:val="24"/>
        </w:rPr>
      </w:pPr>
    </w:p>
    <w:p w14:paraId="5D6E43EC" w14:textId="77777777" w:rsidR="00F61231" w:rsidRPr="00B30D9D" w:rsidRDefault="00F61231" w:rsidP="00D81098">
      <w:pPr>
        <w:rPr>
          <w:rFonts w:cstheme="minorHAnsi"/>
          <w:sz w:val="24"/>
          <w:szCs w:val="24"/>
        </w:rPr>
      </w:pPr>
      <w:r w:rsidRPr="00B30D9D">
        <w:rPr>
          <w:rFonts w:cstheme="minorHAnsi"/>
          <w:sz w:val="24"/>
          <w:szCs w:val="24"/>
        </w:rPr>
        <w:t>Μερικά ακόμη από τα φάρμακα που χορηγούνται κατά τη διάρκεια της αγωγής είναι:</w:t>
      </w:r>
    </w:p>
    <w:p w14:paraId="6A30AE31" w14:textId="77777777" w:rsidR="00F61231" w:rsidRPr="00B30D9D" w:rsidRDefault="00F61231" w:rsidP="00D81098">
      <w:pPr>
        <w:rPr>
          <w:rFonts w:cstheme="minorHAnsi"/>
          <w:sz w:val="24"/>
          <w:szCs w:val="24"/>
        </w:rPr>
      </w:pPr>
    </w:p>
    <w:p w14:paraId="6897787F" w14:textId="77777777" w:rsidR="00F61231" w:rsidRPr="00B30D9D" w:rsidRDefault="00F61231" w:rsidP="00795079">
      <w:pPr>
        <w:pStyle w:val="Heading3"/>
        <w:rPr>
          <w:rFonts w:asciiTheme="minorHAnsi" w:hAnsiTheme="minorHAnsi" w:cstheme="minorHAnsi"/>
        </w:rPr>
      </w:pPr>
      <w:bookmarkStart w:id="30" w:name="_Toc409175702"/>
      <w:r w:rsidRPr="00B30D9D">
        <w:rPr>
          <w:rFonts w:asciiTheme="minorHAnsi" w:hAnsiTheme="minorHAnsi" w:cstheme="minorHAnsi"/>
        </w:rPr>
        <w:t>Αγχολυτικά</w:t>
      </w:r>
      <w:bookmarkEnd w:id="30"/>
    </w:p>
    <w:p w14:paraId="15F69328" w14:textId="77777777" w:rsidR="00F61231" w:rsidRPr="00B30D9D" w:rsidRDefault="00F61231" w:rsidP="00D81098">
      <w:pPr>
        <w:rPr>
          <w:rFonts w:cstheme="minorHAnsi"/>
          <w:sz w:val="24"/>
          <w:szCs w:val="24"/>
        </w:rPr>
      </w:pPr>
      <w:r w:rsidRPr="00B30D9D">
        <w:rPr>
          <w:rFonts w:cstheme="minorHAnsi"/>
          <w:sz w:val="24"/>
          <w:szCs w:val="24"/>
        </w:rPr>
        <w:lastRenderedPageBreak/>
        <w:t>(</w:t>
      </w:r>
      <w:proofErr w:type="spellStart"/>
      <w:r w:rsidRPr="00B30D9D">
        <w:rPr>
          <w:rFonts w:cstheme="minorHAnsi"/>
          <w:sz w:val="24"/>
          <w:szCs w:val="24"/>
        </w:rPr>
        <w:t>λοραζεπάμη</w:t>
      </w:r>
      <w:proofErr w:type="spellEnd"/>
      <w:r w:rsidRPr="00B30D9D">
        <w:rPr>
          <w:rFonts w:cstheme="minorHAnsi"/>
          <w:sz w:val="24"/>
          <w:szCs w:val="24"/>
        </w:rPr>
        <w:t xml:space="preserve">, </w:t>
      </w:r>
      <w:proofErr w:type="spellStart"/>
      <w:r w:rsidRPr="00B30D9D">
        <w:rPr>
          <w:rFonts w:cstheme="minorHAnsi"/>
          <w:sz w:val="24"/>
          <w:szCs w:val="24"/>
        </w:rPr>
        <w:t>αλπραζολάμη</w:t>
      </w:r>
      <w:proofErr w:type="spellEnd"/>
      <w:r w:rsidRPr="00B30D9D">
        <w:rPr>
          <w:rFonts w:cstheme="minorHAnsi"/>
          <w:sz w:val="24"/>
          <w:szCs w:val="24"/>
        </w:rPr>
        <w:t xml:space="preserve">, </w:t>
      </w:r>
      <w:proofErr w:type="spellStart"/>
      <w:r w:rsidRPr="00B30D9D">
        <w:rPr>
          <w:rFonts w:cstheme="minorHAnsi"/>
          <w:sz w:val="24"/>
          <w:szCs w:val="24"/>
        </w:rPr>
        <w:t>διαζεπάμη</w:t>
      </w:r>
      <w:proofErr w:type="spellEnd"/>
      <w:r w:rsidRPr="00B30D9D">
        <w:rPr>
          <w:rFonts w:cstheme="minorHAnsi"/>
          <w:sz w:val="24"/>
          <w:szCs w:val="24"/>
        </w:rPr>
        <w:t xml:space="preserve">, </w:t>
      </w:r>
      <w:proofErr w:type="spellStart"/>
      <w:r w:rsidRPr="00B30D9D">
        <w:rPr>
          <w:rFonts w:cstheme="minorHAnsi"/>
          <w:sz w:val="24"/>
          <w:szCs w:val="24"/>
        </w:rPr>
        <w:t>βρωμαζεπάμη</w:t>
      </w:r>
      <w:proofErr w:type="spellEnd"/>
      <w:r w:rsidRPr="00B30D9D">
        <w:rPr>
          <w:rFonts w:cstheme="minorHAnsi"/>
          <w:sz w:val="24"/>
          <w:szCs w:val="24"/>
        </w:rPr>
        <w:t>).</w:t>
      </w:r>
    </w:p>
    <w:p w14:paraId="2F78120A" w14:textId="77777777" w:rsidR="00F61231" w:rsidRPr="00B30D9D" w:rsidRDefault="00F61231" w:rsidP="00D81098">
      <w:pPr>
        <w:rPr>
          <w:rFonts w:cstheme="minorHAnsi"/>
          <w:sz w:val="24"/>
          <w:szCs w:val="24"/>
        </w:rPr>
      </w:pPr>
      <w:r w:rsidRPr="00B30D9D">
        <w:rPr>
          <w:rFonts w:cstheme="minorHAnsi"/>
          <w:sz w:val="24"/>
          <w:szCs w:val="24"/>
        </w:rPr>
        <w:t>Χορηγούνται όταν συνυπάρχει άγχος. Πρέπει να χορηγούνται με προσοχή, για μικρό χρονικό διάστημα, διότι προκαλούν εξάρτηση και μπορεί να επιδεινώσουν τα καταθλιπτικά συμπτώματα.</w:t>
      </w:r>
    </w:p>
    <w:p w14:paraId="2C58DF6D" w14:textId="77777777" w:rsidR="00F61231" w:rsidRPr="00B30D9D" w:rsidRDefault="00F61231" w:rsidP="00D81098">
      <w:pPr>
        <w:rPr>
          <w:rFonts w:cstheme="minorHAnsi"/>
          <w:sz w:val="24"/>
          <w:szCs w:val="24"/>
        </w:rPr>
      </w:pPr>
    </w:p>
    <w:p w14:paraId="6880319C" w14:textId="77777777" w:rsidR="00F61231" w:rsidRPr="00B30D9D" w:rsidRDefault="00F61231" w:rsidP="00795079">
      <w:pPr>
        <w:pStyle w:val="Heading3"/>
        <w:rPr>
          <w:rFonts w:asciiTheme="minorHAnsi" w:hAnsiTheme="minorHAnsi" w:cstheme="minorHAnsi"/>
        </w:rPr>
      </w:pPr>
      <w:bookmarkStart w:id="31" w:name="_Toc409175703"/>
      <w:proofErr w:type="spellStart"/>
      <w:r w:rsidRPr="00B30D9D">
        <w:rPr>
          <w:rFonts w:asciiTheme="minorHAnsi" w:hAnsiTheme="minorHAnsi" w:cstheme="minorHAnsi"/>
        </w:rPr>
        <w:t>Αντιψυχωσικά</w:t>
      </w:r>
      <w:bookmarkEnd w:id="31"/>
      <w:proofErr w:type="spellEnd"/>
    </w:p>
    <w:p w14:paraId="18FC25C9" w14:textId="77777777" w:rsidR="00F61231" w:rsidRPr="00B30D9D" w:rsidRDefault="00F61231" w:rsidP="00D81098">
      <w:pPr>
        <w:rPr>
          <w:rFonts w:cstheme="minorHAnsi"/>
          <w:sz w:val="24"/>
          <w:szCs w:val="24"/>
        </w:rPr>
      </w:pPr>
      <w:r w:rsidRPr="00B30D9D">
        <w:rPr>
          <w:rFonts w:cstheme="minorHAnsi"/>
          <w:sz w:val="24"/>
          <w:szCs w:val="24"/>
        </w:rPr>
        <w:t>(</w:t>
      </w:r>
      <w:proofErr w:type="spellStart"/>
      <w:r w:rsidRPr="00B30D9D">
        <w:rPr>
          <w:rFonts w:cstheme="minorHAnsi"/>
          <w:sz w:val="24"/>
          <w:szCs w:val="24"/>
        </w:rPr>
        <w:t>αλοπεριδόλη</w:t>
      </w:r>
      <w:proofErr w:type="spellEnd"/>
      <w:r w:rsidRPr="00B30D9D">
        <w:rPr>
          <w:rFonts w:cstheme="minorHAnsi"/>
          <w:sz w:val="24"/>
          <w:szCs w:val="24"/>
        </w:rPr>
        <w:t xml:space="preserve">, </w:t>
      </w:r>
      <w:proofErr w:type="spellStart"/>
      <w:r w:rsidRPr="00B30D9D">
        <w:rPr>
          <w:rFonts w:cstheme="minorHAnsi"/>
          <w:sz w:val="24"/>
          <w:szCs w:val="24"/>
        </w:rPr>
        <w:t>αμισουλπρίδη</w:t>
      </w:r>
      <w:proofErr w:type="spellEnd"/>
      <w:r w:rsidRPr="00B30D9D">
        <w:rPr>
          <w:rFonts w:cstheme="minorHAnsi"/>
          <w:sz w:val="24"/>
          <w:szCs w:val="24"/>
        </w:rPr>
        <w:t xml:space="preserve">, </w:t>
      </w:r>
      <w:proofErr w:type="spellStart"/>
      <w:r w:rsidRPr="00B30D9D">
        <w:rPr>
          <w:rFonts w:cstheme="minorHAnsi"/>
          <w:sz w:val="24"/>
          <w:szCs w:val="24"/>
        </w:rPr>
        <w:t>ρισπεριδόνη</w:t>
      </w:r>
      <w:proofErr w:type="spellEnd"/>
      <w:r w:rsidRPr="00B30D9D">
        <w:rPr>
          <w:rFonts w:cstheme="minorHAnsi"/>
          <w:sz w:val="24"/>
          <w:szCs w:val="24"/>
        </w:rPr>
        <w:t xml:space="preserve">, </w:t>
      </w:r>
      <w:proofErr w:type="spellStart"/>
      <w:r w:rsidRPr="00B30D9D">
        <w:rPr>
          <w:rFonts w:cstheme="minorHAnsi"/>
          <w:sz w:val="24"/>
          <w:szCs w:val="24"/>
        </w:rPr>
        <w:t>ολανζαπίνη</w:t>
      </w:r>
      <w:proofErr w:type="spellEnd"/>
      <w:r w:rsidRPr="00B30D9D">
        <w:rPr>
          <w:rFonts w:cstheme="minorHAnsi"/>
          <w:sz w:val="24"/>
          <w:szCs w:val="24"/>
        </w:rPr>
        <w:t xml:space="preserve">, </w:t>
      </w:r>
      <w:proofErr w:type="spellStart"/>
      <w:r w:rsidRPr="00B30D9D">
        <w:rPr>
          <w:rFonts w:cstheme="minorHAnsi"/>
          <w:sz w:val="24"/>
          <w:szCs w:val="24"/>
        </w:rPr>
        <w:t>κουετιαπίνη</w:t>
      </w:r>
      <w:proofErr w:type="spellEnd"/>
      <w:r w:rsidRPr="00B30D9D">
        <w:rPr>
          <w:rFonts w:cstheme="minorHAnsi"/>
          <w:sz w:val="24"/>
          <w:szCs w:val="24"/>
        </w:rPr>
        <w:t xml:space="preserve">, </w:t>
      </w:r>
      <w:proofErr w:type="spellStart"/>
      <w:r w:rsidRPr="00B30D9D">
        <w:rPr>
          <w:rFonts w:cstheme="minorHAnsi"/>
          <w:sz w:val="24"/>
          <w:szCs w:val="24"/>
        </w:rPr>
        <w:t>αριπιπραζόλη</w:t>
      </w:r>
      <w:proofErr w:type="spellEnd"/>
      <w:r w:rsidRPr="00B30D9D">
        <w:rPr>
          <w:rFonts w:cstheme="minorHAnsi"/>
          <w:sz w:val="24"/>
          <w:szCs w:val="24"/>
        </w:rPr>
        <w:t xml:space="preserve">, </w:t>
      </w:r>
      <w:proofErr w:type="spellStart"/>
      <w:r w:rsidRPr="00B30D9D">
        <w:rPr>
          <w:rFonts w:cstheme="minorHAnsi"/>
          <w:sz w:val="24"/>
          <w:szCs w:val="24"/>
        </w:rPr>
        <w:t>ζιπραζιδόνη</w:t>
      </w:r>
      <w:proofErr w:type="spellEnd"/>
      <w:r w:rsidRPr="00B30D9D">
        <w:rPr>
          <w:rFonts w:cstheme="minorHAnsi"/>
          <w:sz w:val="24"/>
          <w:szCs w:val="24"/>
        </w:rPr>
        <w:t>).</w:t>
      </w:r>
    </w:p>
    <w:p w14:paraId="1C424A04" w14:textId="77777777" w:rsidR="00F61231" w:rsidRPr="00B30D9D" w:rsidRDefault="00F61231" w:rsidP="00D81098">
      <w:pPr>
        <w:rPr>
          <w:rFonts w:cstheme="minorHAnsi"/>
          <w:sz w:val="24"/>
          <w:szCs w:val="24"/>
        </w:rPr>
      </w:pPr>
      <w:r w:rsidRPr="00B30D9D">
        <w:rPr>
          <w:rFonts w:cstheme="minorHAnsi"/>
          <w:sz w:val="24"/>
          <w:szCs w:val="24"/>
        </w:rPr>
        <w:t>Χορηγούνται σε συνδυασμό με τα αντικαταθλιπτικά για τη θεραπεία της κατάθλιψης, όταν αυτή συνοδεύεται από παραληρητικές ιδέες και ψευδαισθήσεις (</w:t>
      </w:r>
      <w:proofErr w:type="spellStart"/>
      <w:r w:rsidRPr="00B30D9D">
        <w:rPr>
          <w:rFonts w:cstheme="minorHAnsi"/>
          <w:sz w:val="24"/>
          <w:szCs w:val="24"/>
        </w:rPr>
        <w:t>ψυχωσική</w:t>
      </w:r>
      <w:proofErr w:type="spellEnd"/>
      <w:r w:rsidRPr="00B30D9D">
        <w:rPr>
          <w:rFonts w:cstheme="minorHAnsi"/>
          <w:sz w:val="24"/>
          <w:szCs w:val="24"/>
        </w:rPr>
        <w:t xml:space="preserve"> κατάθλιψη). </w:t>
      </w:r>
    </w:p>
    <w:p w14:paraId="361E458F" w14:textId="77777777" w:rsidR="00F61231" w:rsidRPr="00B30D9D" w:rsidRDefault="00F61231" w:rsidP="00D81098">
      <w:pPr>
        <w:rPr>
          <w:rFonts w:cstheme="minorHAnsi"/>
          <w:b/>
          <w:sz w:val="24"/>
          <w:szCs w:val="24"/>
        </w:rPr>
      </w:pPr>
    </w:p>
    <w:p w14:paraId="425F4B14" w14:textId="3662F13A" w:rsidR="00F61231" w:rsidRPr="00B30D9D" w:rsidRDefault="00F61231" w:rsidP="00795079">
      <w:pPr>
        <w:pStyle w:val="Heading3"/>
        <w:rPr>
          <w:rFonts w:asciiTheme="minorHAnsi" w:hAnsiTheme="minorHAnsi" w:cstheme="minorHAnsi"/>
        </w:rPr>
      </w:pPr>
      <w:bookmarkStart w:id="32" w:name="_Toc409175704"/>
      <w:proofErr w:type="spellStart"/>
      <w:r w:rsidRPr="00B30D9D">
        <w:rPr>
          <w:rFonts w:asciiTheme="minorHAnsi" w:hAnsiTheme="minorHAnsi" w:cstheme="minorHAnsi"/>
        </w:rPr>
        <w:t>Ηλεκτροσπασμοθεραπεία</w:t>
      </w:r>
      <w:proofErr w:type="spellEnd"/>
      <w:r w:rsidRPr="00B30D9D">
        <w:rPr>
          <w:rFonts w:asciiTheme="minorHAnsi" w:hAnsiTheme="minorHAnsi" w:cstheme="minorHAnsi"/>
        </w:rPr>
        <w:t xml:space="preserve"> [ECT]</w:t>
      </w:r>
      <w:bookmarkEnd w:id="32"/>
    </w:p>
    <w:p w14:paraId="5CD006B8" w14:textId="77777777" w:rsidR="00F61231" w:rsidRPr="00B30D9D" w:rsidRDefault="00F61231" w:rsidP="00D81098">
      <w:pPr>
        <w:rPr>
          <w:rFonts w:cstheme="minorHAnsi"/>
          <w:sz w:val="24"/>
          <w:szCs w:val="24"/>
        </w:rPr>
      </w:pPr>
      <w:r w:rsidRPr="00B30D9D">
        <w:rPr>
          <w:rFonts w:cstheme="minorHAnsi"/>
          <w:sz w:val="24"/>
          <w:szCs w:val="24"/>
        </w:rPr>
        <w:t xml:space="preserve">Στις μέρες μας είναι μια ασφαλής και χωρίς ιδιαίτερες παρενέργειες θεραπεία. Διενεργείται με τη διοχέτευση ηλεκτρικού ρεύματος στον εγκέφαλο του ασθενούς για μερικά δευτερόλεπτα, κάτω από συνθήκες γενικής αναισθησίας και </w:t>
      </w:r>
      <w:proofErr w:type="spellStart"/>
      <w:r w:rsidRPr="00B30D9D">
        <w:rPr>
          <w:rFonts w:cstheme="minorHAnsi"/>
          <w:sz w:val="24"/>
          <w:szCs w:val="24"/>
        </w:rPr>
        <w:t>μυοχάλαση</w:t>
      </w:r>
      <w:proofErr w:type="spellEnd"/>
      <w:r w:rsidRPr="00B30D9D">
        <w:rPr>
          <w:rFonts w:cstheme="minorHAnsi"/>
          <w:sz w:val="24"/>
          <w:szCs w:val="24"/>
        </w:rPr>
        <w:t xml:space="preserve">. </w:t>
      </w:r>
      <w:r w:rsidRPr="00B30D9D">
        <w:rPr>
          <w:rFonts w:cstheme="minorHAnsi"/>
          <w:sz w:val="24"/>
          <w:szCs w:val="24"/>
        </w:rPr>
        <w:br/>
      </w:r>
      <w:r w:rsidRPr="00B30D9D">
        <w:rPr>
          <w:rFonts w:cstheme="minorHAnsi"/>
          <w:sz w:val="24"/>
          <w:szCs w:val="24"/>
        </w:rPr>
        <w:br/>
        <w:t xml:space="preserve">Σήμερα, λόγω των προκαταλήψεων, κυρίως, χρησιμοποιείται σπάνια, για τις περιπτώσεις στις οποίες απαιτείται ταχεία έναρξη του θεραπευτικού αποτελέσματος, στις βαριές καταθλίψεις με έντονη ψυχοκινητική επιβράδυνση και άρνηση λήψης τροφής καθώς και σε ειδικές ομάδες ασθενών (π.χ. </w:t>
      </w:r>
      <w:proofErr w:type="spellStart"/>
      <w:r w:rsidRPr="00B30D9D">
        <w:rPr>
          <w:rFonts w:cstheme="minorHAnsi"/>
          <w:sz w:val="24"/>
          <w:szCs w:val="24"/>
        </w:rPr>
        <w:t>Έγκυες</w:t>
      </w:r>
      <w:proofErr w:type="spellEnd"/>
      <w:r w:rsidRPr="00B30D9D">
        <w:rPr>
          <w:rFonts w:cstheme="minorHAnsi"/>
          <w:sz w:val="24"/>
          <w:szCs w:val="24"/>
        </w:rPr>
        <w:t>, ηλικιωμένοι), όπου η χορήγηση φαρμάκων δεν είναι ασφαλής ή προκαλεί πολλές ανεπιθύμητες ενέργειες.</w:t>
      </w:r>
    </w:p>
    <w:p w14:paraId="339EB37C" w14:textId="3F863023" w:rsidR="00F61231" w:rsidRPr="00B30D9D" w:rsidRDefault="00F61231" w:rsidP="00D81098">
      <w:pPr>
        <w:rPr>
          <w:rFonts w:cstheme="minorHAnsi"/>
          <w:sz w:val="24"/>
          <w:szCs w:val="24"/>
        </w:rPr>
      </w:pPr>
    </w:p>
    <w:p w14:paraId="5E2B1D16" w14:textId="059851C9" w:rsidR="00F61231" w:rsidRPr="00B30D9D" w:rsidRDefault="00F61231" w:rsidP="00D81098">
      <w:pPr>
        <w:rPr>
          <w:rFonts w:cstheme="minorHAnsi"/>
          <w:sz w:val="24"/>
          <w:szCs w:val="24"/>
        </w:rPr>
      </w:pPr>
    </w:p>
    <w:p w14:paraId="3707AC22" w14:textId="5F7B5F00" w:rsidR="00F61231" w:rsidRPr="00B30D9D" w:rsidRDefault="00B30D9D" w:rsidP="00795079">
      <w:pPr>
        <w:pStyle w:val="Heading2"/>
        <w:rPr>
          <w:rFonts w:asciiTheme="minorHAnsi" w:hAnsiTheme="minorHAnsi" w:cstheme="minorHAnsi"/>
        </w:rPr>
      </w:pPr>
      <w:bookmarkStart w:id="33" w:name="_Toc409175705"/>
      <w:r>
        <w:rPr>
          <w:rFonts w:asciiTheme="minorHAnsi" w:hAnsiTheme="minorHAnsi" w:cstheme="minorHAnsi"/>
        </w:rPr>
        <w:t xml:space="preserve">Ψυχολογικές </w:t>
      </w:r>
      <w:r w:rsidR="00F61231" w:rsidRPr="00B30D9D">
        <w:rPr>
          <w:rFonts w:asciiTheme="minorHAnsi" w:hAnsiTheme="minorHAnsi" w:cstheme="minorHAnsi"/>
        </w:rPr>
        <w:t>Θεραπείες</w:t>
      </w:r>
      <w:bookmarkEnd w:id="33"/>
      <w:r w:rsidR="00F61231" w:rsidRPr="00B30D9D">
        <w:rPr>
          <w:rFonts w:asciiTheme="minorHAnsi" w:hAnsiTheme="minorHAnsi" w:cstheme="minorHAnsi"/>
        </w:rPr>
        <w:t xml:space="preserve"> </w:t>
      </w:r>
    </w:p>
    <w:p w14:paraId="3C6377B5" w14:textId="77777777" w:rsidR="00F61231" w:rsidRPr="00B30D9D" w:rsidRDefault="00F61231" w:rsidP="00D81098">
      <w:pPr>
        <w:rPr>
          <w:rFonts w:cstheme="minorHAnsi"/>
          <w:sz w:val="24"/>
          <w:szCs w:val="24"/>
        </w:rPr>
      </w:pPr>
    </w:p>
    <w:p w14:paraId="4EF42F0C" w14:textId="18CED6BE" w:rsidR="00F61231" w:rsidRPr="00B30D9D" w:rsidRDefault="00B30D9D" w:rsidP="00795079">
      <w:pPr>
        <w:pStyle w:val="Heading3"/>
        <w:rPr>
          <w:rFonts w:asciiTheme="minorHAnsi" w:hAnsiTheme="minorHAnsi" w:cstheme="minorHAnsi"/>
        </w:rPr>
      </w:pPr>
      <w:bookmarkStart w:id="34" w:name="_Toc409175706"/>
      <w:r>
        <w:rPr>
          <w:rFonts w:asciiTheme="minorHAnsi" w:hAnsiTheme="minorHAnsi" w:cstheme="minorHAnsi"/>
        </w:rPr>
        <w:t xml:space="preserve">Γνωσιακή – </w:t>
      </w:r>
      <w:proofErr w:type="spellStart"/>
      <w:r>
        <w:rPr>
          <w:rFonts w:asciiTheme="minorHAnsi" w:hAnsiTheme="minorHAnsi" w:cstheme="minorHAnsi"/>
        </w:rPr>
        <w:t>Συμπεριφορική</w:t>
      </w:r>
      <w:proofErr w:type="spellEnd"/>
      <w:r>
        <w:rPr>
          <w:rFonts w:asciiTheme="minorHAnsi" w:hAnsiTheme="minorHAnsi" w:cstheme="minorHAnsi"/>
        </w:rPr>
        <w:t xml:space="preserve"> </w:t>
      </w:r>
      <w:r w:rsidR="00F61231" w:rsidRPr="00B30D9D">
        <w:rPr>
          <w:rFonts w:asciiTheme="minorHAnsi" w:hAnsiTheme="minorHAnsi" w:cstheme="minorHAnsi"/>
        </w:rPr>
        <w:t>Ψυχοθεραπεία</w:t>
      </w:r>
      <w:bookmarkEnd w:id="34"/>
    </w:p>
    <w:p w14:paraId="08BDC677" w14:textId="77777777" w:rsidR="00F61231" w:rsidRPr="00B30D9D" w:rsidRDefault="00F61231" w:rsidP="00D81098">
      <w:pPr>
        <w:rPr>
          <w:rFonts w:cstheme="minorHAnsi"/>
          <w:sz w:val="24"/>
          <w:szCs w:val="24"/>
        </w:rPr>
      </w:pPr>
      <w:r w:rsidRPr="00B30D9D">
        <w:rPr>
          <w:rFonts w:cstheme="minorHAnsi"/>
          <w:sz w:val="24"/>
          <w:szCs w:val="24"/>
        </w:rPr>
        <w:t xml:space="preserve">Πρόκειται για μια μορφή ψυχοθεραπείας που εστιάζει στα παρόντα προβλήματα του ασθενή, βασίζεται στην ενεργητική συνεργασία θεραπευτή και </w:t>
      </w:r>
      <w:proofErr w:type="spellStart"/>
      <w:r w:rsidRPr="00B30D9D">
        <w:rPr>
          <w:rFonts w:cstheme="minorHAnsi"/>
          <w:sz w:val="24"/>
          <w:szCs w:val="24"/>
        </w:rPr>
        <w:t>θεραπευόμενου</w:t>
      </w:r>
      <w:proofErr w:type="spellEnd"/>
      <w:r w:rsidRPr="00B30D9D">
        <w:rPr>
          <w:rFonts w:cstheme="minorHAnsi"/>
          <w:sz w:val="24"/>
          <w:szCs w:val="24"/>
        </w:rPr>
        <w:t>, ολοκληρώνεται σε 15-20 συνεδρίες, που γίνονται μία φορά την εβδομάδα. Αποσκοπεί στην τροποποίηση και ανασκευή των αρνητικών «</w:t>
      </w:r>
      <w:proofErr w:type="spellStart"/>
      <w:r w:rsidRPr="00B30D9D">
        <w:rPr>
          <w:rFonts w:cstheme="minorHAnsi"/>
          <w:sz w:val="24"/>
          <w:szCs w:val="24"/>
        </w:rPr>
        <w:t>γνωσιών</w:t>
      </w:r>
      <w:proofErr w:type="spellEnd"/>
      <w:r w:rsidRPr="00B30D9D">
        <w:rPr>
          <w:rFonts w:cstheme="minorHAnsi"/>
          <w:sz w:val="24"/>
          <w:szCs w:val="24"/>
        </w:rPr>
        <w:t>», του αρνητικού τρόπου, δηλαδή, με τον οποίο ο ασθενής «βλέπει» τον εαυτό του, τον κόσμο και το μέλλον. Από ερευνητικά δεδομένα έχει κατοχυρωθεί η αποτελεσματικότητά της στη θεραπεία της μείζονος κατάθλιψης.</w:t>
      </w:r>
    </w:p>
    <w:p w14:paraId="7373744E" w14:textId="77777777" w:rsidR="00F61231" w:rsidRPr="00B30D9D" w:rsidRDefault="00F61231" w:rsidP="00D81098">
      <w:pPr>
        <w:rPr>
          <w:rFonts w:cstheme="minorHAnsi"/>
          <w:sz w:val="24"/>
          <w:szCs w:val="24"/>
        </w:rPr>
      </w:pPr>
    </w:p>
    <w:p w14:paraId="2F41D391" w14:textId="71485C68" w:rsidR="00F61231" w:rsidRPr="00B30D9D" w:rsidRDefault="00B30D9D" w:rsidP="00795079">
      <w:pPr>
        <w:pStyle w:val="Heading3"/>
        <w:rPr>
          <w:rFonts w:asciiTheme="minorHAnsi" w:hAnsiTheme="minorHAnsi" w:cstheme="minorHAnsi"/>
        </w:rPr>
      </w:pPr>
      <w:bookmarkStart w:id="35" w:name="_Toc409175707"/>
      <w:r>
        <w:rPr>
          <w:rFonts w:asciiTheme="minorHAnsi" w:hAnsiTheme="minorHAnsi" w:cstheme="minorHAnsi"/>
        </w:rPr>
        <w:t xml:space="preserve">Διαπροσωπική </w:t>
      </w:r>
      <w:r w:rsidR="00F61231" w:rsidRPr="00B30D9D">
        <w:rPr>
          <w:rFonts w:asciiTheme="minorHAnsi" w:hAnsiTheme="minorHAnsi" w:cstheme="minorHAnsi"/>
        </w:rPr>
        <w:t>Ψυχοθεραπεία</w:t>
      </w:r>
      <w:bookmarkEnd w:id="35"/>
      <w:r w:rsidR="00F61231" w:rsidRPr="00B30D9D">
        <w:rPr>
          <w:rFonts w:asciiTheme="minorHAnsi" w:hAnsiTheme="minorHAnsi" w:cstheme="minorHAnsi"/>
        </w:rPr>
        <w:t xml:space="preserve"> </w:t>
      </w:r>
    </w:p>
    <w:p w14:paraId="0B5E25A4" w14:textId="19183DAD" w:rsidR="00F61231" w:rsidRPr="00B30D9D" w:rsidRDefault="00F61231" w:rsidP="00D81098">
      <w:pPr>
        <w:rPr>
          <w:rFonts w:cstheme="minorHAnsi"/>
          <w:sz w:val="24"/>
          <w:szCs w:val="24"/>
        </w:rPr>
      </w:pPr>
      <w:r w:rsidRPr="00B30D9D">
        <w:rPr>
          <w:rFonts w:cstheme="minorHAnsi"/>
          <w:sz w:val="24"/>
          <w:szCs w:val="24"/>
        </w:rPr>
        <w:t>Επικεντρώνει και αυτή στα παρόντα προβλήματα του ασθενή, ολοκληρώνεται σε 12-16 συνεδρίες που διενεργούνται μια φορά την εβδομάδα.</w:t>
      </w:r>
      <w:r w:rsidR="00DC30F0" w:rsidRPr="00B30D9D">
        <w:rPr>
          <w:rFonts w:cstheme="minorHAnsi"/>
          <w:sz w:val="24"/>
          <w:szCs w:val="24"/>
        </w:rPr>
        <w:t xml:space="preserve"> </w:t>
      </w:r>
      <w:r w:rsidRPr="00B30D9D">
        <w:rPr>
          <w:rFonts w:cstheme="minorHAnsi"/>
          <w:sz w:val="24"/>
          <w:szCs w:val="24"/>
        </w:rPr>
        <w:t xml:space="preserve">Αποσκοπεί στην ανακούφιση των συμπτωμάτων, επιδιώκοντας να επιλυθούν τα προβλήματα που απορρέουν από τις διαπροσωπικές σχέσεις, την οικογενειακή ζωή και το εργασιακό περιβάλλον. Ο θεραπευτής </w:t>
      </w:r>
      <w:r w:rsidRPr="00B30D9D">
        <w:rPr>
          <w:rFonts w:cstheme="minorHAnsi"/>
          <w:sz w:val="24"/>
          <w:szCs w:val="24"/>
        </w:rPr>
        <w:lastRenderedPageBreak/>
        <w:t xml:space="preserve">ενημερώνει τον </w:t>
      </w:r>
      <w:proofErr w:type="spellStart"/>
      <w:r w:rsidRPr="00B30D9D">
        <w:rPr>
          <w:rFonts w:cstheme="minorHAnsi"/>
          <w:sz w:val="24"/>
          <w:szCs w:val="24"/>
        </w:rPr>
        <w:t>θεραπευόμενο</w:t>
      </w:r>
      <w:proofErr w:type="spellEnd"/>
      <w:r w:rsidRPr="00B30D9D">
        <w:rPr>
          <w:rFonts w:cstheme="minorHAnsi"/>
          <w:sz w:val="24"/>
          <w:szCs w:val="24"/>
        </w:rPr>
        <w:t xml:space="preserve"> για τη νόσο (</w:t>
      </w:r>
      <w:proofErr w:type="spellStart"/>
      <w:r w:rsidRPr="00B30D9D">
        <w:rPr>
          <w:rFonts w:cstheme="minorHAnsi"/>
          <w:sz w:val="24"/>
          <w:szCs w:val="24"/>
        </w:rPr>
        <w:t>ψυχοεκπαίδευση</w:t>
      </w:r>
      <w:proofErr w:type="spellEnd"/>
      <w:r w:rsidRPr="00B30D9D">
        <w:rPr>
          <w:rFonts w:cstheme="minorHAnsi"/>
          <w:sz w:val="24"/>
          <w:szCs w:val="24"/>
        </w:rPr>
        <w:t>) και τον εκπαιδεύει για το πώς θα βελτιώσει τις δεξιότητές του στη διαπροσωπική επικοινωνία. Είναι αποτελεσματική για τις ήπιες μορφές της κατάθλιψης.</w:t>
      </w:r>
      <w:r w:rsidRPr="00B30D9D">
        <w:rPr>
          <w:rFonts w:cstheme="minorHAnsi"/>
          <w:sz w:val="24"/>
          <w:szCs w:val="24"/>
        </w:rPr>
        <w:br/>
      </w:r>
    </w:p>
    <w:p w14:paraId="35D6AE64" w14:textId="32414B62" w:rsidR="00F61231" w:rsidRPr="00B30D9D" w:rsidRDefault="00B30D9D" w:rsidP="00795079">
      <w:pPr>
        <w:pStyle w:val="Heading3"/>
        <w:rPr>
          <w:rFonts w:asciiTheme="minorHAnsi" w:hAnsiTheme="minorHAnsi" w:cstheme="minorHAnsi"/>
        </w:rPr>
      </w:pPr>
      <w:bookmarkStart w:id="36" w:name="_Toc409175708"/>
      <w:r>
        <w:rPr>
          <w:rFonts w:asciiTheme="minorHAnsi" w:hAnsiTheme="minorHAnsi" w:cstheme="minorHAnsi"/>
        </w:rPr>
        <w:t xml:space="preserve">Ψυχοδυναμική </w:t>
      </w:r>
      <w:r w:rsidR="00F61231" w:rsidRPr="00B30D9D">
        <w:rPr>
          <w:rFonts w:asciiTheme="minorHAnsi" w:hAnsiTheme="minorHAnsi" w:cstheme="minorHAnsi"/>
        </w:rPr>
        <w:t>Ψυχοθεραπεία</w:t>
      </w:r>
      <w:bookmarkEnd w:id="36"/>
      <w:r w:rsidR="00F61231" w:rsidRPr="00B30D9D">
        <w:rPr>
          <w:rFonts w:asciiTheme="minorHAnsi" w:hAnsiTheme="minorHAnsi" w:cstheme="minorHAnsi"/>
        </w:rPr>
        <w:t xml:space="preserve"> </w:t>
      </w:r>
    </w:p>
    <w:p w14:paraId="07ECF372" w14:textId="77777777" w:rsidR="00F61231" w:rsidRPr="00B30D9D" w:rsidRDefault="00F61231" w:rsidP="00D81098">
      <w:pPr>
        <w:rPr>
          <w:rFonts w:cstheme="minorHAnsi"/>
          <w:sz w:val="24"/>
          <w:szCs w:val="24"/>
        </w:rPr>
      </w:pPr>
      <w:r w:rsidRPr="00B30D9D">
        <w:rPr>
          <w:rFonts w:cstheme="minorHAnsi"/>
          <w:sz w:val="24"/>
          <w:szCs w:val="24"/>
        </w:rPr>
        <w:t xml:space="preserve">Η ψυχοθεραπεία αυτή, που μπορεί να διαρκέσει μήνες ή και χρόνια, στοχεύει στην επεξεργασία και την επίλυση των </w:t>
      </w:r>
      <w:proofErr w:type="spellStart"/>
      <w:r w:rsidRPr="00B30D9D">
        <w:rPr>
          <w:rFonts w:cstheme="minorHAnsi"/>
          <w:sz w:val="24"/>
          <w:szCs w:val="24"/>
        </w:rPr>
        <w:t>ενδοψυχικών</w:t>
      </w:r>
      <w:proofErr w:type="spellEnd"/>
      <w:r w:rsidRPr="00B30D9D">
        <w:rPr>
          <w:rFonts w:cstheme="minorHAnsi"/>
          <w:sz w:val="24"/>
          <w:szCs w:val="24"/>
        </w:rPr>
        <w:t xml:space="preserve"> συγκρούσεων του ατόμου, στη συνειδητοποίηση των επιθυμιών και των αναγκών του και, γενικότερα, του και όχι στην προσωρινή ανακούφιση που παρέχεται με την άρση των συμπτωμάτων. Αποσκοπεί στην αποκάλυψη και επίλυση των εσωτερικών συγκρούσεων, που έχουν την αφετηρία της στην παιδική ηλικία. Ενδείκνυται στις ήπιες και χρονίζουσες μορφές της κατάθλιψης και στις καταθλίψεις που σχετίζονται με τη δομή της προσωπικότητας του ατόμου.</w:t>
      </w:r>
    </w:p>
    <w:p w14:paraId="7A61AD86" w14:textId="77777777" w:rsidR="00F61231" w:rsidRPr="00B30D9D" w:rsidRDefault="00F61231" w:rsidP="00D81098">
      <w:pPr>
        <w:rPr>
          <w:rFonts w:cstheme="minorHAnsi"/>
          <w:b/>
          <w:sz w:val="24"/>
          <w:szCs w:val="24"/>
        </w:rPr>
      </w:pPr>
    </w:p>
    <w:p w14:paraId="104AEB0A" w14:textId="2D85E370" w:rsidR="00F61231" w:rsidRPr="00B30D9D" w:rsidRDefault="00F61231" w:rsidP="00795079">
      <w:pPr>
        <w:pStyle w:val="Heading3"/>
        <w:rPr>
          <w:rFonts w:asciiTheme="minorHAnsi" w:hAnsiTheme="minorHAnsi" w:cstheme="minorHAnsi"/>
        </w:rPr>
      </w:pPr>
      <w:bookmarkStart w:id="37" w:name="_Toc409175709"/>
      <w:r w:rsidRPr="00B30D9D">
        <w:rPr>
          <w:rFonts w:asciiTheme="minorHAnsi" w:hAnsiTheme="minorHAnsi" w:cstheme="minorHAnsi"/>
        </w:rPr>
        <w:t>Ομαδική</w:t>
      </w:r>
      <w:r w:rsidR="00B30D9D">
        <w:rPr>
          <w:rFonts w:asciiTheme="minorHAnsi" w:hAnsiTheme="minorHAnsi" w:cstheme="minorHAnsi"/>
        </w:rPr>
        <w:t xml:space="preserve"> </w:t>
      </w:r>
      <w:r w:rsidRPr="00B30D9D">
        <w:rPr>
          <w:rFonts w:asciiTheme="minorHAnsi" w:hAnsiTheme="minorHAnsi" w:cstheme="minorHAnsi"/>
        </w:rPr>
        <w:t>Ψυχοθεραπεία</w:t>
      </w:r>
      <w:bookmarkEnd w:id="37"/>
      <w:r w:rsidRPr="00B30D9D">
        <w:rPr>
          <w:rFonts w:asciiTheme="minorHAnsi" w:hAnsiTheme="minorHAnsi" w:cstheme="minorHAnsi"/>
        </w:rPr>
        <w:t xml:space="preserve"> </w:t>
      </w:r>
    </w:p>
    <w:p w14:paraId="25278DC4" w14:textId="77777777" w:rsidR="00F61231" w:rsidRPr="00B30D9D" w:rsidRDefault="00F61231" w:rsidP="00D81098">
      <w:pPr>
        <w:rPr>
          <w:rFonts w:cstheme="minorHAnsi"/>
          <w:sz w:val="24"/>
          <w:szCs w:val="24"/>
        </w:rPr>
      </w:pPr>
      <w:r w:rsidRPr="00B30D9D">
        <w:rPr>
          <w:rFonts w:cstheme="minorHAnsi"/>
          <w:sz w:val="24"/>
          <w:szCs w:val="24"/>
        </w:rPr>
        <w:t xml:space="preserve">Η θεραπευτική αυτή παρέμβαση μπορεί να είναι βραχεία (περίπου τρεις μήνες) ή μακροχρόνια (μερικά χρόνια), ανάλογα με το εάν έχει περισσότερο γνωσιακή - </w:t>
      </w:r>
      <w:proofErr w:type="spellStart"/>
      <w:r w:rsidRPr="00B30D9D">
        <w:rPr>
          <w:rFonts w:cstheme="minorHAnsi"/>
          <w:sz w:val="24"/>
          <w:szCs w:val="24"/>
        </w:rPr>
        <w:t>συμπεριφορική</w:t>
      </w:r>
      <w:proofErr w:type="spellEnd"/>
      <w:r w:rsidRPr="00B30D9D">
        <w:rPr>
          <w:rFonts w:cstheme="minorHAnsi"/>
          <w:sz w:val="24"/>
          <w:szCs w:val="24"/>
        </w:rPr>
        <w:t xml:space="preserve"> ή ψυχαναλυτική κατεύθυνση. Ο ασθενής ενθαρρύνεται να μιλήσει και να μοιραστεί θέματα σχετικά με τον εαυτό του, την οικογένειά του και τους άλλους, να ανταλλάξει συναισθήματα με τα άλλα μέλη της ομάδας , να επιλέξει με την βοήθεια της ομάδας εναλλακτικές λύσεις και, μέσα σε ένα κλίμα αλληλοϋποστήριξης, να ξαναβρεί την ελπίδα στη ζωή του.</w:t>
      </w:r>
    </w:p>
    <w:p w14:paraId="79765557" w14:textId="77777777" w:rsidR="00F61231" w:rsidRPr="00B30D9D" w:rsidRDefault="00F61231" w:rsidP="00D81098">
      <w:pPr>
        <w:rPr>
          <w:rFonts w:cstheme="minorHAnsi"/>
          <w:sz w:val="24"/>
          <w:szCs w:val="24"/>
        </w:rPr>
      </w:pPr>
    </w:p>
    <w:p w14:paraId="4BB4F333" w14:textId="02A9A091" w:rsidR="00F61231" w:rsidRPr="00B30D9D" w:rsidRDefault="00B30D9D" w:rsidP="00795079">
      <w:pPr>
        <w:pStyle w:val="Heading3"/>
        <w:rPr>
          <w:rFonts w:asciiTheme="minorHAnsi" w:hAnsiTheme="minorHAnsi" w:cstheme="minorHAnsi"/>
        </w:rPr>
      </w:pPr>
      <w:bookmarkStart w:id="38" w:name="_Toc409175710"/>
      <w:r>
        <w:rPr>
          <w:rFonts w:asciiTheme="minorHAnsi" w:hAnsiTheme="minorHAnsi" w:cstheme="minorHAnsi"/>
        </w:rPr>
        <w:t xml:space="preserve">Δημιουργικές Θεραπείες </w:t>
      </w:r>
      <w:r w:rsidR="00F61231" w:rsidRPr="00B30D9D">
        <w:rPr>
          <w:rFonts w:asciiTheme="minorHAnsi" w:hAnsiTheme="minorHAnsi" w:cstheme="minorHAnsi"/>
        </w:rPr>
        <w:t>μέσω Τέχνης (</w:t>
      </w:r>
      <w:proofErr w:type="spellStart"/>
      <w:r w:rsidR="00F61231" w:rsidRPr="00B30D9D">
        <w:rPr>
          <w:rFonts w:asciiTheme="minorHAnsi" w:hAnsiTheme="minorHAnsi" w:cstheme="minorHAnsi"/>
        </w:rPr>
        <w:t>Art</w:t>
      </w:r>
      <w:proofErr w:type="spellEnd"/>
      <w:r w:rsidR="00F61231" w:rsidRPr="00B30D9D">
        <w:rPr>
          <w:rFonts w:asciiTheme="minorHAnsi" w:hAnsiTheme="minorHAnsi" w:cstheme="minorHAnsi"/>
        </w:rPr>
        <w:t xml:space="preserve"> </w:t>
      </w:r>
      <w:proofErr w:type="spellStart"/>
      <w:r w:rsidR="00F61231" w:rsidRPr="00B30D9D">
        <w:rPr>
          <w:rFonts w:asciiTheme="minorHAnsi" w:hAnsiTheme="minorHAnsi" w:cstheme="minorHAnsi"/>
        </w:rPr>
        <w:t>Therapy</w:t>
      </w:r>
      <w:proofErr w:type="spellEnd"/>
      <w:r w:rsidR="00F61231" w:rsidRPr="00B30D9D">
        <w:rPr>
          <w:rFonts w:asciiTheme="minorHAnsi" w:hAnsiTheme="minorHAnsi" w:cstheme="minorHAnsi"/>
        </w:rPr>
        <w:t>).</w:t>
      </w:r>
      <w:bookmarkEnd w:id="38"/>
    </w:p>
    <w:p w14:paraId="77E2CA75" w14:textId="77777777" w:rsidR="00F61231" w:rsidRPr="00B30D9D" w:rsidRDefault="00F61231" w:rsidP="00D81098">
      <w:pPr>
        <w:rPr>
          <w:rFonts w:cstheme="minorHAnsi"/>
          <w:sz w:val="24"/>
          <w:szCs w:val="24"/>
        </w:rPr>
      </w:pPr>
      <w:r w:rsidRPr="00B30D9D">
        <w:rPr>
          <w:rFonts w:cstheme="minorHAnsi"/>
          <w:sz w:val="24"/>
          <w:szCs w:val="24"/>
        </w:rPr>
        <w:t xml:space="preserve"> Οι θεραπείες αυτές μπορεί να βοηθήσουν από μόνες τους ή να συνδυαστούν με άλλες ψυχολογικές θεραπείες καθώς και με τη φαρμακοθεραπεία. Μέσα από το συμβολισμό και την μεταφορά του προβλήματος σε μια καλλιτεχνική μορφή (αφήγηση, παραμύθι, χορός, δράμα, αυτοσχεδιασμός, μουσικά κομμάτια, ζωγραφική), το άτομο ενθαρρύνεται να εξετάσει το πρόβλημά του από την ασφάλεια της αισθητικής απόστασης, να εξελιχθεί συναισθηματικά και να ξαναγίνει δημιουργικό, δίνοντας ένα υπαρξιακό νόημα στη ζωή και τις πράξεις του.</w:t>
      </w:r>
    </w:p>
    <w:p w14:paraId="527DF006" w14:textId="0DF5C8D2" w:rsidR="00F61231" w:rsidRPr="00B30D9D" w:rsidRDefault="00F61231" w:rsidP="00D81098">
      <w:pPr>
        <w:rPr>
          <w:rFonts w:cstheme="minorHAnsi"/>
          <w:sz w:val="24"/>
          <w:szCs w:val="24"/>
        </w:rPr>
      </w:pPr>
    </w:p>
    <w:p w14:paraId="446E0A65" w14:textId="77777777" w:rsidR="00F61231" w:rsidRPr="00B30D9D" w:rsidRDefault="00F61231" w:rsidP="00D81098">
      <w:pPr>
        <w:rPr>
          <w:rFonts w:cstheme="minorHAnsi"/>
          <w:sz w:val="24"/>
          <w:szCs w:val="24"/>
        </w:rPr>
      </w:pPr>
    </w:p>
    <w:p w14:paraId="4C9193F7" w14:textId="471D09FC" w:rsidR="00F61231" w:rsidRPr="00B30D9D" w:rsidRDefault="00B30D9D" w:rsidP="00795079">
      <w:pPr>
        <w:pStyle w:val="Heading2"/>
        <w:rPr>
          <w:rFonts w:asciiTheme="minorHAnsi" w:hAnsiTheme="minorHAnsi" w:cstheme="minorHAnsi"/>
        </w:rPr>
      </w:pPr>
      <w:bookmarkStart w:id="39" w:name="_Toc409175711"/>
      <w:r>
        <w:rPr>
          <w:rFonts w:asciiTheme="minorHAnsi" w:hAnsiTheme="minorHAnsi" w:cstheme="minorHAnsi"/>
        </w:rPr>
        <w:t xml:space="preserve">Ψυχοκοινωνικές </w:t>
      </w:r>
      <w:r w:rsidR="00F61231" w:rsidRPr="00B30D9D">
        <w:rPr>
          <w:rFonts w:asciiTheme="minorHAnsi" w:hAnsiTheme="minorHAnsi" w:cstheme="minorHAnsi"/>
        </w:rPr>
        <w:t>Παρεμβάσεις</w:t>
      </w:r>
      <w:bookmarkEnd w:id="39"/>
      <w:r w:rsidR="00F61231" w:rsidRPr="00B30D9D">
        <w:rPr>
          <w:rFonts w:asciiTheme="minorHAnsi" w:hAnsiTheme="minorHAnsi" w:cstheme="minorHAnsi"/>
        </w:rPr>
        <w:t xml:space="preserve"> </w:t>
      </w:r>
    </w:p>
    <w:p w14:paraId="07E64B51" w14:textId="77777777" w:rsidR="00F61231" w:rsidRPr="00B30D9D" w:rsidRDefault="00F61231" w:rsidP="00D81098">
      <w:pPr>
        <w:rPr>
          <w:rFonts w:cstheme="minorHAnsi"/>
          <w:sz w:val="24"/>
          <w:szCs w:val="24"/>
        </w:rPr>
      </w:pPr>
    </w:p>
    <w:p w14:paraId="28E41B13" w14:textId="77777777" w:rsidR="00F61231" w:rsidRPr="00B30D9D" w:rsidRDefault="00F61231" w:rsidP="00D81098">
      <w:pPr>
        <w:rPr>
          <w:rFonts w:cstheme="minorHAnsi"/>
          <w:sz w:val="24"/>
          <w:szCs w:val="24"/>
        </w:rPr>
      </w:pPr>
      <w:r w:rsidRPr="00B30D9D">
        <w:rPr>
          <w:rFonts w:cstheme="minorHAnsi"/>
          <w:sz w:val="24"/>
          <w:szCs w:val="24"/>
        </w:rPr>
        <w:t xml:space="preserve">Με τις ψυχοκοινωνικές παρεμβάσεις επιδιώκεται να αμβλυνθούν οι </w:t>
      </w:r>
      <w:proofErr w:type="spellStart"/>
      <w:r w:rsidRPr="00B30D9D">
        <w:rPr>
          <w:rFonts w:cstheme="minorHAnsi"/>
          <w:sz w:val="24"/>
          <w:szCs w:val="24"/>
        </w:rPr>
        <w:t>στρεσσογόνοι</w:t>
      </w:r>
      <w:proofErr w:type="spellEnd"/>
      <w:r w:rsidRPr="00B30D9D">
        <w:rPr>
          <w:rFonts w:cstheme="minorHAnsi"/>
          <w:sz w:val="24"/>
          <w:szCs w:val="24"/>
        </w:rPr>
        <w:t xml:space="preserve"> εκείνοι παράγοντες που πυροδοτούν την έναρξη μιας καταθλιπτικής φάσης, που επιμηκύνουν την διάρκεια της, που επιδεινώνουν τη συμπτωματολογία της και καθιστούν το άτομο ευάλωτο, δημιουργώντας τις προϋποθέσεις για υποτροπή και επανεμφάνιση της νόσου. Με τις παρεμβάσεις που ασκούνται στην οικογένεια επιδιώκεται να εξομαλυνθούν οι συγκρουσιακές ενδοοικογενειακές σχέσεις, τροποποιώντας εκείνες τις συνθήκες ή τις συμπεριφορές που προκαλούν τις έριδες, τις προστριβές και τις συγκρούσεις.  Οι ψυχοκοινωνικές παρεμβάσεις, </w:t>
      </w:r>
      <w:r w:rsidRPr="00B30D9D">
        <w:rPr>
          <w:rFonts w:cstheme="minorHAnsi"/>
          <w:sz w:val="24"/>
          <w:szCs w:val="24"/>
        </w:rPr>
        <w:lastRenderedPageBreak/>
        <w:t>επίσης, μεριμνούν για την ενίσχυση των κοινωνικών δεσμών του ατόμου, δημιουργώντας έναν εύρωστο υποστηρικτικό κοινωνικό ιστό.</w:t>
      </w:r>
    </w:p>
    <w:p w14:paraId="51EF67AA" w14:textId="77777777" w:rsidR="00F61231" w:rsidRPr="00B30D9D" w:rsidRDefault="00F61231" w:rsidP="00D81098">
      <w:pPr>
        <w:rPr>
          <w:rFonts w:cstheme="minorHAnsi"/>
          <w:sz w:val="24"/>
          <w:szCs w:val="24"/>
        </w:rPr>
      </w:pPr>
    </w:p>
    <w:p w14:paraId="6868D4B3" w14:textId="77777777" w:rsidR="00F61231" w:rsidRPr="00B30D9D" w:rsidRDefault="00F61231" w:rsidP="00D81098">
      <w:pPr>
        <w:rPr>
          <w:rFonts w:cstheme="minorHAnsi"/>
          <w:sz w:val="24"/>
          <w:szCs w:val="24"/>
        </w:rPr>
      </w:pPr>
    </w:p>
    <w:p w14:paraId="18B4BF1B" w14:textId="4190EDC9" w:rsidR="00F61231" w:rsidRPr="00B30D9D" w:rsidRDefault="00F61231" w:rsidP="00795079">
      <w:pPr>
        <w:pStyle w:val="Heading2"/>
        <w:rPr>
          <w:rFonts w:asciiTheme="minorHAnsi" w:hAnsiTheme="minorHAnsi" w:cstheme="minorHAnsi"/>
        </w:rPr>
      </w:pPr>
      <w:bookmarkStart w:id="40" w:name="_Toc409175712"/>
      <w:r w:rsidRPr="00B30D9D">
        <w:rPr>
          <w:rFonts w:asciiTheme="minorHAnsi" w:hAnsiTheme="minorHAnsi" w:cstheme="minorHAnsi"/>
        </w:rPr>
        <w:t>Κοινωνική Αλληλεγγύη</w:t>
      </w:r>
      <w:bookmarkEnd w:id="40"/>
      <w:r w:rsidRPr="00B30D9D">
        <w:rPr>
          <w:rFonts w:asciiTheme="minorHAnsi" w:hAnsiTheme="minorHAnsi" w:cstheme="minorHAnsi"/>
        </w:rPr>
        <w:t xml:space="preserve"> </w:t>
      </w:r>
    </w:p>
    <w:p w14:paraId="69142DBF" w14:textId="77777777" w:rsidR="00F61231" w:rsidRPr="00B30D9D" w:rsidRDefault="00F61231" w:rsidP="00D81098">
      <w:pPr>
        <w:rPr>
          <w:rFonts w:cstheme="minorHAnsi"/>
          <w:b/>
          <w:sz w:val="24"/>
          <w:szCs w:val="24"/>
        </w:rPr>
      </w:pPr>
    </w:p>
    <w:p w14:paraId="462BE868" w14:textId="77777777" w:rsidR="00F61231" w:rsidRPr="00B30D9D" w:rsidRDefault="00F61231" w:rsidP="00D81098">
      <w:pPr>
        <w:rPr>
          <w:rFonts w:cstheme="minorHAnsi"/>
          <w:sz w:val="24"/>
          <w:szCs w:val="24"/>
        </w:rPr>
      </w:pPr>
      <w:r w:rsidRPr="00B30D9D">
        <w:rPr>
          <w:rFonts w:cstheme="minorHAnsi"/>
          <w:sz w:val="24"/>
          <w:szCs w:val="24"/>
        </w:rPr>
        <w:t>Οι παραπάνω τρόποι αντιμετώπισης βασίζονται κυρίως στους ειδικούς γιατρούς και στους ασθενείς. Υπάρχουν όμως και διάφορες ενέργειες που μπορεί να κάνει και η κοινωνία γενικότερα αποτελούμενη από το σύνολο των ανθρώπων της ώστε να βοηθήσει στην αντιμετώπιση της ασθένειας ενός ατόμου, ακολουθώντας τις παρακάτω υποδείξεις :</w:t>
      </w:r>
    </w:p>
    <w:p w14:paraId="1D7FA677" w14:textId="77777777" w:rsidR="00F61231" w:rsidRPr="00B30D9D" w:rsidRDefault="00F61231" w:rsidP="00D81098">
      <w:pPr>
        <w:rPr>
          <w:rFonts w:cstheme="minorHAnsi"/>
          <w:sz w:val="24"/>
          <w:szCs w:val="24"/>
        </w:rPr>
      </w:pPr>
    </w:p>
    <w:p w14:paraId="4521DE0D" w14:textId="77777777" w:rsidR="00F61231" w:rsidRPr="00B30D9D" w:rsidRDefault="00F61231" w:rsidP="00D81098">
      <w:pPr>
        <w:rPr>
          <w:rFonts w:cstheme="minorHAnsi"/>
          <w:sz w:val="24"/>
          <w:szCs w:val="24"/>
        </w:rPr>
      </w:pPr>
      <w:r w:rsidRPr="00B30D9D">
        <w:rPr>
          <w:rFonts w:cstheme="minorHAnsi"/>
          <w:sz w:val="24"/>
          <w:szCs w:val="24"/>
        </w:rPr>
        <w:t>Ακούγοντας προσεκτικά τι λένε και ενθαρρύνοντας το πάσχοντα από κατάθλιψη να μιλήσει. Είναι σημαντικό να δείχνουμε ότι λαμβάνουμε πολύ σοβαρά υπ' όψη τις ανησυχίες του.</w:t>
      </w:r>
    </w:p>
    <w:p w14:paraId="3F5062C1" w14:textId="77777777" w:rsidR="00F61231" w:rsidRPr="00B30D9D" w:rsidRDefault="00F61231" w:rsidP="00D81098">
      <w:pPr>
        <w:rPr>
          <w:rFonts w:cstheme="minorHAnsi"/>
          <w:sz w:val="24"/>
          <w:szCs w:val="24"/>
        </w:rPr>
      </w:pPr>
    </w:p>
    <w:p w14:paraId="09E94B47" w14:textId="77777777" w:rsidR="00F61231" w:rsidRPr="00B30D9D" w:rsidRDefault="00F61231" w:rsidP="00D81098">
      <w:pPr>
        <w:rPr>
          <w:rFonts w:cstheme="minorHAnsi"/>
          <w:sz w:val="24"/>
          <w:szCs w:val="24"/>
        </w:rPr>
      </w:pPr>
      <w:r w:rsidRPr="00B30D9D">
        <w:rPr>
          <w:rFonts w:cstheme="minorHAnsi"/>
          <w:sz w:val="24"/>
          <w:szCs w:val="24"/>
        </w:rPr>
        <w:t>Πρέπει να δηλώσουμε ξεκάθαρα στο ασθενή ότι ενδιαφερόμαστε και ότι θέλουμε να φροντίσουμε για αυτόν</w:t>
      </w:r>
    </w:p>
    <w:p w14:paraId="55F98901" w14:textId="77777777" w:rsidR="00F61231" w:rsidRPr="00B30D9D" w:rsidRDefault="00F61231" w:rsidP="00D81098">
      <w:pPr>
        <w:rPr>
          <w:rFonts w:cstheme="minorHAnsi"/>
          <w:sz w:val="24"/>
          <w:szCs w:val="24"/>
        </w:rPr>
      </w:pPr>
      <w:r w:rsidRPr="00B30D9D">
        <w:rPr>
          <w:rFonts w:cstheme="minorHAnsi"/>
          <w:sz w:val="24"/>
          <w:szCs w:val="24"/>
        </w:rPr>
        <w:t xml:space="preserve">       </w:t>
      </w:r>
    </w:p>
    <w:p w14:paraId="6109DDA1" w14:textId="77777777" w:rsidR="00F61231" w:rsidRPr="00B30D9D" w:rsidRDefault="00F61231" w:rsidP="00D81098">
      <w:pPr>
        <w:rPr>
          <w:rFonts w:cstheme="minorHAnsi"/>
          <w:sz w:val="24"/>
          <w:szCs w:val="24"/>
        </w:rPr>
      </w:pPr>
      <w:r w:rsidRPr="00B30D9D">
        <w:rPr>
          <w:rFonts w:cstheme="minorHAnsi"/>
          <w:sz w:val="24"/>
          <w:szCs w:val="24"/>
        </w:rPr>
        <w:t xml:space="preserve"> Είναι σημαντικό να μάθουμε από τον ασθενή εάν σκέφτεται να πληγώσει τον εαυτό του ή ακόμη να φτάσει μέχρι την αυτοκτονία. Σε περίπτωση που υπάρχουν σκέψεις αυτοκτονίας θα πρέπει να τονισθούν οι επιπτώσεις για το ίδιο το άτομο και για αυτούς που μένουν πίσω</w:t>
      </w:r>
    </w:p>
    <w:p w14:paraId="52884367" w14:textId="77777777" w:rsidR="00F61231" w:rsidRPr="00B30D9D" w:rsidRDefault="00F61231" w:rsidP="00D81098">
      <w:pPr>
        <w:rPr>
          <w:rFonts w:cstheme="minorHAnsi"/>
          <w:sz w:val="24"/>
          <w:szCs w:val="24"/>
        </w:rPr>
      </w:pPr>
      <w:r w:rsidRPr="00B30D9D">
        <w:rPr>
          <w:rFonts w:cstheme="minorHAnsi"/>
          <w:sz w:val="24"/>
          <w:szCs w:val="24"/>
        </w:rPr>
        <w:t xml:space="preserve">       </w:t>
      </w:r>
    </w:p>
    <w:p w14:paraId="508E9F0F" w14:textId="5202C607" w:rsidR="00F61231" w:rsidRPr="00B30D9D" w:rsidRDefault="00F61231" w:rsidP="00D81098">
      <w:pPr>
        <w:rPr>
          <w:rFonts w:cstheme="minorHAnsi"/>
          <w:sz w:val="24"/>
          <w:szCs w:val="24"/>
        </w:rPr>
      </w:pPr>
      <w:r w:rsidRPr="00B30D9D">
        <w:rPr>
          <w:rFonts w:cstheme="minorHAnsi"/>
          <w:sz w:val="24"/>
          <w:szCs w:val="24"/>
        </w:rPr>
        <w:t xml:space="preserve"> Πρέπει να φροντίσουμε να έχουν μια σωστή θεραπευτική αγωγή από ε</w:t>
      </w:r>
      <w:r w:rsidR="00DC30F0" w:rsidRPr="00B30D9D">
        <w:rPr>
          <w:rFonts w:cstheme="minorHAnsi"/>
          <w:sz w:val="24"/>
          <w:szCs w:val="24"/>
        </w:rPr>
        <w:t>ι</w:t>
      </w:r>
      <w:r w:rsidRPr="00B30D9D">
        <w:rPr>
          <w:rFonts w:cstheme="minorHAnsi"/>
          <w:sz w:val="24"/>
          <w:szCs w:val="24"/>
        </w:rPr>
        <w:t>δικό γιατρό και να σιγουρευτούμε ότι παίρνουν κανονικά τα φάρμακά τους. Η παρακολούθηση και φροντίδα από το γιατρό πρέπει να διασφαλίζεται και να είναι συνεχής</w:t>
      </w:r>
    </w:p>
    <w:p w14:paraId="0A78D7B9" w14:textId="77777777" w:rsidR="00F61231" w:rsidRPr="00B30D9D" w:rsidRDefault="00F61231" w:rsidP="00D81098">
      <w:pPr>
        <w:rPr>
          <w:rFonts w:cstheme="minorHAnsi"/>
          <w:sz w:val="24"/>
          <w:szCs w:val="24"/>
        </w:rPr>
      </w:pPr>
      <w:r w:rsidRPr="00B30D9D">
        <w:rPr>
          <w:rFonts w:cstheme="minorHAnsi"/>
          <w:sz w:val="24"/>
          <w:szCs w:val="24"/>
        </w:rPr>
        <w:t xml:space="preserve">       </w:t>
      </w:r>
    </w:p>
    <w:p w14:paraId="58F87C71" w14:textId="77777777" w:rsidR="00F61231" w:rsidRPr="00B30D9D" w:rsidRDefault="00F61231" w:rsidP="00D81098">
      <w:pPr>
        <w:rPr>
          <w:rFonts w:cstheme="minorHAnsi"/>
          <w:sz w:val="24"/>
          <w:szCs w:val="24"/>
        </w:rPr>
      </w:pPr>
      <w:r w:rsidRPr="00B30D9D">
        <w:rPr>
          <w:rFonts w:cstheme="minorHAnsi"/>
          <w:sz w:val="24"/>
          <w:szCs w:val="24"/>
        </w:rPr>
        <w:t xml:space="preserve"> Είναι σημαντικό να παραμένουμε κοντά τους και να φροντίζουμε να μην έχουν αντικείμενα, όπλα ή φάρμακα με τα οποία μπορούν  να βλάψουν τον εαυτό τους</w:t>
      </w:r>
    </w:p>
    <w:p w14:paraId="4FCAE9A5" w14:textId="77777777" w:rsidR="00F61231" w:rsidRPr="00B30D9D" w:rsidRDefault="00F61231" w:rsidP="00D81098">
      <w:pPr>
        <w:rPr>
          <w:rFonts w:cstheme="minorHAnsi"/>
          <w:sz w:val="24"/>
          <w:szCs w:val="24"/>
        </w:rPr>
      </w:pPr>
      <w:r w:rsidRPr="00B30D9D">
        <w:rPr>
          <w:rFonts w:cstheme="minorHAnsi"/>
          <w:sz w:val="24"/>
          <w:szCs w:val="24"/>
        </w:rPr>
        <w:t xml:space="preserve">       </w:t>
      </w:r>
    </w:p>
    <w:p w14:paraId="36723CAD" w14:textId="77777777" w:rsidR="00F61231" w:rsidRPr="00B30D9D" w:rsidRDefault="00F61231" w:rsidP="00D81098">
      <w:pPr>
        <w:rPr>
          <w:rFonts w:cstheme="minorHAnsi"/>
          <w:sz w:val="24"/>
          <w:szCs w:val="24"/>
        </w:rPr>
      </w:pPr>
    </w:p>
    <w:p w14:paraId="578E9B9A" w14:textId="77777777" w:rsidR="00F61231" w:rsidRPr="00B30D9D" w:rsidRDefault="00F61231" w:rsidP="00D81098">
      <w:pPr>
        <w:rPr>
          <w:rFonts w:cstheme="minorHAnsi"/>
          <w:sz w:val="24"/>
          <w:szCs w:val="24"/>
        </w:rPr>
      </w:pPr>
      <w:r w:rsidRPr="00B30D9D">
        <w:rPr>
          <w:rFonts w:cstheme="minorHAnsi"/>
          <w:sz w:val="24"/>
          <w:szCs w:val="24"/>
        </w:rPr>
        <w:t>Δεν είναι ορθό εμείς να δείχνουμε σημεία θυμού ή πανικού. Επίσης δεν είναι ορθό να τους διακόπτουμε με δικές μας ιστορίες ή να κάνουμε κριτική και ούτε είναι ο ρόλος μας να τους δίνουμε πολλές συμβουλές.</w:t>
      </w:r>
    </w:p>
    <w:p w14:paraId="14F44C39" w14:textId="77777777" w:rsidR="00F61231" w:rsidRPr="00B30D9D" w:rsidRDefault="00F61231" w:rsidP="00D81098">
      <w:pPr>
        <w:rPr>
          <w:rFonts w:cstheme="minorHAnsi"/>
          <w:sz w:val="24"/>
          <w:szCs w:val="24"/>
        </w:rPr>
      </w:pPr>
    </w:p>
    <w:p w14:paraId="7B1CE20C" w14:textId="77777777" w:rsidR="00F61231" w:rsidRPr="00B30D9D" w:rsidRDefault="00F61231" w:rsidP="00D81098">
      <w:pPr>
        <w:rPr>
          <w:rFonts w:cstheme="minorHAnsi"/>
          <w:sz w:val="24"/>
          <w:szCs w:val="24"/>
        </w:rPr>
      </w:pPr>
    </w:p>
    <w:p w14:paraId="1E18E12B" w14:textId="77777777" w:rsidR="00F61231" w:rsidRPr="00B30D9D" w:rsidRDefault="00F61231" w:rsidP="00D81098">
      <w:pPr>
        <w:rPr>
          <w:rFonts w:cstheme="minorHAnsi"/>
          <w:sz w:val="24"/>
          <w:szCs w:val="24"/>
        </w:rPr>
      </w:pPr>
      <w:r w:rsidRPr="00B30D9D">
        <w:rPr>
          <w:rFonts w:cstheme="minorHAnsi"/>
          <w:sz w:val="24"/>
          <w:szCs w:val="24"/>
        </w:rPr>
        <w:t>Υπάρχουν και κυκλοφορούν πολλοί μύθοι σχετικά με την αυτοκτονία.</w:t>
      </w:r>
    </w:p>
    <w:p w14:paraId="3B82FD5F" w14:textId="77777777" w:rsidR="00F61231" w:rsidRPr="00B30D9D" w:rsidRDefault="00F61231" w:rsidP="00D81098">
      <w:pPr>
        <w:rPr>
          <w:rFonts w:cstheme="minorHAnsi"/>
          <w:sz w:val="24"/>
          <w:szCs w:val="24"/>
        </w:rPr>
      </w:pPr>
      <w:r w:rsidRPr="00B30D9D">
        <w:rPr>
          <w:rFonts w:cstheme="minorHAnsi"/>
          <w:sz w:val="24"/>
          <w:szCs w:val="24"/>
        </w:rPr>
        <w:t>Μερικές από τις λανθασμένες αντιλήψεις είναι οι ακόλουθες:</w:t>
      </w:r>
    </w:p>
    <w:p w14:paraId="2B3EFBAE" w14:textId="77777777" w:rsidR="00F61231" w:rsidRPr="00B30D9D" w:rsidRDefault="00F61231" w:rsidP="00D81098">
      <w:pPr>
        <w:rPr>
          <w:rFonts w:cstheme="minorHAnsi"/>
          <w:sz w:val="24"/>
          <w:szCs w:val="24"/>
        </w:rPr>
      </w:pPr>
    </w:p>
    <w:p w14:paraId="2A4A17B5" w14:textId="77777777" w:rsidR="00F61231" w:rsidRPr="00B30D9D" w:rsidRDefault="00F61231" w:rsidP="00D81098">
      <w:pPr>
        <w:rPr>
          <w:rFonts w:cstheme="minorHAnsi"/>
          <w:sz w:val="24"/>
          <w:szCs w:val="24"/>
        </w:rPr>
      </w:pPr>
      <w:r w:rsidRPr="00B30D9D">
        <w:rPr>
          <w:rFonts w:cstheme="minorHAnsi"/>
          <w:sz w:val="24"/>
          <w:szCs w:val="24"/>
        </w:rPr>
        <w:t>Οι νέοι που μιλούν για αυτοκτονία το  κάνουν για να τραβήξουν την προσοχή και ότι ουδέποτε θα προχωρήσουν στην πράξη.</w:t>
      </w:r>
    </w:p>
    <w:p w14:paraId="777C37E4" w14:textId="77777777" w:rsidR="00F61231" w:rsidRPr="00B30D9D" w:rsidRDefault="00F61231" w:rsidP="00D81098">
      <w:pPr>
        <w:rPr>
          <w:rFonts w:cstheme="minorHAnsi"/>
          <w:sz w:val="24"/>
          <w:szCs w:val="24"/>
        </w:rPr>
      </w:pPr>
    </w:p>
    <w:p w14:paraId="73792E6B" w14:textId="77777777" w:rsidR="00F61231" w:rsidRPr="00B30D9D" w:rsidRDefault="00F61231" w:rsidP="00D81098">
      <w:pPr>
        <w:rPr>
          <w:rFonts w:cstheme="minorHAnsi"/>
          <w:sz w:val="24"/>
          <w:szCs w:val="24"/>
        </w:rPr>
      </w:pPr>
      <w:r w:rsidRPr="00B30D9D">
        <w:rPr>
          <w:rFonts w:cstheme="minorHAnsi"/>
          <w:sz w:val="24"/>
          <w:szCs w:val="24"/>
        </w:rPr>
        <w:t xml:space="preserve"> Όταν ένας νέος έχει πρόθεση να αυτοκτονήσει κανένας δεν μπορεί να το σταματήσει. Η επιθυμία για αυτοκτονία θα υπάρχει για πάντα.</w:t>
      </w:r>
    </w:p>
    <w:p w14:paraId="0AF6C42C" w14:textId="77777777" w:rsidR="00F61231" w:rsidRPr="00B30D9D" w:rsidRDefault="00F61231" w:rsidP="00D81098">
      <w:pPr>
        <w:rPr>
          <w:rFonts w:cstheme="minorHAnsi"/>
          <w:sz w:val="24"/>
          <w:szCs w:val="24"/>
        </w:rPr>
      </w:pPr>
    </w:p>
    <w:p w14:paraId="37D084DB" w14:textId="77777777" w:rsidR="00F61231" w:rsidRPr="00B30D9D" w:rsidRDefault="00F61231" w:rsidP="00D81098">
      <w:pPr>
        <w:rPr>
          <w:rFonts w:cstheme="minorHAnsi"/>
          <w:sz w:val="24"/>
          <w:szCs w:val="24"/>
        </w:rPr>
      </w:pPr>
      <w:r w:rsidRPr="00B30D9D">
        <w:rPr>
          <w:rFonts w:cstheme="minorHAnsi"/>
          <w:sz w:val="24"/>
          <w:szCs w:val="24"/>
        </w:rPr>
        <w:t>Η αυτοκτονία είναι κληρονομική.</w:t>
      </w:r>
    </w:p>
    <w:p w14:paraId="55859A3A" w14:textId="77777777" w:rsidR="00F61231" w:rsidRPr="00B30D9D" w:rsidRDefault="00F61231" w:rsidP="00D81098">
      <w:pPr>
        <w:rPr>
          <w:rFonts w:cstheme="minorHAnsi"/>
          <w:sz w:val="24"/>
          <w:szCs w:val="24"/>
        </w:rPr>
      </w:pPr>
    </w:p>
    <w:p w14:paraId="017A86A7" w14:textId="77777777" w:rsidR="00F61231" w:rsidRPr="00B30D9D" w:rsidRDefault="00F61231" w:rsidP="00D81098">
      <w:pPr>
        <w:rPr>
          <w:rFonts w:cstheme="minorHAnsi"/>
          <w:sz w:val="24"/>
          <w:szCs w:val="24"/>
        </w:rPr>
      </w:pPr>
      <w:r w:rsidRPr="00B30D9D">
        <w:rPr>
          <w:rFonts w:cstheme="minorHAnsi"/>
          <w:sz w:val="24"/>
          <w:szCs w:val="24"/>
        </w:rPr>
        <w:t>Μια ξαφνική και σημαντική  βελτίωση στην ψυχική κατάσταση του ασθενούς μετά από μια κρίση δείχνει ότι ο κίνδυνος αυτοκτονίας έχει απομακρυνθεί.</w:t>
      </w:r>
    </w:p>
    <w:p w14:paraId="548C7781" w14:textId="77777777" w:rsidR="00F61231" w:rsidRPr="00B30D9D" w:rsidRDefault="00F61231" w:rsidP="00D81098">
      <w:pPr>
        <w:rPr>
          <w:rFonts w:cstheme="minorHAnsi"/>
          <w:sz w:val="24"/>
          <w:szCs w:val="24"/>
        </w:rPr>
      </w:pPr>
    </w:p>
    <w:p w14:paraId="2BD16A9B" w14:textId="77777777" w:rsidR="00F61231" w:rsidRPr="00B30D9D" w:rsidRDefault="00F61231" w:rsidP="00D81098">
      <w:pPr>
        <w:rPr>
          <w:rFonts w:cstheme="minorHAnsi"/>
          <w:sz w:val="24"/>
          <w:szCs w:val="24"/>
        </w:rPr>
      </w:pPr>
      <w:r w:rsidRPr="00B30D9D">
        <w:rPr>
          <w:rFonts w:cstheme="minorHAnsi"/>
          <w:sz w:val="24"/>
          <w:szCs w:val="24"/>
        </w:rPr>
        <w:t>Είναι λοιπόν σημαντικό να τονίσουμε ότι εκτός από τον ψυχίατρο που θα αναλάβει τη φροντίδα ενός ατόμου που έχει σκέψεις αυτοκτονίας, μπορούν να βοηθήσουν σε σημαντικό βαθμό και τα άτομα του περιβάλλοντος του, οι συγγενείς και οι φίλοι του.</w:t>
      </w:r>
    </w:p>
    <w:p w14:paraId="1BF379FA" w14:textId="77777777" w:rsidR="00F61231" w:rsidRPr="00B30D9D" w:rsidRDefault="00F61231" w:rsidP="00D81098">
      <w:pPr>
        <w:rPr>
          <w:rFonts w:cstheme="minorHAnsi"/>
          <w:sz w:val="24"/>
          <w:szCs w:val="24"/>
        </w:rPr>
      </w:pPr>
      <w:r w:rsidRPr="00B30D9D">
        <w:rPr>
          <w:rFonts w:cstheme="minorHAnsi"/>
          <w:sz w:val="24"/>
          <w:szCs w:val="24"/>
        </w:rPr>
        <w:t>Όταν ένα άτομο μιλά για αυτοκτονία, πρέπει να λαμβάνουμε πολύ σοβαρά υπ' όψη τα λεγόμενά του. Μπορούμε να βοηθήσουμε ακούγοντας και προσφέροντας συναισθηματική και πρακτική στήριξη.</w:t>
      </w:r>
    </w:p>
    <w:p w14:paraId="669B321A" w14:textId="3CABA007" w:rsidR="00F61231" w:rsidRPr="00B30D9D" w:rsidRDefault="00F61231" w:rsidP="00D81098">
      <w:pPr>
        <w:rPr>
          <w:rFonts w:cstheme="minorHAnsi"/>
          <w:b/>
          <w:bCs/>
          <w:i/>
          <w:iCs/>
          <w:sz w:val="24"/>
          <w:szCs w:val="24"/>
        </w:rPr>
      </w:pPr>
      <w:r w:rsidRPr="00B30D9D">
        <w:rPr>
          <w:rFonts w:cstheme="minorHAnsi"/>
          <w:b/>
          <w:bCs/>
          <w:i/>
          <w:iCs/>
          <w:sz w:val="24"/>
          <w:szCs w:val="24"/>
        </w:rPr>
        <w:t xml:space="preserve">      «Κάνε άλμα πιο γρήγορο από τη φθορά»</w:t>
      </w:r>
    </w:p>
    <w:p w14:paraId="6ADDF7D1" w14:textId="77777777" w:rsidR="00F61231" w:rsidRPr="00B30D9D" w:rsidRDefault="00F61231" w:rsidP="00D81098">
      <w:pPr>
        <w:rPr>
          <w:rFonts w:cstheme="minorHAnsi"/>
          <w:sz w:val="24"/>
          <w:szCs w:val="24"/>
        </w:rPr>
      </w:pPr>
      <w:r w:rsidRPr="00B30D9D">
        <w:rPr>
          <w:rFonts w:cstheme="minorHAnsi"/>
          <w:sz w:val="24"/>
          <w:szCs w:val="24"/>
        </w:rPr>
        <w:tab/>
      </w:r>
      <w:r w:rsidRPr="00B30D9D">
        <w:rPr>
          <w:rFonts w:cstheme="minorHAnsi"/>
          <w:sz w:val="24"/>
          <w:szCs w:val="24"/>
        </w:rPr>
        <w:tab/>
      </w:r>
      <w:r w:rsidRPr="00B30D9D">
        <w:rPr>
          <w:rFonts w:cstheme="minorHAnsi"/>
          <w:sz w:val="24"/>
          <w:szCs w:val="24"/>
        </w:rPr>
        <w:tab/>
      </w:r>
      <w:r w:rsidRPr="00B30D9D">
        <w:rPr>
          <w:rFonts w:cstheme="minorHAnsi"/>
          <w:sz w:val="24"/>
          <w:szCs w:val="24"/>
        </w:rPr>
        <w:tab/>
        <w:t xml:space="preserve">                     Οδυσσέας Ελύτης</w:t>
      </w:r>
    </w:p>
    <w:p w14:paraId="60790E1A" w14:textId="77777777" w:rsidR="00F61231" w:rsidRPr="00B30D9D" w:rsidRDefault="00F61231" w:rsidP="00D81098">
      <w:pPr>
        <w:rPr>
          <w:rFonts w:cstheme="minorHAnsi"/>
          <w:sz w:val="24"/>
          <w:szCs w:val="24"/>
        </w:rPr>
      </w:pPr>
    </w:p>
    <w:p w14:paraId="1F1EDAFB" w14:textId="77777777" w:rsidR="00F61231" w:rsidRPr="00B30D9D" w:rsidRDefault="00F61231" w:rsidP="00D81098">
      <w:pPr>
        <w:rPr>
          <w:rFonts w:cstheme="minorHAnsi"/>
          <w:sz w:val="24"/>
          <w:szCs w:val="24"/>
        </w:rPr>
      </w:pPr>
    </w:p>
    <w:p w14:paraId="7DC3995C" w14:textId="2925D5B7" w:rsidR="00B30D9D" w:rsidRDefault="00B30D9D">
      <w:pPr>
        <w:rPr>
          <w:rFonts w:cstheme="minorHAnsi"/>
          <w:sz w:val="24"/>
          <w:szCs w:val="24"/>
        </w:rPr>
      </w:pPr>
      <w:r>
        <w:rPr>
          <w:rFonts w:cstheme="minorHAnsi"/>
          <w:sz w:val="24"/>
          <w:szCs w:val="24"/>
        </w:rPr>
        <w:br w:type="page"/>
      </w:r>
    </w:p>
    <w:p w14:paraId="53DF57E1" w14:textId="47791DAE" w:rsidR="00F61231" w:rsidRPr="00B30D9D" w:rsidRDefault="00F61231" w:rsidP="00795079">
      <w:pPr>
        <w:pStyle w:val="Heading1"/>
        <w:rPr>
          <w:rFonts w:asciiTheme="minorHAnsi" w:hAnsiTheme="minorHAnsi" w:cstheme="minorHAnsi"/>
        </w:rPr>
      </w:pPr>
      <w:bookmarkStart w:id="41" w:name="_Toc409175713"/>
      <w:r w:rsidRPr="00B30D9D">
        <w:rPr>
          <w:rFonts w:asciiTheme="minorHAnsi" w:hAnsiTheme="minorHAnsi" w:cstheme="minorHAnsi"/>
        </w:rPr>
        <w:lastRenderedPageBreak/>
        <w:t>Πηγές</w:t>
      </w:r>
      <w:bookmarkEnd w:id="41"/>
    </w:p>
    <w:p w14:paraId="3A3B3D83" w14:textId="77777777" w:rsidR="00F61231" w:rsidRPr="00B30D9D" w:rsidRDefault="00F61231" w:rsidP="00D81098">
      <w:pPr>
        <w:rPr>
          <w:rFonts w:cstheme="minorHAnsi"/>
          <w:sz w:val="24"/>
          <w:szCs w:val="24"/>
        </w:rPr>
      </w:pPr>
    </w:p>
    <w:p w14:paraId="0DB39E37" w14:textId="77777777" w:rsidR="00F61231" w:rsidRPr="00B30D9D" w:rsidRDefault="00B30D9D" w:rsidP="00D81098">
      <w:pPr>
        <w:rPr>
          <w:rFonts w:cstheme="minorHAnsi"/>
          <w:sz w:val="24"/>
          <w:szCs w:val="24"/>
        </w:rPr>
      </w:pPr>
      <w:hyperlink r:id="rId11" w:history="1">
        <w:r w:rsidR="00F61231" w:rsidRPr="00B30D9D">
          <w:rPr>
            <w:rStyle w:val="Hyperlink"/>
            <w:rFonts w:cstheme="minorHAnsi"/>
            <w:sz w:val="24"/>
            <w:szCs w:val="24"/>
            <w:lang w:val="en-US"/>
          </w:rPr>
          <w:t>http</w:t>
        </w:r>
        <w:r w:rsidR="00F61231" w:rsidRPr="00B30D9D">
          <w:rPr>
            <w:rStyle w:val="Hyperlink"/>
            <w:rFonts w:cstheme="minorHAnsi"/>
            <w:sz w:val="24"/>
            <w:szCs w:val="24"/>
          </w:rPr>
          <w:t>://</w:t>
        </w:r>
        <w:r w:rsidR="00F61231" w:rsidRPr="00B30D9D">
          <w:rPr>
            <w:rStyle w:val="Hyperlink"/>
            <w:rFonts w:cstheme="minorHAnsi"/>
            <w:sz w:val="24"/>
            <w:szCs w:val="24"/>
            <w:lang w:val="en-US"/>
          </w:rPr>
          <w:t>web</w:t>
        </w:r>
        <w:r w:rsidR="00F61231" w:rsidRPr="00B30D9D">
          <w:rPr>
            <w:rStyle w:val="Hyperlink"/>
            <w:rFonts w:cstheme="minorHAnsi"/>
            <w:sz w:val="24"/>
            <w:szCs w:val="24"/>
          </w:rPr>
          <w:t>4</w:t>
        </w:r>
        <w:r w:rsidR="00F61231" w:rsidRPr="00B30D9D">
          <w:rPr>
            <w:rStyle w:val="Hyperlink"/>
            <w:rFonts w:cstheme="minorHAnsi"/>
            <w:sz w:val="24"/>
            <w:szCs w:val="24"/>
            <w:lang w:val="en-US"/>
          </w:rPr>
          <w:t>health</w:t>
        </w:r>
        <w:r w:rsidR="00F61231" w:rsidRPr="00B30D9D">
          <w:rPr>
            <w:rStyle w:val="Hyperlink"/>
            <w:rFonts w:cstheme="minorHAnsi"/>
            <w:sz w:val="24"/>
            <w:szCs w:val="24"/>
          </w:rPr>
          <w:t>.</w:t>
        </w:r>
        <w:r w:rsidR="00F61231" w:rsidRPr="00B30D9D">
          <w:rPr>
            <w:rStyle w:val="Hyperlink"/>
            <w:rFonts w:cstheme="minorHAnsi"/>
            <w:sz w:val="24"/>
            <w:szCs w:val="24"/>
            <w:lang w:val="en-US"/>
          </w:rPr>
          <w:t>info</w:t>
        </w:r>
        <w:r w:rsidR="00F61231" w:rsidRPr="00B30D9D">
          <w:rPr>
            <w:rStyle w:val="Hyperlink"/>
            <w:rFonts w:cstheme="minorHAnsi"/>
            <w:sz w:val="24"/>
            <w:szCs w:val="24"/>
          </w:rPr>
          <w:t>/</w:t>
        </w:r>
      </w:hyperlink>
    </w:p>
    <w:p w14:paraId="3EC94C5E" w14:textId="77777777" w:rsidR="00F61231" w:rsidRPr="00B30D9D" w:rsidRDefault="00B30D9D" w:rsidP="00D81098">
      <w:pPr>
        <w:rPr>
          <w:rFonts w:cstheme="minorHAnsi"/>
          <w:sz w:val="24"/>
          <w:szCs w:val="24"/>
        </w:rPr>
      </w:pPr>
      <w:hyperlink r:id="rId12" w:history="1">
        <w:r w:rsidR="00F61231" w:rsidRPr="00B30D9D">
          <w:rPr>
            <w:rStyle w:val="Hyperlink"/>
            <w:rFonts w:cstheme="minorHAnsi"/>
            <w:sz w:val="24"/>
            <w:szCs w:val="24"/>
            <w:lang w:val="en-US"/>
          </w:rPr>
          <w:t>http</w:t>
        </w:r>
        <w:r w:rsidR="00F61231" w:rsidRPr="00B30D9D">
          <w:rPr>
            <w:rStyle w:val="Hyperlink"/>
            <w:rFonts w:cstheme="minorHAnsi"/>
            <w:sz w:val="24"/>
            <w:szCs w:val="24"/>
          </w:rPr>
          <w:t>://</w:t>
        </w:r>
        <w:r w:rsidR="00F61231" w:rsidRPr="00B30D9D">
          <w:rPr>
            <w:rStyle w:val="Hyperlink"/>
            <w:rFonts w:cstheme="minorHAnsi"/>
            <w:sz w:val="24"/>
            <w:szCs w:val="24"/>
            <w:lang w:val="en-US"/>
          </w:rPr>
          <w:t>health</w:t>
        </w:r>
        <w:r w:rsidR="00F61231" w:rsidRPr="00B30D9D">
          <w:rPr>
            <w:rStyle w:val="Hyperlink"/>
            <w:rFonts w:cstheme="minorHAnsi"/>
            <w:sz w:val="24"/>
            <w:szCs w:val="24"/>
          </w:rPr>
          <w:t>.</w:t>
        </w:r>
        <w:r w:rsidR="00F61231" w:rsidRPr="00B30D9D">
          <w:rPr>
            <w:rStyle w:val="Hyperlink"/>
            <w:rFonts w:cstheme="minorHAnsi"/>
            <w:sz w:val="24"/>
            <w:szCs w:val="24"/>
            <w:lang w:val="en-US"/>
          </w:rPr>
          <w:t>in</w:t>
        </w:r>
        <w:r w:rsidR="00F61231" w:rsidRPr="00B30D9D">
          <w:rPr>
            <w:rStyle w:val="Hyperlink"/>
            <w:rFonts w:cstheme="minorHAnsi"/>
            <w:sz w:val="24"/>
            <w:szCs w:val="24"/>
          </w:rPr>
          <w:t>.</w:t>
        </w:r>
        <w:r w:rsidR="00F61231" w:rsidRPr="00B30D9D">
          <w:rPr>
            <w:rStyle w:val="Hyperlink"/>
            <w:rFonts w:cstheme="minorHAnsi"/>
            <w:sz w:val="24"/>
            <w:szCs w:val="24"/>
            <w:lang w:val="en-US"/>
          </w:rPr>
          <w:t>gr</w:t>
        </w:r>
      </w:hyperlink>
    </w:p>
    <w:p w14:paraId="4B838851" w14:textId="77777777" w:rsidR="00F61231" w:rsidRPr="00B30D9D" w:rsidRDefault="00B30D9D" w:rsidP="00D81098">
      <w:pPr>
        <w:rPr>
          <w:rFonts w:cstheme="minorHAnsi"/>
          <w:sz w:val="24"/>
          <w:szCs w:val="24"/>
        </w:rPr>
      </w:pPr>
      <w:hyperlink r:id="rId13" w:history="1">
        <w:r w:rsidR="00F61231" w:rsidRPr="00B30D9D">
          <w:rPr>
            <w:rStyle w:val="Hyperlink"/>
            <w:rFonts w:cstheme="minorHAnsi"/>
            <w:sz w:val="24"/>
            <w:szCs w:val="24"/>
            <w:lang w:val="en-US"/>
          </w:rPr>
          <w:t>http</w:t>
        </w:r>
        <w:r w:rsidR="00F61231" w:rsidRPr="00B30D9D">
          <w:rPr>
            <w:rStyle w:val="Hyperlink"/>
            <w:rFonts w:cstheme="minorHAnsi"/>
            <w:sz w:val="24"/>
            <w:szCs w:val="24"/>
          </w:rPr>
          <w:t>://</w:t>
        </w:r>
        <w:r w:rsidR="00F61231" w:rsidRPr="00B30D9D">
          <w:rPr>
            <w:rStyle w:val="Hyperlink"/>
            <w:rFonts w:cstheme="minorHAnsi"/>
            <w:sz w:val="24"/>
            <w:szCs w:val="24"/>
            <w:lang w:val="en-US"/>
          </w:rPr>
          <w:t>www</w:t>
        </w:r>
        <w:r w:rsidR="00F61231" w:rsidRPr="00B30D9D">
          <w:rPr>
            <w:rStyle w:val="Hyperlink"/>
            <w:rFonts w:cstheme="minorHAnsi"/>
            <w:sz w:val="24"/>
            <w:szCs w:val="24"/>
          </w:rPr>
          <w:t>.</w:t>
        </w:r>
        <w:proofErr w:type="spellStart"/>
        <w:r w:rsidR="00F61231" w:rsidRPr="00B30D9D">
          <w:rPr>
            <w:rStyle w:val="Hyperlink"/>
            <w:rFonts w:cstheme="minorHAnsi"/>
            <w:sz w:val="24"/>
            <w:szCs w:val="24"/>
            <w:lang w:val="en-US"/>
          </w:rPr>
          <w:t>psychognosia</w:t>
        </w:r>
        <w:proofErr w:type="spellEnd"/>
        <w:r w:rsidR="00F61231" w:rsidRPr="00B30D9D">
          <w:rPr>
            <w:rStyle w:val="Hyperlink"/>
            <w:rFonts w:cstheme="minorHAnsi"/>
            <w:sz w:val="24"/>
            <w:szCs w:val="24"/>
          </w:rPr>
          <w:t>.</w:t>
        </w:r>
        <w:r w:rsidR="00F61231" w:rsidRPr="00B30D9D">
          <w:rPr>
            <w:rStyle w:val="Hyperlink"/>
            <w:rFonts w:cstheme="minorHAnsi"/>
            <w:sz w:val="24"/>
            <w:szCs w:val="24"/>
            <w:lang w:val="en-US"/>
          </w:rPr>
          <w:t>gr</w:t>
        </w:r>
      </w:hyperlink>
    </w:p>
    <w:p w14:paraId="101160EC" w14:textId="77777777" w:rsidR="00F61231" w:rsidRPr="00B30D9D" w:rsidRDefault="00B30D9D" w:rsidP="00D81098">
      <w:pPr>
        <w:rPr>
          <w:rFonts w:cstheme="minorHAnsi"/>
          <w:sz w:val="24"/>
          <w:szCs w:val="24"/>
          <w:lang w:val="en-US"/>
        </w:rPr>
      </w:pPr>
      <w:hyperlink r:id="rId14" w:history="1">
        <w:r w:rsidR="00F61231" w:rsidRPr="00B30D9D">
          <w:rPr>
            <w:rStyle w:val="Hyperlink"/>
            <w:rFonts w:cstheme="minorHAnsi"/>
            <w:sz w:val="24"/>
            <w:szCs w:val="24"/>
            <w:lang w:val="en-US"/>
          </w:rPr>
          <w:t>http://www.stress.gr</w:t>
        </w:r>
      </w:hyperlink>
    </w:p>
    <w:p w14:paraId="05BFFAE1" w14:textId="77777777" w:rsidR="00F61231" w:rsidRPr="00B30D9D" w:rsidRDefault="00B30D9D" w:rsidP="00D81098">
      <w:pPr>
        <w:rPr>
          <w:rFonts w:cstheme="minorHAnsi"/>
          <w:sz w:val="24"/>
          <w:szCs w:val="24"/>
          <w:lang w:val="en-US"/>
        </w:rPr>
      </w:pPr>
      <w:hyperlink r:id="rId15" w:history="1">
        <w:r w:rsidR="00F61231" w:rsidRPr="00B30D9D">
          <w:rPr>
            <w:rStyle w:val="Hyperlink"/>
            <w:rFonts w:cstheme="minorHAnsi"/>
            <w:sz w:val="24"/>
            <w:szCs w:val="24"/>
            <w:lang w:val="en-US"/>
          </w:rPr>
          <w:t>http://www.camh.net</w:t>
        </w:r>
      </w:hyperlink>
    </w:p>
    <w:p w14:paraId="3108459B" w14:textId="77777777" w:rsidR="00F61231" w:rsidRPr="00B30D9D" w:rsidRDefault="00B30D9D" w:rsidP="00D81098">
      <w:pPr>
        <w:rPr>
          <w:rFonts w:cstheme="minorHAnsi"/>
          <w:sz w:val="24"/>
          <w:szCs w:val="24"/>
          <w:lang w:val="en-US"/>
        </w:rPr>
      </w:pPr>
      <w:hyperlink r:id="rId16" w:history="1">
        <w:r w:rsidR="00F61231" w:rsidRPr="00B30D9D">
          <w:rPr>
            <w:rStyle w:val="Hyperlink"/>
            <w:rFonts w:cstheme="minorHAnsi"/>
            <w:sz w:val="24"/>
            <w:szCs w:val="24"/>
            <w:lang w:val="en-US"/>
          </w:rPr>
          <w:t>http://www.sadness.gr</w:t>
        </w:r>
      </w:hyperlink>
    </w:p>
    <w:p w14:paraId="25632A2B" w14:textId="77777777" w:rsidR="00F61231" w:rsidRPr="00B30D9D" w:rsidRDefault="00B30D9D" w:rsidP="00D81098">
      <w:pPr>
        <w:rPr>
          <w:rFonts w:cstheme="minorHAnsi"/>
          <w:sz w:val="24"/>
          <w:szCs w:val="24"/>
          <w:lang w:val="en-US"/>
        </w:rPr>
      </w:pPr>
      <w:hyperlink r:id="rId17" w:history="1">
        <w:r w:rsidR="00F61231" w:rsidRPr="00B30D9D">
          <w:rPr>
            <w:rStyle w:val="Hyperlink"/>
            <w:rFonts w:cstheme="minorHAnsi"/>
            <w:sz w:val="24"/>
            <w:szCs w:val="24"/>
            <w:lang w:val="en-US"/>
          </w:rPr>
          <w:t>http://www.depressionanxiety.gr</w:t>
        </w:r>
      </w:hyperlink>
    </w:p>
    <w:p w14:paraId="68558BCF" w14:textId="77777777" w:rsidR="00F61231" w:rsidRPr="00B30D9D" w:rsidRDefault="00B30D9D" w:rsidP="00D81098">
      <w:pPr>
        <w:rPr>
          <w:rFonts w:cstheme="minorHAnsi"/>
          <w:sz w:val="24"/>
          <w:szCs w:val="24"/>
          <w:lang w:val="en-US"/>
        </w:rPr>
      </w:pPr>
      <w:hyperlink r:id="rId18" w:history="1">
        <w:r w:rsidR="00F61231" w:rsidRPr="00B30D9D">
          <w:rPr>
            <w:rStyle w:val="Hyperlink"/>
            <w:rFonts w:cstheme="minorHAnsi"/>
            <w:sz w:val="24"/>
            <w:szCs w:val="24"/>
            <w:lang w:val="en-US"/>
          </w:rPr>
          <w:t>http://www.settlement.org</w:t>
        </w:r>
      </w:hyperlink>
    </w:p>
    <w:p w14:paraId="34E17C63" w14:textId="77777777" w:rsidR="00F61231" w:rsidRPr="00B30D9D" w:rsidRDefault="00B30D9D" w:rsidP="00D81098">
      <w:pPr>
        <w:rPr>
          <w:rFonts w:cstheme="minorHAnsi"/>
          <w:sz w:val="24"/>
          <w:szCs w:val="24"/>
          <w:lang w:val="en-US"/>
        </w:rPr>
      </w:pPr>
      <w:hyperlink r:id="rId19" w:history="1">
        <w:r w:rsidR="00F61231" w:rsidRPr="00B30D9D">
          <w:rPr>
            <w:rStyle w:val="Hyperlink"/>
            <w:rFonts w:cstheme="minorHAnsi"/>
            <w:sz w:val="24"/>
            <w:szCs w:val="24"/>
            <w:lang w:val="en-US"/>
          </w:rPr>
          <w:t>http://www.medlook.net</w:t>
        </w:r>
      </w:hyperlink>
    </w:p>
    <w:p w14:paraId="496DA2ED" w14:textId="77777777" w:rsidR="00F61231" w:rsidRPr="00B30D9D" w:rsidRDefault="00B30D9D" w:rsidP="00D81098">
      <w:pPr>
        <w:rPr>
          <w:rFonts w:cstheme="minorHAnsi"/>
          <w:sz w:val="24"/>
          <w:szCs w:val="24"/>
          <w:lang w:val="en-US"/>
        </w:rPr>
      </w:pPr>
      <w:hyperlink r:id="rId20" w:history="1">
        <w:r w:rsidR="00F61231" w:rsidRPr="00B30D9D">
          <w:rPr>
            <w:rStyle w:val="Hyperlink"/>
            <w:rFonts w:cstheme="minorHAnsi"/>
            <w:sz w:val="24"/>
            <w:szCs w:val="24"/>
            <w:lang w:val="en-US"/>
          </w:rPr>
          <w:t>http://www.psyche.gr</w:t>
        </w:r>
      </w:hyperlink>
    </w:p>
    <w:p w14:paraId="0E104A73" w14:textId="77777777" w:rsidR="00F61231" w:rsidRPr="00B30D9D" w:rsidRDefault="00B30D9D" w:rsidP="00D81098">
      <w:pPr>
        <w:rPr>
          <w:rFonts w:cstheme="minorHAnsi"/>
          <w:sz w:val="24"/>
          <w:szCs w:val="24"/>
          <w:lang w:val="en-US"/>
        </w:rPr>
      </w:pPr>
      <w:hyperlink r:id="rId21" w:history="1">
        <w:r w:rsidR="00F61231" w:rsidRPr="00B30D9D">
          <w:rPr>
            <w:rStyle w:val="Hyperlink"/>
            <w:rFonts w:cstheme="minorHAnsi"/>
            <w:sz w:val="24"/>
            <w:szCs w:val="24"/>
            <w:lang w:val="en-US"/>
          </w:rPr>
          <w:t>http://www.ocasi.org</w:t>
        </w:r>
      </w:hyperlink>
    </w:p>
    <w:p w14:paraId="2204C3EB" w14:textId="77777777" w:rsidR="00F61231" w:rsidRPr="00B30D9D" w:rsidRDefault="00B30D9D" w:rsidP="00D81098">
      <w:pPr>
        <w:rPr>
          <w:rFonts w:cstheme="minorHAnsi"/>
          <w:sz w:val="24"/>
          <w:szCs w:val="24"/>
          <w:lang w:val="en-US"/>
        </w:rPr>
      </w:pPr>
      <w:hyperlink r:id="rId22" w:history="1">
        <w:r w:rsidR="00F61231" w:rsidRPr="00B30D9D">
          <w:rPr>
            <w:rStyle w:val="Hyperlink"/>
            <w:rFonts w:cstheme="minorHAnsi"/>
            <w:sz w:val="24"/>
            <w:szCs w:val="24"/>
            <w:lang w:val="en-US"/>
          </w:rPr>
          <w:t>http://www.gisi.gr</w:t>
        </w:r>
      </w:hyperlink>
    </w:p>
    <w:p w14:paraId="2BDCD34F" w14:textId="77777777" w:rsidR="00F61231" w:rsidRPr="00B30D9D" w:rsidRDefault="00B30D9D" w:rsidP="00D81098">
      <w:pPr>
        <w:rPr>
          <w:rFonts w:cstheme="minorHAnsi"/>
          <w:sz w:val="24"/>
          <w:szCs w:val="24"/>
        </w:rPr>
      </w:pPr>
      <w:hyperlink r:id="rId23" w:history="1">
        <w:r w:rsidR="00F61231" w:rsidRPr="00B30D9D">
          <w:rPr>
            <w:rStyle w:val="Hyperlink"/>
            <w:rFonts w:cstheme="minorHAnsi"/>
            <w:sz w:val="24"/>
            <w:szCs w:val="24"/>
            <w:lang w:val="en-US"/>
          </w:rPr>
          <w:t>http</w:t>
        </w:r>
        <w:r w:rsidR="00F61231" w:rsidRPr="00B30D9D">
          <w:rPr>
            <w:rStyle w:val="Hyperlink"/>
            <w:rFonts w:cstheme="minorHAnsi"/>
            <w:sz w:val="24"/>
            <w:szCs w:val="24"/>
          </w:rPr>
          <w:t>://</w:t>
        </w:r>
        <w:r w:rsidR="00F61231" w:rsidRPr="00B30D9D">
          <w:rPr>
            <w:rStyle w:val="Hyperlink"/>
            <w:rFonts w:cstheme="minorHAnsi"/>
            <w:sz w:val="24"/>
            <w:szCs w:val="24"/>
            <w:lang w:val="en-US"/>
          </w:rPr>
          <w:t>www</w:t>
        </w:r>
        <w:r w:rsidR="00F61231" w:rsidRPr="00B30D9D">
          <w:rPr>
            <w:rStyle w:val="Hyperlink"/>
            <w:rFonts w:cstheme="minorHAnsi"/>
            <w:sz w:val="24"/>
            <w:szCs w:val="24"/>
          </w:rPr>
          <w:t>.</w:t>
        </w:r>
        <w:r w:rsidR="00F61231" w:rsidRPr="00B30D9D">
          <w:rPr>
            <w:rStyle w:val="Hyperlink"/>
            <w:rFonts w:cstheme="minorHAnsi"/>
            <w:sz w:val="24"/>
            <w:szCs w:val="24"/>
            <w:lang w:val="en-US"/>
          </w:rPr>
          <w:t>ipse</w:t>
        </w:r>
        <w:r w:rsidR="00F61231" w:rsidRPr="00B30D9D">
          <w:rPr>
            <w:rStyle w:val="Hyperlink"/>
            <w:rFonts w:cstheme="minorHAnsi"/>
            <w:sz w:val="24"/>
            <w:szCs w:val="24"/>
          </w:rPr>
          <w:t>.</w:t>
        </w:r>
        <w:r w:rsidR="00F61231" w:rsidRPr="00B30D9D">
          <w:rPr>
            <w:rStyle w:val="Hyperlink"/>
            <w:rFonts w:cstheme="minorHAnsi"/>
            <w:sz w:val="24"/>
            <w:szCs w:val="24"/>
            <w:lang w:val="en-US"/>
          </w:rPr>
          <w:t>gr</w:t>
        </w:r>
      </w:hyperlink>
    </w:p>
    <w:p w14:paraId="51A3355F" w14:textId="77777777" w:rsidR="00F61231" w:rsidRPr="00B30D9D" w:rsidRDefault="00F61231" w:rsidP="00D81098">
      <w:pPr>
        <w:rPr>
          <w:rFonts w:cstheme="minorHAnsi"/>
          <w:sz w:val="24"/>
          <w:szCs w:val="24"/>
        </w:rPr>
      </w:pPr>
    </w:p>
    <w:p w14:paraId="7D4355C6" w14:textId="77777777" w:rsidR="00F61231" w:rsidRPr="00B30D9D" w:rsidRDefault="00F61231" w:rsidP="00D81098">
      <w:pPr>
        <w:rPr>
          <w:rFonts w:cstheme="minorHAnsi"/>
          <w:sz w:val="24"/>
          <w:szCs w:val="24"/>
        </w:rPr>
      </w:pPr>
      <w:r w:rsidRPr="00B30D9D">
        <w:rPr>
          <w:rFonts w:cstheme="minorHAnsi"/>
          <w:sz w:val="24"/>
          <w:szCs w:val="24"/>
        </w:rPr>
        <w:t>Ιεροδιακόνου, Χ., Φωτιάδη, Χ. και Δημητρίου, Ε., “Ψυχιατρική”, 1988</w:t>
      </w:r>
    </w:p>
    <w:p w14:paraId="1B3E8C16" w14:textId="77777777" w:rsidR="00F61231" w:rsidRPr="00B30D9D" w:rsidRDefault="00F61231" w:rsidP="00D81098">
      <w:pPr>
        <w:rPr>
          <w:rFonts w:cstheme="minorHAnsi"/>
          <w:sz w:val="24"/>
          <w:szCs w:val="24"/>
        </w:rPr>
      </w:pPr>
      <w:r w:rsidRPr="00B30D9D">
        <w:rPr>
          <w:rFonts w:cstheme="minorHAnsi"/>
          <w:sz w:val="24"/>
          <w:szCs w:val="24"/>
        </w:rPr>
        <w:t>Παπαδόπουλου, Ν. Γ., “Ψυχολογία ”, Β΄ έκδοση, 1992</w:t>
      </w:r>
    </w:p>
    <w:p w14:paraId="4990E4E9" w14:textId="77777777" w:rsidR="00F61231" w:rsidRPr="00B30D9D" w:rsidRDefault="00F61231" w:rsidP="00D81098">
      <w:pPr>
        <w:rPr>
          <w:rFonts w:cstheme="minorHAnsi"/>
          <w:sz w:val="24"/>
          <w:szCs w:val="24"/>
        </w:rPr>
      </w:pPr>
      <w:r w:rsidRPr="00B30D9D">
        <w:rPr>
          <w:rFonts w:cstheme="minorHAnsi"/>
          <w:sz w:val="24"/>
          <w:szCs w:val="24"/>
        </w:rPr>
        <w:t>Παπαδόπουλου, Ν. Γ., “Ψυχολογία-Σύγχρονα θέματα”, Γ΄ έκδοση, 1991</w:t>
      </w:r>
    </w:p>
    <w:p w14:paraId="56AA8BF8" w14:textId="77777777" w:rsidR="00F61231" w:rsidRPr="00B30D9D" w:rsidRDefault="00F61231" w:rsidP="00D81098">
      <w:pPr>
        <w:rPr>
          <w:rFonts w:cstheme="minorHAnsi"/>
          <w:sz w:val="24"/>
          <w:szCs w:val="24"/>
        </w:rPr>
      </w:pPr>
    </w:p>
    <w:p w14:paraId="67C89450" w14:textId="77777777" w:rsidR="00F61231" w:rsidRPr="00B30D9D" w:rsidRDefault="00F61231" w:rsidP="00D81098">
      <w:pPr>
        <w:rPr>
          <w:rFonts w:cstheme="minorHAnsi"/>
          <w:sz w:val="24"/>
          <w:szCs w:val="24"/>
        </w:rPr>
      </w:pPr>
    </w:p>
    <w:p w14:paraId="167263BD" w14:textId="77777777" w:rsidR="00B66E0E" w:rsidRPr="00B30D9D" w:rsidRDefault="00B66E0E" w:rsidP="00D81098">
      <w:pPr>
        <w:rPr>
          <w:rFonts w:eastAsia="Times New Roman" w:cstheme="minorHAnsi"/>
          <w:b/>
          <w:sz w:val="24"/>
          <w:szCs w:val="24"/>
          <w:lang w:eastAsia="en-US" w:bidi="en-US"/>
        </w:rPr>
      </w:pPr>
    </w:p>
    <w:p w14:paraId="1F26FE11" w14:textId="35ED9DA1" w:rsidR="004012AF" w:rsidRPr="00B30D9D" w:rsidRDefault="004012AF">
      <w:pPr>
        <w:rPr>
          <w:rFonts w:eastAsia="Times New Roman" w:cstheme="minorHAnsi"/>
          <w:b/>
          <w:sz w:val="24"/>
          <w:szCs w:val="24"/>
          <w:lang w:eastAsia="en-US" w:bidi="en-US"/>
        </w:rPr>
      </w:pPr>
      <w:r w:rsidRPr="00B30D9D">
        <w:rPr>
          <w:rFonts w:eastAsia="Times New Roman" w:cstheme="minorHAnsi"/>
          <w:b/>
          <w:sz w:val="24"/>
          <w:szCs w:val="24"/>
          <w:lang w:eastAsia="en-US" w:bidi="en-US"/>
        </w:rPr>
        <w:br w:type="page"/>
      </w:r>
    </w:p>
    <w:p w14:paraId="3D7A282D" w14:textId="77777777" w:rsidR="000613E6" w:rsidRPr="00B30D9D" w:rsidRDefault="000613E6" w:rsidP="00D81098">
      <w:pPr>
        <w:rPr>
          <w:rFonts w:eastAsia="Times New Roman" w:cstheme="minorHAnsi"/>
          <w:b/>
          <w:sz w:val="32"/>
          <w:szCs w:val="24"/>
          <w:lang w:eastAsia="en-US" w:bidi="en-US"/>
        </w:rPr>
      </w:pPr>
      <w:r w:rsidRPr="00B30D9D">
        <w:rPr>
          <w:rFonts w:eastAsia="Times New Roman" w:cstheme="minorHAnsi"/>
          <w:b/>
          <w:sz w:val="32"/>
          <w:szCs w:val="24"/>
          <w:lang w:eastAsia="en-US" w:bidi="en-US"/>
        </w:rPr>
        <w:lastRenderedPageBreak/>
        <w:t>Σημειώματα</w:t>
      </w:r>
    </w:p>
    <w:p w14:paraId="3D7A282E" w14:textId="5C4384B9" w:rsidR="000613E6" w:rsidRPr="00B30D9D" w:rsidRDefault="00FD47AB" w:rsidP="00D81098">
      <w:pPr>
        <w:rPr>
          <w:rFonts w:eastAsia="Times New Roman" w:cstheme="minorHAnsi"/>
          <w:b/>
          <w:sz w:val="24"/>
          <w:szCs w:val="24"/>
          <w:lang w:eastAsia="en-US" w:bidi="en-US"/>
        </w:rPr>
      </w:pPr>
      <w:r w:rsidRPr="00B30D9D">
        <w:rPr>
          <w:rFonts w:eastAsia="Times New Roman" w:cstheme="minorHAnsi"/>
          <w:b/>
          <w:sz w:val="24"/>
          <w:szCs w:val="24"/>
          <w:lang w:eastAsia="en-US" w:bidi="en-US"/>
        </w:rPr>
        <w:t>Σημείωμα Ιστορικού Εκδόσεων</w:t>
      </w:r>
      <w:r w:rsidR="000765CE" w:rsidRPr="00B30D9D">
        <w:rPr>
          <w:rFonts w:eastAsia="Times New Roman" w:cstheme="minorHAnsi"/>
          <w:b/>
          <w:sz w:val="24"/>
          <w:szCs w:val="24"/>
          <w:lang w:eastAsia="en-US" w:bidi="en-US"/>
        </w:rPr>
        <w:t xml:space="preserve"> </w:t>
      </w:r>
      <w:r w:rsidR="000613E6" w:rsidRPr="00B30D9D">
        <w:rPr>
          <w:rFonts w:eastAsia="Times New Roman" w:cstheme="minorHAnsi"/>
          <w:b/>
          <w:sz w:val="24"/>
          <w:szCs w:val="24"/>
          <w:lang w:eastAsia="en-US" w:bidi="en-US"/>
        </w:rPr>
        <w:t>Έργου</w:t>
      </w:r>
    </w:p>
    <w:p w14:paraId="3D7A2834" w14:textId="27EB821A" w:rsidR="00FD47AB" w:rsidRDefault="000613E6" w:rsidP="00D81098">
      <w:pPr>
        <w:rPr>
          <w:rFonts w:cstheme="minorHAnsi"/>
          <w:szCs w:val="24"/>
        </w:rPr>
      </w:pPr>
      <w:r w:rsidRPr="00B30D9D">
        <w:rPr>
          <w:rFonts w:cstheme="minorHAnsi"/>
          <w:szCs w:val="24"/>
        </w:rPr>
        <w:t xml:space="preserve">Το παρόν έργο αποτελεί την έκδοση </w:t>
      </w:r>
      <w:r w:rsidR="00845BF6" w:rsidRPr="00B30D9D">
        <w:rPr>
          <w:rFonts w:cstheme="minorHAnsi"/>
          <w:szCs w:val="24"/>
        </w:rPr>
        <w:t>1.0</w:t>
      </w:r>
    </w:p>
    <w:p w14:paraId="6A5DD031" w14:textId="77777777" w:rsidR="00B30D9D" w:rsidRPr="00B30D9D" w:rsidRDefault="00B30D9D" w:rsidP="00D81098">
      <w:pPr>
        <w:rPr>
          <w:rFonts w:eastAsia="Times New Roman" w:cstheme="minorHAnsi"/>
          <w:b/>
          <w:szCs w:val="24"/>
          <w:lang w:eastAsia="en-US" w:bidi="en-US"/>
        </w:rPr>
      </w:pPr>
    </w:p>
    <w:p w14:paraId="3D7A2835" w14:textId="77777777" w:rsidR="000613E6" w:rsidRPr="00B30D9D" w:rsidRDefault="000613E6" w:rsidP="00D81098">
      <w:pPr>
        <w:rPr>
          <w:rFonts w:eastAsia="Times New Roman" w:cstheme="minorHAnsi"/>
          <w:b/>
          <w:sz w:val="24"/>
          <w:szCs w:val="24"/>
          <w:lang w:eastAsia="en-US" w:bidi="en-US"/>
        </w:rPr>
      </w:pPr>
      <w:r w:rsidRPr="00B30D9D">
        <w:rPr>
          <w:rFonts w:eastAsia="Times New Roman" w:cstheme="minorHAnsi"/>
          <w:b/>
          <w:sz w:val="24"/>
          <w:szCs w:val="24"/>
          <w:lang w:eastAsia="en-US" w:bidi="en-US"/>
        </w:rPr>
        <w:t>Σημείωμα Αναφοράς</w:t>
      </w:r>
    </w:p>
    <w:p w14:paraId="62351C5D" w14:textId="77777777" w:rsidR="00797E7E" w:rsidRPr="00B30D9D" w:rsidRDefault="000613E6" w:rsidP="00797E7E">
      <w:pPr>
        <w:rPr>
          <w:rFonts w:eastAsia="Times New Roman" w:cstheme="minorHAnsi"/>
          <w:lang w:eastAsia="en-US" w:bidi="en-US"/>
        </w:rPr>
      </w:pPr>
      <w:proofErr w:type="spellStart"/>
      <w:r w:rsidRPr="00B30D9D">
        <w:rPr>
          <w:rFonts w:cstheme="minorHAnsi"/>
        </w:rPr>
        <w:t>Copyright</w:t>
      </w:r>
      <w:proofErr w:type="spellEnd"/>
      <w:r w:rsidRPr="00B30D9D">
        <w:rPr>
          <w:rFonts w:cstheme="minorHAnsi"/>
        </w:rPr>
        <w:t xml:space="preserve"> Εθνικόν και Καποδιστριακόν </w:t>
      </w:r>
      <w:proofErr w:type="spellStart"/>
      <w:r w:rsidRPr="00B30D9D">
        <w:rPr>
          <w:rFonts w:cstheme="minorHAnsi"/>
        </w:rPr>
        <w:t>Πανεπιστήμιον</w:t>
      </w:r>
      <w:proofErr w:type="spellEnd"/>
      <w:r w:rsidRPr="00B30D9D">
        <w:rPr>
          <w:rFonts w:cstheme="minorHAnsi"/>
        </w:rPr>
        <w:t xml:space="preserve"> Αθηνών</w:t>
      </w:r>
      <w:r w:rsidR="00845BF6" w:rsidRPr="00B30D9D">
        <w:rPr>
          <w:rFonts w:cstheme="minorHAnsi"/>
        </w:rPr>
        <w:t xml:space="preserve">,  </w:t>
      </w:r>
      <w:proofErr w:type="spellStart"/>
      <w:r w:rsidR="00845BF6" w:rsidRPr="00B30D9D">
        <w:rPr>
          <w:rFonts w:cstheme="minorHAnsi"/>
        </w:rPr>
        <w:t>Ζαχαρούλα</w:t>
      </w:r>
      <w:proofErr w:type="spellEnd"/>
      <w:r w:rsidR="00845BF6" w:rsidRPr="00B30D9D">
        <w:rPr>
          <w:rFonts w:cstheme="minorHAnsi"/>
        </w:rPr>
        <w:t xml:space="preserve"> Σμυρναίου</w:t>
      </w:r>
      <w:r w:rsidR="002039B2" w:rsidRPr="00B30D9D">
        <w:rPr>
          <w:rFonts w:cstheme="minorHAnsi"/>
        </w:rPr>
        <w:t>,</w:t>
      </w:r>
      <w:r w:rsidRPr="00B30D9D">
        <w:rPr>
          <w:rFonts w:cstheme="minorHAnsi"/>
        </w:rPr>
        <w:t xml:space="preserve"> 2014. </w:t>
      </w:r>
      <w:proofErr w:type="spellStart"/>
      <w:r w:rsidR="00845BF6" w:rsidRPr="00B30D9D">
        <w:rPr>
          <w:rFonts w:cstheme="minorHAnsi"/>
        </w:rPr>
        <w:t>Ζαχαρούλα</w:t>
      </w:r>
      <w:proofErr w:type="spellEnd"/>
      <w:r w:rsidR="00845BF6" w:rsidRPr="00B30D9D">
        <w:rPr>
          <w:rFonts w:cstheme="minorHAnsi"/>
        </w:rPr>
        <w:t xml:space="preserve"> Σμυρναίου</w:t>
      </w:r>
      <w:r w:rsidRPr="00B30D9D">
        <w:rPr>
          <w:rFonts w:cstheme="minorHAnsi"/>
        </w:rPr>
        <w:t>. «</w:t>
      </w:r>
      <w:r w:rsidR="00845BF6" w:rsidRPr="00B30D9D">
        <w:rPr>
          <w:rFonts w:cstheme="minorHAnsi"/>
        </w:rPr>
        <w:t xml:space="preserve">Παιδαγωγική ή Εκπαίδευση ΙΙ. </w:t>
      </w:r>
      <w:r w:rsidR="00797E7E" w:rsidRPr="00B30D9D">
        <w:rPr>
          <w:rFonts w:eastAsia="Times New Roman" w:cstheme="minorHAnsi"/>
          <w:lang w:eastAsia="en-US" w:bidi="en-US"/>
        </w:rPr>
        <w:t>Ενότητα 8:</w:t>
      </w:r>
      <w:r w:rsidR="00797E7E" w:rsidRPr="00B30D9D">
        <w:rPr>
          <w:rFonts w:eastAsia="Times New Roman" w:cstheme="minorHAnsi"/>
          <w:b/>
          <w:bCs/>
          <w:lang w:eastAsia="en-US" w:bidi="en-US"/>
        </w:rPr>
        <w:t xml:space="preserve"> </w:t>
      </w:r>
      <w:r w:rsidR="00797E7E" w:rsidRPr="00B30D9D">
        <w:rPr>
          <w:rFonts w:cstheme="minorHAnsi"/>
        </w:rPr>
        <w:t>Διαχείριση σχολικής τάξης</w:t>
      </w:r>
    </w:p>
    <w:p w14:paraId="1C0D1F79" w14:textId="39573911" w:rsidR="00845BF6" w:rsidRPr="00B30D9D" w:rsidRDefault="000613E6" w:rsidP="00797E7E">
      <w:pPr>
        <w:rPr>
          <w:rFonts w:cstheme="minorHAnsi"/>
        </w:rPr>
      </w:pPr>
      <w:r w:rsidRPr="00B30D9D">
        <w:rPr>
          <w:rFonts w:cstheme="minorHAnsi"/>
        </w:rPr>
        <w:t xml:space="preserve">Έκδοση: 1.0. Αθήνα 2014. </w:t>
      </w:r>
    </w:p>
    <w:p w14:paraId="4B0B6479" w14:textId="4014F305" w:rsidR="00B06BF5" w:rsidRDefault="00A243E1" w:rsidP="00D81098">
      <w:pPr>
        <w:rPr>
          <w:rStyle w:val="Hyperlink"/>
          <w:rFonts w:cstheme="minorHAnsi"/>
          <w:color w:val="auto"/>
        </w:rPr>
      </w:pPr>
      <w:r w:rsidRPr="00B30D9D">
        <w:rPr>
          <w:rFonts w:cstheme="minorHAnsi"/>
        </w:rPr>
        <w:t>Διαθέσιμο από τη δικτυακή διεύθυνση:</w:t>
      </w:r>
      <w:r w:rsidR="00B30D9D" w:rsidRPr="00B30D9D">
        <w:rPr>
          <w:rFonts w:cstheme="minorHAnsi"/>
        </w:rPr>
        <w:t xml:space="preserve"> </w:t>
      </w:r>
      <w:hyperlink r:id="rId24" w:history="1">
        <w:r w:rsidR="00282CC6" w:rsidRPr="00B30D9D">
          <w:rPr>
            <w:rStyle w:val="Hyperlink"/>
            <w:rFonts w:cstheme="minorHAnsi"/>
            <w:color w:val="auto"/>
          </w:rPr>
          <w:t>opencourses.uoa.gr</w:t>
        </w:r>
      </w:hyperlink>
    </w:p>
    <w:p w14:paraId="2C08D3D9" w14:textId="77777777" w:rsidR="00B30D9D" w:rsidRPr="00B30D9D" w:rsidRDefault="00B30D9D" w:rsidP="00D81098">
      <w:pPr>
        <w:rPr>
          <w:rFonts w:eastAsia="Times New Roman" w:cstheme="minorHAnsi"/>
          <w:b/>
          <w:lang w:eastAsia="en-US" w:bidi="en-US"/>
        </w:rPr>
      </w:pPr>
    </w:p>
    <w:p w14:paraId="03D72D72" w14:textId="77777777" w:rsidR="00B30D9D" w:rsidRPr="00FD47AB" w:rsidRDefault="00B30D9D" w:rsidP="00B30D9D">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14:paraId="70F7190C" w14:textId="77777777" w:rsidR="00B30D9D" w:rsidRPr="000613E6" w:rsidRDefault="00B30D9D" w:rsidP="00B30D9D">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613E6">
        <w:t>κ.λ.π</w:t>
      </w:r>
      <w:proofErr w:type="spellEnd"/>
      <w:r w:rsidRPr="000613E6">
        <w:t>.,  τα οποία εμπεριέχονται σε αυτό και τα οποία αναφέρονται μαζί με τους όρους χρήσης τους στο «Σημείωμα Χρήσης Έργων Τρίτων».</w:t>
      </w:r>
    </w:p>
    <w:p w14:paraId="5288C8C2" w14:textId="77777777" w:rsidR="00B30D9D" w:rsidRPr="000613E6" w:rsidRDefault="00B30D9D" w:rsidP="00B30D9D">
      <w:r w:rsidRPr="000613E6">
        <w:tab/>
      </w:r>
      <w:r w:rsidRPr="000613E6">
        <w:tab/>
      </w:r>
      <w:r w:rsidRPr="000613E6">
        <w:tab/>
        <w:t xml:space="preserve">                           </w:t>
      </w:r>
      <w:r w:rsidRPr="000613E6">
        <w:rPr>
          <w:noProof/>
        </w:rPr>
        <w:drawing>
          <wp:inline distT="0" distB="0" distL="0" distR="0" wp14:anchorId="542CE6D4" wp14:editId="59A0413C">
            <wp:extent cx="1648800" cy="576000"/>
            <wp:effectExtent l="0" t="0" r="8890" b="0"/>
            <wp:docPr id="2056" name="Picture 22" descr="Λογότυπο για Άδειες χρήσης Creative Commons BY-NC-S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648AADCA" w14:textId="77777777" w:rsidR="00B30D9D" w:rsidRDefault="00B30D9D" w:rsidP="00B30D9D"/>
    <w:p w14:paraId="373A0D21" w14:textId="77777777" w:rsidR="00B30D9D" w:rsidRDefault="00B30D9D" w:rsidP="00B30D9D">
      <w:r w:rsidRPr="000613E6">
        <w:t xml:space="preserve">[1] http://creativecommons.org/licenses/by-nc-sa/4.0/ </w:t>
      </w:r>
    </w:p>
    <w:p w14:paraId="4916704C" w14:textId="77777777" w:rsidR="00B30D9D" w:rsidRPr="000613E6" w:rsidRDefault="00B30D9D" w:rsidP="00B30D9D"/>
    <w:p w14:paraId="7CDEEE1F" w14:textId="77777777" w:rsidR="00B30D9D" w:rsidRPr="000613E6" w:rsidRDefault="00B30D9D" w:rsidP="00B30D9D">
      <w:r w:rsidRPr="000613E6">
        <w:t xml:space="preserve">Ως </w:t>
      </w:r>
      <w:r w:rsidRPr="000613E6">
        <w:rPr>
          <w:b/>
          <w:bCs/>
        </w:rPr>
        <w:t>Μη Εμπορική</w:t>
      </w:r>
      <w:r w:rsidRPr="000613E6">
        <w:t xml:space="preserve"> ορίζεται η χρήση:</w:t>
      </w:r>
    </w:p>
    <w:p w14:paraId="0F62054A" w14:textId="77777777" w:rsidR="00B30D9D" w:rsidRPr="006F00D2" w:rsidRDefault="00B30D9D" w:rsidP="00B30D9D">
      <w:pPr>
        <w:pStyle w:val="ListParagraph"/>
        <w:numPr>
          <w:ilvl w:val="0"/>
          <w:numId w:val="29"/>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14:paraId="3E719C42" w14:textId="77777777" w:rsidR="00B30D9D" w:rsidRPr="006F00D2" w:rsidRDefault="00B30D9D" w:rsidP="00B30D9D">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2784688B" w14:textId="77777777" w:rsidR="00B30D9D" w:rsidRPr="006F00D2" w:rsidRDefault="00B30D9D" w:rsidP="00B30D9D">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proofErr w:type="spellStart"/>
      <w:r w:rsidRPr="006F00D2">
        <w:t>αδειοδόχο</w:t>
      </w:r>
      <w:proofErr w:type="spellEnd"/>
      <w:r w:rsidRPr="006F00D2">
        <w:rPr>
          <w:lang w:val="en-GB"/>
        </w:rPr>
        <w:t> </w:t>
      </w:r>
      <w:r w:rsidRPr="006F00D2">
        <w:t>έμμεσο οικονομικό όφελος (π.χ. διαφημίσεις) από την προβολή του έργου σε διαδικτυακό τόπο</w:t>
      </w:r>
    </w:p>
    <w:p w14:paraId="1DAB6ACC" w14:textId="77777777" w:rsidR="00B30D9D" w:rsidRPr="000613E6" w:rsidRDefault="00B30D9D" w:rsidP="00B30D9D">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14:paraId="104490D3" w14:textId="77777777" w:rsidR="004012AF" w:rsidRPr="00B30D9D" w:rsidRDefault="004012AF" w:rsidP="00D81098">
      <w:pPr>
        <w:rPr>
          <w:rFonts w:eastAsia="Times New Roman" w:cstheme="minorHAnsi"/>
          <w:b/>
          <w:sz w:val="24"/>
          <w:szCs w:val="24"/>
          <w:lang w:eastAsia="en-US" w:bidi="en-US"/>
        </w:rPr>
      </w:pPr>
    </w:p>
    <w:p w14:paraId="5A821DED" w14:textId="77777777" w:rsidR="00B30D9D" w:rsidRPr="00FD47AB" w:rsidRDefault="00B30D9D" w:rsidP="00B30D9D">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4CC2E6C9" w14:textId="77777777" w:rsidR="00B30D9D" w:rsidRPr="000613E6" w:rsidRDefault="00B30D9D" w:rsidP="00B30D9D">
      <w:pPr>
        <w:pStyle w:val="ListParagraph"/>
        <w:numPr>
          <w:ilvl w:val="0"/>
          <w:numId w:val="29"/>
        </w:numPr>
      </w:pPr>
      <w:r w:rsidRPr="000613E6">
        <w:t>Οποιαδήποτε αναπαραγωγή ή διασκευή του υλικού θα πρέπει να συμπεριλαμβάνει:</w:t>
      </w:r>
    </w:p>
    <w:p w14:paraId="6C1C971E" w14:textId="77777777" w:rsidR="00B30D9D" w:rsidRPr="000613E6" w:rsidRDefault="00B30D9D" w:rsidP="00B30D9D">
      <w:pPr>
        <w:pStyle w:val="ListParagraph"/>
        <w:numPr>
          <w:ilvl w:val="0"/>
          <w:numId w:val="29"/>
        </w:numPr>
      </w:pPr>
      <w:r w:rsidRPr="000613E6">
        <w:t>το Σημείωμα Αναφοράς</w:t>
      </w:r>
    </w:p>
    <w:p w14:paraId="1FDE3B88" w14:textId="77777777" w:rsidR="00B30D9D" w:rsidRPr="000613E6" w:rsidRDefault="00B30D9D" w:rsidP="00B30D9D">
      <w:pPr>
        <w:pStyle w:val="ListParagraph"/>
        <w:numPr>
          <w:ilvl w:val="0"/>
          <w:numId w:val="29"/>
        </w:numPr>
      </w:pPr>
      <w:r w:rsidRPr="000613E6">
        <w:lastRenderedPageBreak/>
        <w:t xml:space="preserve">το Σημείωμα </w:t>
      </w:r>
      <w:proofErr w:type="spellStart"/>
      <w:r w:rsidRPr="000613E6">
        <w:t>Αδειοδότησης</w:t>
      </w:r>
      <w:proofErr w:type="spellEnd"/>
    </w:p>
    <w:p w14:paraId="2B9E9DF5" w14:textId="77777777" w:rsidR="00B30D9D" w:rsidRPr="000613E6" w:rsidRDefault="00B30D9D" w:rsidP="00B30D9D">
      <w:pPr>
        <w:pStyle w:val="ListParagraph"/>
        <w:numPr>
          <w:ilvl w:val="0"/>
          <w:numId w:val="29"/>
        </w:numPr>
      </w:pPr>
      <w:r w:rsidRPr="000613E6">
        <w:t>τη δήλωση Διατήρησης Σημειωμάτων</w:t>
      </w:r>
      <w:r>
        <w:rPr>
          <w:lang w:val="en-US"/>
        </w:rPr>
        <w:t xml:space="preserve"> </w:t>
      </w:r>
    </w:p>
    <w:p w14:paraId="7F1E99C4" w14:textId="77777777" w:rsidR="00B30D9D" w:rsidRPr="000613E6" w:rsidRDefault="00B30D9D" w:rsidP="00B30D9D">
      <w:pPr>
        <w:pStyle w:val="ListParagraph"/>
        <w:numPr>
          <w:ilvl w:val="0"/>
          <w:numId w:val="29"/>
        </w:numPr>
      </w:pPr>
      <w:r w:rsidRPr="000613E6">
        <w:t>το Σημείωμα Χρήσης Έργων Τρίτων (εφόσον υπάρχει)</w:t>
      </w:r>
    </w:p>
    <w:p w14:paraId="53FDE545" w14:textId="77777777" w:rsidR="00B30D9D" w:rsidRDefault="00B30D9D" w:rsidP="00B30D9D">
      <w:r w:rsidRPr="000613E6">
        <w:t xml:space="preserve">μαζί με τους συνοδευόμενους </w:t>
      </w:r>
      <w:proofErr w:type="spellStart"/>
      <w:r w:rsidRPr="000613E6">
        <w:t>υπερσυνδέσμους</w:t>
      </w:r>
      <w:proofErr w:type="spellEnd"/>
      <w:r w:rsidRPr="000613E6">
        <w:t>.</w:t>
      </w:r>
    </w:p>
    <w:p w14:paraId="4E5165A7" w14:textId="77777777" w:rsidR="00B30D9D" w:rsidRDefault="00B30D9D" w:rsidP="00B30D9D"/>
    <w:p w14:paraId="23B58C7D" w14:textId="77777777" w:rsidR="00B30D9D" w:rsidRPr="00FD47AB" w:rsidRDefault="00B30D9D" w:rsidP="00B30D9D">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Χρήσης Έργων Τρίτων </w:t>
      </w:r>
    </w:p>
    <w:p w14:paraId="06DB6291" w14:textId="77777777" w:rsidR="00B30D9D" w:rsidRPr="000613E6" w:rsidRDefault="00B30D9D" w:rsidP="00B30D9D">
      <w:r w:rsidRPr="000613E6">
        <w:t>Το Έργο αυτό κάνει χρήση των ακόλουθων έργων:</w:t>
      </w:r>
    </w:p>
    <w:p w14:paraId="29610F45" w14:textId="77777777" w:rsidR="00B30D9D" w:rsidRPr="00FD47AB" w:rsidRDefault="00B30D9D" w:rsidP="00B30D9D">
      <w:pPr>
        <w:rPr>
          <w:u w:val="single"/>
        </w:rPr>
      </w:pPr>
      <w:r w:rsidRPr="00FD47AB">
        <w:rPr>
          <w:u w:val="single"/>
        </w:rPr>
        <w:t>Εικόνες/Σχήματα/Διαγράμματα/Φωτογραφίες</w:t>
      </w:r>
    </w:p>
    <w:p w14:paraId="3D7A285A" w14:textId="77777777" w:rsidR="00FD47AB" w:rsidRPr="00B30D9D" w:rsidRDefault="00FD47AB" w:rsidP="00D81098">
      <w:pPr>
        <w:rPr>
          <w:rFonts w:cstheme="minorHAnsi"/>
          <w:sz w:val="24"/>
          <w:szCs w:val="24"/>
        </w:rPr>
      </w:pPr>
    </w:p>
    <w:p w14:paraId="3D7A285B" w14:textId="77777777" w:rsidR="00FD47AB" w:rsidRPr="00B30D9D" w:rsidRDefault="00FD47AB" w:rsidP="00D81098">
      <w:pPr>
        <w:rPr>
          <w:rFonts w:eastAsia="Times New Roman" w:cstheme="minorHAnsi"/>
          <w:sz w:val="24"/>
          <w:szCs w:val="24"/>
          <w:lang w:eastAsia="en-US" w:bidi="en-US"/>
        </w:rPr>
      </w:pPr>
    </w:p>
    <w:p w14:paraId="3D7A285C" w14:textId="77777777" w:rsidR="00FD47AB" w:rsidRPr="00B30D9D" w:rsidRDefault="00FD47AB" w:rsidP="00D81098">
      <w:pPr>
        <w:rPr>
          <w:rFonts w:eastAsia="Times New Roman" w:cstheme="minorHAnsi"/>
          <w:sz w:val="24"/>
          <w:szCs w:val="24"/>
          <w:lang w:eastAsia="en-US" w:bidi="en-US"/>
        </w:rPr>
      </w:pPr>
      <w:r w:rsidRPr="00B30D9D">
        <w:rPr>
          <w:rFonts w:eastAsia="Times New Roman" w:cstheme="minorHAnsi"/>
          <w:sz w:val="24"/>
          <w:szCs w:val="24"/>
          <w:lang w:eastAsia="en-US" w:bidi="en-US"/>
        </w:rPr>
        <w:br w:type="page"/>
      </w:r>
    </w:p>
    <w:p w14:paraId="6C1091A9" w14:textId="77777777" w:rsidR="00B30D9D" w:rsidRPr="00E74B63" w:rsidRDefault="00B30D9D" w:rsidP="00B30D9D">
      <w:pPr>
        <w:jc w:val="center"/>
        <w:rPr>
          <w:rFonts w:ascii="Arial" w:eastAsia="Times New Roman" w:hAnsi="Arial" w:cs="Times New Roman"/>
          <w:lang w:eastAsia="en-US" w:bidi="en-US"/>
        </w:rPr>
      </w:pPr>
    </w:p>
    <w:p w14:paraId="52B0EC84" w14:textId="77777777" w:rsidR="00B30D9D" w:rsidRPr="00E74B63" w:rsidRDefault="00B30D9D" w:rsidP="00B30D9D">
      <w:pPr>
        <w:rPr>
          <w:rFonts w:ascii="Arial" w:eastAsia="Times New Roman" w:hAnsi="Arial" w:cs="Times New Roman"/>
          <w:b/>
          <w:sz w:val="32"/>
          <w:szCs w:val="32"/>
          <w:lang w:eastAsia="en-US" w:bidi="en-US"/>
        </w:rPr>
      </w:pPr>
      <w:proofErr w:type="spellStart"/>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roofErr w:type="spellEnd"/>
    </w:p>
    <w:p w14:paraId="686E61FC" w14:textId="77777777" w:rsidR="00B30D9D" w:rsidRPr="00E74B63" w:rsidRDefault="00B30D9D" w:rsidP="00B30D9D">
      <w:pPr>
        <w:rPr>
          <w:rFonts w:ascii="Arial" w:eastAsia="Times New Roman" w:hAnsi="Arial" w:cs="Arial"/>
          <w:lang w:eastAsia="en-US" w:bidi="en-US"/>
        </w:rPr>
      </w:pPr>
    </w:p>
    <w:p w14:paraId="6DB1FF2C" w14:textId="77777777" w:rsidR="00B30D9D" w:rsidRPr="00E74B63" w:rsidRDefault="00B30D9D" w:rsidP="00B30D9D">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proofErr w:type="spellStart"/>
      <w:r>
        <w:rPr>
          <w:rFonts w:ascii="Arial" w:eastAsia="Times New Roman" w:hAnsi="Arial" w:cs="Arial"/>
          <w:lang w:eastAsia="en-US" w:bidi="en-US"/>
        </w:rPr>
        <w:t>στo</w:t>
      </w:r>
      <w:proofErr w:type="spellEnd"/>
      <w:r>
        <w:rPr>
          <w:rFonts w:ascii="Arial" w:eastAsia="Times New Roman" w:hAnsi="Arial" w:cs="Arial"/>
          <w:lang w:eastAsia="en-US" w:bidi="en-US"/>
        </w:rPr>
        <w:t xml:space="preserve"> </w:t>
      </w:r>
      <w:proofErr w:type="spellStart"/>
      <w:r>
        <w:rPr>
          <w:rFonts w:ascii="Arial" w:eastAsia="Times New Roman" w:hAnsi="Arial" w:cs="Arial"/>
          <w:lang w:eastAsia="en-US" w:bidi="en-US"/>
        </w:rPr>
        <w:t>πλαίσιo</w:t>
      </w:r>
      <w:proofErr w:type="spellEnd"/>
      <w:r w:rsidRPr="00E74B63">
        <w:rPr>
          <w:rFonts w:ascii="Arial" w:eastAsia="Times New Roman" w:hAnsi="Arial" w:cs="Arial"/>
          <w:lang w:eastAsia="en-US" w:bidi="en-US"/>
        </w:rPr>
        <w:t xml:space="preserve"> του εκπαιδευτικού έργου του διδάσκοντα.</w:t>
      </w:r>
    </w:p>
    <w:p w14:paraId="60973A23" w14:textId="77777777" w:rsidR="00B30D9D" w:rsidRPr="00E74B63" w:rsidRDefault="00B30D9D" w:rsidP="00B30D9D">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249E33FF" w14:textId="77777777" w:rsidR="00B30D9D" w:rsidRPr="00E74B63" w:rsidRDefault="00B30D9D" w:rsidP="00B30D9D">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D81098" w:rsidRDefault="00FD47AB" w:rsidP="00D81098">
      <w:pPr>
        <w:rPr>
          <w:rFonts w:ascii="Verdana" w:eastAsia="Times New Roman" w:hAnsi="Verdana" w:cs="Times New Roman"/>
          <w:sz w:val="24"/>
          <w:szCs w:val="24"/>
          <w:lang w:eastAsia="en-US" w:bidi="en-US"/>
        </w:rPr>
      </w:pPr>
      <w:r w:rsidRPr="00D81098">
        <w:rPr>
          <w:rFonts w:ascii="Verdana" w:eastAsia="Times New Roman" w:hAnsi="Verdana" w:cs="Times New Roman"/>
          <w:noProof/>
          <w:sz w:val="24"/>
          <w:szCs w:val="24"/>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D81098" w:rsidRDefault="00FD47AB" w:rsidP="00D81098">
      <w:pPr>
        <w:rPr>
          <w:rFonts w:ascii="Verdana" w:hAnsi="Verdana"/>
          <w:sz w:val="24"/>
          <w:szCs w:val="24"/>
        </w:rPr>
      </w:pPr>
    </w:p>
    <w:sectPr w:rsidR="00FD47AB" w:rsidRPr="00D81098" w:rsidSect="00FD47AB">
      <w:footerReference w:type="default" r:id="rId29"/>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63C31" w14:textId="77777777" w:rsidR="00132C7B" w:rsidRDefault="00132C7B" w:rsidP="00936ACC">
      <w:pPr>
        <w:spacing w:after="0" w:line="240" w:lineRule="auto"/>
      </w:pPr>
      <w:r>
        <w:separator/>
      </w:r>
    </w:p>
  </w:endnote>
  <w:endnote w:type="continuationSeparator" w:id="0">
    <w:p w14:paraId="64A6949A" w14:textId="77777777" w:rsidR="00132C7B" w:rsidRDefault="00132C7B"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340590"/>
      <w:docPartObj>
        <w:docPartGallery w:val="Page Numbers (Bottom of Page)"/>
        <w:docPartUnique/>
      </w:docPartObj>
    </w:sdtPr>
    <w:sdtEndPr>
      <w:rPr>
        <w:noProof/>
      </w:rPr>
    </w:sdtEndPr>
    <w:sdtContent>
      <w:p w14:paraId="48A49EFD" w14:textId="7994FADE" w:rsidR="00B30D9D" w:rsidRDefault="00B30D9D">
        <w:pPr>
          <w:pStyle w:val="Footer"/>
          <w:jc w:val="right"/>
        </w:pPr>
        <w:r>
          <w:fldChar w:fldCharType="begin"/>
        </w:r>
        <w:r>
          <w:instrText xml:space="preserve"> PAGE   \* MERGEFORMAT </w:instrText>
        </w:r>
        <w:r>
          <w:fldChar w:fldCharType="separate"/>
        </w:r>
        <w:r w:rsidR="00D61E2E">
          <w:rPr>
            <w:noProof/>
          </w:rPr>
          <w:t>2</w:t>
        </w:r>
        <w:r>
          <w:rPr>
            <w:noProof/>
          </w:rPr>
          <w:fldChar w:fldCharType="end"/>
        </w:r>
      </w:p>
    </w:sdtContent>
  </w:sdt>
  <w:p w14:paraId="37174520" w14:textId="6DF6BC86" w:rsidR="00B30D9D" w:rsidRDefault="00B30D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C77FB0" w14:textId="77777777" w:rsidR="00132C7B" w:rsidRDefault="00132C7B" w:rsidP="00936ACC">
      <w:pPr>
        <w:spacing w:after="0" w:line="240" w:lineRule="auto"/>
      </w:pPr>
      <w:r>
        <w:separator/>
      </w:r>
    </w:p>
  </w:footnote>
  <w:footnote w:type="continuationSeparator" w:id="0">
    <w:p w14:paraId="22DE949F" w14:textId="77777777" w:rsidR="00132C7B" w:rsidRDefault="00132C7B" w:rsidP="00936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2DA5AE0"/>
    <w:multiLevelType w:val="hybridMultilevel"/>
    <w:tmpl w:val="A31E3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062032B"/>
    <w:multiLevelType w:val="hybridMultilevel"/>
    <w:tmpl w:val="56103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980C91"/>
    <w:multiLevelType w:val="hybridMultilevel"/>
    <w:tmpl w:val="73C02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3BC3718"/>
    <w:multiLevelType w:val="hybridMultilevel"/>
    <w:tmpl w:val="9A1C9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7">
    <w:nsid w:val="472D39F6"/>
    <w:multiLevelType w:val="hybridMultilevel"/>
    <w:tmpl w:val="BD748FE4"/>
    <w:lvl w:ilvl="0" w:tplc="A9CC7950">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8">
    <w:nsid w:val="4ABF52D4"/>
    <w:multiLevelType w:val="hybridMultilevel"/>
    <w:tmpl w:val="CFDE2FD2"/>
    <w:lvl w:ilvl="0" w:tplc="A9CC7950">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9">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1">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4841C13"/>
    <w:multiLevelType w:val="hybridMultilevel"/>
    <w:tmpl w:val="84AC25C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9">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2">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3">
    <w:nsid w:val="77A53890"/>
    <w:multiLevelType w:val="hybridMultilevel"/>
    <w:tmpl w:val="4268ED40"/>
    <w:lvl w:ilvl="0" w:tplc="04080001">
      <w:start w:val="1"/>
      <w:numFmt w:val="bullet"/>
      <w:lvlText w:val=""/>
      <w:lvlJc w:val="left"/>
      <w:pPr>
        <w:tabs>
          <w:tab w:val="num" w:pos="1260"/>
        </w:tabs>
        <w:ind w:left="1260" w:hanging="360"/>
      </w:pPr>
      <w:rPr>
        <w:rFonts w:ascii="Symbol" w:hAnsi="Symbol" w:hint="default"/>
      </w:rPr>
    </w:lvl>
    <w:lvl w:ilvl="1" w:tplc="04080003">
      <w:start w:val="1"/>
      <w:numFmt w:val="bullet"/>
      <w:lvlText w:val="o"/>
      <w:lvlJc w:val="left"/>
      <w:pPr>
        <w:tabs>
          <w:tab w:val="num" w:pos="1980"/>
        </w:tabs>
        <w:ind w:left="1980" w:hanging="360"/>
      </w:pPr>
      <w:rPr>
        <w:rFonts w:ascii="Courier New" w:hAnsi="Courier New" w:cs="Courier New" w:hint="default"/>
      </w:rPr>
    </w:lvl>
    <w:lvl w:ilvl="2" w:tplc="04080005">
      <w:start w:val="1"/>
      <w:numFmt w:val="bullet"/>
      <w:lvlText w:val=""/>
      <w:lvlJc w:val="left"/>
      <w:pPr>
        <w:tabs>
          <w:tab w:val="num" w:pos="2700"/>
        </w:tabs>
        <w:ind w:left="2700" w:hanging="360"/>
      </w:pPr>
      <w:rPr>
        <w:rFonts w:ascii="Wingdings" w:hAnsi="Wingdings" w:hint="default"/>
      </w:rPr>
    </w:lvl>
    <w:lvl w:ilvl="3" w:tplc="04080001">
      <w:start w:val="1"/>
      <w:numFmt w:val="bullet"/>
      <w:lvlText w:val=""/>
      <w:lvlJc w:val="left"/>
      <w:pPr>
        <w:tabs>
          <w:tab w:val="num" w:pos="3420"/>
        </w:tabs>
        <w:ind w:left="3420" w:hanging="360"/>
      </w:pPr>
      <w:rPr>
        <w:rFonts w:ascii="Symbol" w:hAnsi="Symbol" w:hint="default"/>
      </w:rPr>
    </w:lvl>
    <w:lvl w:ilvl="4" w:tplc="04080003">
      <w:start w:val="1"/>
      <w:numFmt w:val="bullet"/>
      <w:lvlText w:val="o"/>
      <w:lvlJc w:val="left"/>
      <w:pPr>
        <w:tabs>
          <w:tab w:val="num" w:pos="4140"/>
        </w:tabs>
        <w:ind w:left="4140" w:hanging="360"/>
      </w:pPr>
      <w:rPr>
        <w:rFonts w:ascii="Courier New" w:hAnsi="Courier New" w:cs="Courier New" w:hint="default"/>
      </w:rPr>
    </w:lvl>
    <w:lvl w:ilvl="5" w:tplc="04080005">
      <w:start w:val="1"/>
      <w:numFmt w:val="bullet"/>
      <w:lvlText w:val=""/>
      <w:lvlJc w:val="left"/>
      <w:pPr>
        <w:tabs>
          <w:tab w:val="num" w:pos="4860"/>
        </w:tabs>
        <w:ind w:left="4860" w:hanging="360"/>
      </w:pPr>
      <w:rPr>
        <w:rFonts w:ascii="Wingdings" w:hAnsi="Wingdings" w:hint="default"/>
      </w:rPr>
    </w:lvl>
    <w:lvl w:ilvl="6" w:tplc="04080001">
      <w:start w:val="1"/>
      <w:numFmt w:val="bullet"/>
      <w:lvlText w:val=""/>
      <w:lvlJc w:val="left"/>
      <w:pPr>
        <w:tabs>
          <w:tab w:val="num" w:pos="5580"/>
        </w:tabs>
        <w:ind w:left="5580" w:hanging="360"/>
      </w:pPr>
      <w:rPr>
        <w:rFonts w:ascii="Symbol" w:hAnsi="Symbol" w:hint="default"/>
      </w:rPr>
    </w:lvl>
    <w:lvl w:ilvl="7" w:tplc="04080003">
      <w:start w:val="1"/>
      <w:numFmt w:val="bullet"/>
      <w:lvlText w:val="o"/>
      <w:lvlJc w:val="left"/>
      <w:pPr>
        <w:tabs>
          <w:tab w:val="num" w:pos="6300"/>
        </w:tabs>
        <w:ind w:left="6300" w:hanging="360"/>
      </w:pPr>
      <w:rPr>
        <w:rFonts w:ascii="Courier New" w:hAnsi="Courier New" w:cs="Courier New" w:hint="default"/>
      </w:rPr>
    </w:lvl>
    <w:lvl w:ilvl="8" w:tplc="04080005">
      <w:start w:val="1"/>
      <w:numFmt w:val="bullet"/>
      <w:lvlText w:val=""/>
      <w:lvlJc w:val="left"/>
      <w:pPr>
        <w:tabs>
          <w:tab w:val="num" w:pos="7020"/>
        </w:tabs>
        <w:ind w:left="7020" w:hanging="360"/>
      </w:pPr>
      <w:rPr>
        <w:rFonts w:ascii="Wingdings" w:hAnsi="Wingdings" w:hint="default"/>
      </w:rPr>
    </w:lvl>
  </w:abstractNum>
  <w:abstractNum w:abstractNumId="34">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9"/>
  </w:num>
  <w:num w:numId="12">
    <w:abstractNumId w:val="12"/>
  </w:num>
  <w:num w:numId="13">
    <w:abstractNumId w:val="8"/>
  </w:num>
  <w:num w:numId="14">
    <w:abstractNumId w:val="3"/>
  </w:num>
  <w:num w:numId="15">
    <w:abstractNumId w:val="1"/>
  </w:num>
  <w:num w:numId="16">
    <w:abstractNumId w:val="22"/>
  </w:num>
  <w:num w:numId="17">
    <w:abstractNumId w:val="24"/>
  </w:num>
  <w:num w:numId="18">
    <w:abstractNumId w:val="9"/>
  </w:num>
  <w:num w:numId="19">
    <w:abstractNumId w:val="27"/>
  </w:num>
  <w:num w:numId="20">
    <w:abstractNumId w:val="19"/>
  </w:num>
  <w:num w:numId="21">
    <w:abstractNumId w:val="4"/>
  </w:num>
  <w:num w:numId="22">
    <w:abstractNumId w:val="30"/>
  </w:num>
  <w:num w:numId="23">
    <w:abstractNumId w:val="32"/>
  </w:num>
  <w:num w:numId="24">
    <w:abstractNumId w:val="13"/>
  </w:num>
  <w:num w:numId="25">
    <w:abstractNumId w:val="25"/>
  </w:num>
  <w:num w:numId="26">
    <w:abstractNumId w:val="23"/>
  </w:num>
  <w:num w:numId="27">
    <w:abstractNumId w:val="20"/>
  </w:num>
  <w:num w:numId="28">
    <w:abstractNumId w:val="16"/>
  </w:num>
  <w:num w:numId="29">
    <w:abstractNumId w:val="11"/>
  </w:num>
  <w:num w:numId="30">
    <w:abstractNumId w:val="21"/>
  </w:num>
  <w:num w:numId="31">
    <w:abstractNumId w:val="7"/>
  </w:num>
  <w:num w:numId="32">
    <w:abstractNumId w:val="0"/>
  </w:num>
  <w:num w:numId="33">
    <w:abstractNumId w:val="14"/>
  </w:num>
  <w:num w:numId="34">
    <w:abstractNumId w:val="31"/>
  </w:num>
  <w:num w:numId="35">
    <w:abstractNumId w:val="34"/>
  </w:num>
  <w:num w:numId="36">
    <w:abstractNumId w:val="10"/>
  </w:num>
  <w:num w:numId="37">
    <w:abstractNumId w:val="28"/>
  </w:num>
  <w:num w:numId="38">
    <w:abstractNumId w:val="6"/>
  </w:num>
  <w:num w:numId="39">
    <w:abstractNumId w:val="15"/>
  </w:num>
  <w:num w:numId="40">
    <w:abstractNumId w:val="2"/>
  </w:num>
  <w:num w:numId="41">
    <w:abstractNumId w:val="26"/>
  </w:num>
  <w:num w:numId="42">
    <w:abstractNumId w:val="17"/>
  </w:num>
  <w:num w:numId="43">
    <w:abstractNumId w:val="18"/>
  </w:num>
  <w:num w:numId="44">
    <w:abstractNumId w:val="5"/>
  </w:num>
  <w:num w:numId="45">
    <w:abstractNumId w:val="33"/>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11A74"/>
    <w:rsid w:val="00024ECD"/>
    <w:rsid w:val="00036C7D"/>
    <w:rsid w:val="000467BB"/>
    <w:rsid w:val="000613E6"/>
    <w:rsid w:val="000765CE"/>
    <w:rsid w:val="000C028F"/>
    <w:rsid w:val="000C09DE"/>
    <w:rsid w:val="00101D73"/>
    <w:rsid w:val="00132C7B"/>
    <w:rsid w:val="001C3B3B"/>
    <w:rsid w:val="001D2786"/>
    <w:rsid w:val="001D7C77"/>
    <w:rsid w:val="001E1A4C"/>
    <w:rsid w:val="002039B2"/>
    <w:rsid w:val="00207A08"/>
    <w:rsid w:val="00224CB8"/>
    <w:rsid w:val="002279A1"/>
    <w:rsid w:val="0024776A"/>
    <w:rsid w:val="00262DF1"/>
    <w:rsid w:val="00282CC6"/>
    <w:rsid w:val="00283907"/>
    <w:rsid w:val="002A21E7"/>
    <w:rsid w:val="002C76C8"/>
    <w:rsid w:val="002D2893"/>
    <w:rsid w:val="002D3378"/>
    <w:rsid w:val="00306292"/>
    <w:rsid w:val="00336F6C"/>
    <w:rsid w:val="003419A7"/>
    <w:rsid w:val="00366815"/>
    <w:rsid w:val="004012AF"/>
    <w:rsid w:val="00425DED"/>
    <w:rsid w:val="00427C71"/>
    <w:rsid w:val="00447B5C"/>
    <w:rsid w:val="00455F2D"/>
    <w:rsid w:val="00465C7E"/>
    <w:rsid w:val="00487898"/>
    <w:rsid w:val="004A32A0"/>
    <w:rsid w:val="004B64B0"/>
    <w:rsid w:val="004D3226"/>
    <w:rsid w:val="004D46EA"/>
    <w:rsid w:val="004E5677"/>
    <w:rsid w:val="004F1500"/>
    <w:rsid w:val="004F2974"/>
    <w:rsid w:val="00505B91"/>
    <w:rsid w:val="005148A1"/>
    <w:rsid w:val="00523364"/>
    <w:rsid w:val="00597812"/>
    <w:rsid w:val="005B369E"/>
    <w:rsid w:val="005B6043"/>
    <w:rsid w:val="005C0D08"/>
    <w:rsid w:val="00602BFA"/>
    <w:rsid w:val="0062078B"/>
    <w:rsid w:val="00663791"/>
    <w:rsid w:val="006E2E80"/>
    <w:rsid w:val="006E566C"/>
    <w:rsid w:val="006F00D2"/>
    <w:rsid w:val="006F6CFC"/>
    <w:rsid w:val="00701FFC"/>
    <w:rsid w:val="007417F7"/>
    <w:rsid w:val="007447A7"/>
    <w:rsid w:val="00750F5F"/>
    <w:rsid w:val="00757EEA"/>
    <w:rsid w:val="00795079"/>
    <w:rsid w:val="00797E7E"/>
    <w:rsid w:val="007B1110"/>
    <w:rsid w:val="007C09B7"/>
    <w:rsid w:val="007C3184"/>
    <w:rsid w:val="007F1E1A"/>
    <w:rsid w:val="007F2F88"/>
    <w:rsid w:val="007F715D"/>
    <w:rsid w:val="00845BF6"/>
    <w:rsid w:val="008652EA"/>
    <w:rsid w:val="00871271"/>
    <w:rsid w:val="00877A74"/>
    <w:rsid w:val="00890D31"/>
    <w:rsid w:val="008A125D"/>
    <w:rsid w:val="008D57C2"/>
    <w:rsid w:val="00936ACC"/>
    <w:rsid w:val="00945E1C"/>
    <w:rsid w:val="00947CCE"/>
    <w:rsid w:val="00951386"/>
    <w:rsid w:val="00994193"/>
    <w:rsid w:val="009A18C7"/>
    <w:rsid w:val="009B7825"/>
    <w:rsid w:val="009C23B6"/>
    <w:rsid w:val="00A11D55"/>
    <w:rsid w:val="00A243E1"/>
    <w:rsid w:val="00A5188D"/>
    <w:rsid w:val="00A61962"/>
    <w:rsid w:val="00A7430B"/>
    <w:rsid w:val="00AA42EB"/>
    <w:rsid w:val="00AD4315"/>
    <w:rsid w:val="00B06BF5"/>
    <w:rsid w:val="00B30D9D"/>
    <w:rsid w:val="00B339DC"/>
    <w:rsid w:val="00B51DEC"/>
    <w:rsid w:val="00B66E0E"/>
    <w:rsid w:val="00B67F68"/>
    <w:rsid w:val="00B76F05"/>
    <w:rsid w:val="00BA0669"/>
    <w:rsid w:val="00C12C08"/>
    <w:rsid w:val="00C178DE"/>
    <w:rsid w:val="00C41126"/>
    <w:rsid w:val="00C45BC4"/>
    <w:rsid w:val="00C50883"/>
    <w:rsid w:val="00C75C85"/>
    <w:rsid w:val="00CA4514"/>
    <w:rsid w:val="00CB6859"/>
    <w:rsid w:val="00CC07AE"/>
    <w:rsid w:val="00D36EBA"/>
    <w:rsid w:val="00D55733"/>
    <w:rsid w:val="00D61E2E"/>
    <w:rsid w:val="00D640AE"/>
    <w:rsid w:val="00D81098"/>
    <w:rsid w:val="00D83C8B"/>
    <w:rsid w:val="00D865F8"/>
    <w:rsid w:val="00D8739C"/>
    <w:rsid w:val="00DC30F0"/>
    <w:rsid w:val="00DE7FC2"/>
    <w:rsid w:val="00E02C38"/>
    <w:rsid w:val="00E27D50"/>
    <w:rsid w:val="00E434F6"/>
    <w:rsid w:val="00E66314"/>
    <w:rsid w:val="00E7374C"/>
    <w:rsid w:val="00E74B63"/>
    <w:rsid w:val="00EB6951"/>
    <w:rsid w:val="00EC31A8"/>
    <w:rsid w:val="00ED1322"/>
    <w:rsid w:val="00EE385C"/>
    <w:rsid w:val="00F0158A"/>
    <w:rsid w:val="00F159A1"/>
    <w:rsid w:val="00F273C1"/>
    <w:rsid w:val="00F61231"/>
    <w:rsid w:val="00F6675A"/>
    <w:rsid w:val="00FB1FF4"/>
    <w:rsid w:val="00FB7077"/>
    <w:rsid w:val="00FC1F6D"/>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01FFC"/>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701FFC"/>
    <w:rPr>
      <w:rFonts w:ascii="Times New Roman" w:eastAsia="Times New Roman" w:hAnsi="Times New Roman" w:cs="Times New Roman"/>
      <w:sz w:val="24"/>
      <w:szCs w:val="24"/>
      <w:lang w:eastAsia="el-GR"/>
    </w:rPr>
  </w:style>
  <w:style w:type="character" w:styleId="FootnoteReference">
    <w:name w:val="footnote reference"/>
    <w:basedOn w:val="DefaultParagraphFont"/>
    <w:semiHidden/>
    <w:rsid w:val="00701FFC"/>
    <w:rPr>
      <w:vertAlign w:val="superscript"/>
    </w:rPr>
  </w:style>
  <w:style w:type="paragraph" w:styleId="BodyText">
    <w:name w:val="Body Text"/>
    <w:basedOn w:val="Normal"/>
    <w:link w:val="BodyTextChar"/>
    <w:semiHidden/>
    <w:unhideWhenUsed/>
    <w:rsid w:val="0024776A"/>
    <w:pPr>
      <w:spacing w:after="0" w:line="240" w:lineRule="auto"/>
      <w:jc w:val="both"/>
    </w:pPr>
    <w:rPr>
      <w:rFonts w:ascii="Bookman Old Style" w:eastAsia="Times New Roman" w:hAnsi="Bookman Old Style" w:cs="Times New Roman"/>
      <w:b/>
      <w:bCs/>
      <w:sz w:val="24"/>
      <w:szCs w:val="24"/>
    </w:rPr>
  </w:style>
  <w:style w:type="character" w:customStyle="1" w:styleId="BodyTextChar">
    <w:name w:val="Body Text Char"/>
    <w:basedOn w:val="DefaultParagraphFont"/>
    <w:link w:val="BodyText"/>
    <w:semiHidden/>
    <w:rsid w:val="0024776A"/>
    <w:rPr>
      <w:rFonts w:ascii="Bookman Old Style" w:eastAsia="Times New Roman" w:hAnsi="Bookman Old Style" w:cs="Times New Roman"/>
      <w:b/>
      <w:bCs/>
      <w:sz w:val="24"/>
      <w:szCs w:val="24"/>
      <w:lang w:eastAsia="el-GR"/>
    </w:rPr>
  </w:style>
  <w:style w:type="paragraph" w:styleId="BodyTextIndent">
    <w:name w:val="Body Text Indent"/>
    <w:basedOn w:val="Normal"/>
    <w:link w:val="BodyTextIndentChar"/>
    <w:semiHidden/>
    <w:unhideWhenUsed/>
    <w:rsid w:val="0024776A"/>
    <w:pPr>
      <w:spacing w:before="120" w:after="120" w:line="360" w:lineRule="auto"/>
      <w:ind w:firstLine="709"/>
      <w:jc w:val="both"/>
    </w:pPr>
    <w:rPr>
      <w:rFonts w:ascii="Times New Roman" w:eastAsia="Times New Roman" w:hAnsi="Times New Roman" w:cs="Times New Roman"/>
      <w:sz w:val="24"/>
      <w:szCs w:val="24"/>
      <w:lang w:val="fr-FR" w:eastAsia="fr-FR"/>
    </w:rPr>
  </w:style>
  <w:style w:type="character" w:customStyle="1" w:styleId="BodyTextIndentChar">
    <w:name w:val="Body Text Indent Char"/>
    <w:basedOn w:val="DefaultParagraphFont"/>
    <w:link w:val="BodyTextIndent"/>
    <w:semiHidden/>
    <w:rsid w:val="0024776A"/>
    <w:rPr>
      <w:rFonts w:ascii="Times New Roman" w:eastAsia="Times New Roman" w:hAnsi="Times New Roman" w:cs="Times New Roman"/>
      <w:sz w:val="24"/>
      <w:szCs w:val="24"/>
      <w:lang w:val="fr-FR" w:eastAsia="fr-FR"/>
    </w:rPr>
  </w:style>
  <w:style w:type="paragraph" w:styleId="BodyText2">
    <w:name w:val="Body Text 2"/>
    <w:basedOn w:val="Normal"/>
    <w:link w:val="BodyText2Char"/>
    <w:semiHidden/>
    <w:unhideWhenUsed/>
    <w:rsid w:val="0024776A"/>
    <w:pPr>
      <w:spacing w:after="0" w:line="240" w:lineRule="auto"/>
      <w:jc w:val="both"/>
    </w:pPr>
    <w:rPr>
      <w:rFonts w:ascii="Bookman Old Style" w:eastAsia="Times New Roman" w:hAnsi="Bookman Old Style" w:cs="Times New Roman"/>
      <w:sz w:val="24"/>
      <w:szCs w:val="24"/>
    </w:rPr>
  </w:style>
  <w:style w:type="character" w:customStyle="1" w:styleId="BodyText2Char">
    <w:name w:val="Body Text 2 Char"/>
    <w:basedOn w:val="DefaultParagraphFont"/>
    <w:link w:val="BodyText2"/>
    <w:semiHidden/>
    <w:rsid w:val="0024776A"/>
    <w:rPr>
      <w:rFonts w:ascii="Bookman Old Style" w:eastAsia="Times New Roman" w:hAnsi="Bookman Old Style" w:cs="Times New Roman"/>
      <w:sz w:val="24"/>
      <w:szCs w:val="24"/>
      <w:lang w:eastAsia="el-GR"/>
    </w:rPr>
  </w:style>
  <w:style w:type="character" w:customStyle="1" w:styleId="spelle">
    <w:name w:val="spelle"/>
    <w:basedOn w:val="DefaultParagraphFont"/>
    <w:rsid w:val="00F61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404697">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05515865">
      <w:bodyDiv w:val="1"/>
      <w:marLeft w:val="0"/>
      <w:marRight w:val="0"/>
      <w:marTop w:val="0"/>
      <w:marBottom w:val="0"/>
      <w:divBdr>
        <w:top w:val="none" w:sz="0" w:space="0" w:color="auto"/>
        <w:left w:val="none" w:sz="0" w:space="0" w:color="auto"/>
        <w:bottom w:val="none" w:sz="0" w:space="0" w:color="auto"/>
        <w:right w:val="none" w:sz="0" w:space="0" w:color="auto"/>
      </w:divBdr>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sychognosia.gr/" TargetMode="External"/><Relationship Id="rId18" Type="http://schemas.openxmlformats.org/officeDocument/2006/relationships/hyperlink" Target="http://www.settlement.org/" TargetMode="External"/><Relationship Id="rId26" Type="http://schemas.openxmlformats.org/officeDocument/2006/relationships/hyperlink" Target="%5b1%5d%20http:/creativecommons.org/licenses/by-nc-sa/4.0/" TargetMode="External"/><Relationship Id="rId3" Type="http://schemas.openxmlformats.org/officeDocument/2006/relationships/numbering" Target="numbering.xml"/><Relationship Id="rId21" Type="http://schemas.openxmlformats.org/officeDocument/2006/relationships/hyperlink" Target="http://www.ocasi.org/" TargetMode="External"/><Relationship Id="rId7" Type="http://schemas.openxmlformats.org/officeDocument/2006/relationships/footnotes" Target="footnotes.xml"/><Relationship Id="rId12" Type="http://schemas.openxmlformats.org/officeDocument/2006/relationships/hyperlink" Target="http://health.in.gr/" TargetMode="External"/><Relationship Id="rId17" Type="http://schemas.openxmlformats.org/officeDocument/2006/relationships/hyperlink" Target="http://www.depressionanxiety.gr/" TargetMode="External"/><Relationship Id="rId25" Type="http://schemas.openxmlformats.org/officeDocument/2006/relationships/hyperlink" Target="file:///C:\Users\pantelis\Downloads\%5b1%5d%20http:\creativecommons.org\licenses\by-nc-sa\4.0\" TargetMode="External"/><Relationship Id="rId2" Type="http://schemas.openxmlformats.org/officeDocument/2006/relationships/customXml" Target="../customXml/item2.xml"/><Relationship Id="rId16" Type="http://schemas.openxmlformats.org/officeDocument/2006/relationships/hyperlink" Target="http://www.sadness.gr/" TargetMode="External"/><Relationship Id="rId20" Type="http://schemas.openxmlformats.org/officeDocument/2006/relationships/hyperlink" Target="http://www.psyche.g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eb4health.info/" TargetMode="External"/><Relationship Id="rId24" Type="http://schemas.openxmlformats.org/officeDocument/2006/relationships/hyperlink" Target="http://opencourses.uoa.gr/" TargetMode="External"/><Relationship Id="rId5" Type="http://schemas.openxmlformats.org/officeDocument/2006/relationships/settings" Target="settings.xml"/><Relationship Id="rId15" Type="http://schemas.openxmlformats.org/officeDocument/2006/relationships/hyperlink" Target="http://www.camh.net/" TargetMode="External"/><Relationship Id="rId23" Type="http://schemas.openxmlformats.org/officeDocument/2006/relationships/hyperlink" Target="http://www.ipse.gr/" TargetMode="External"/><Relationship Id="rId28" Type="http://schemas.openxmlformats.org/officeDocument/2006/relationships/image" Target="media/image3.jpg"/><Relationship Id="rId10" Type="http://schemas.openxmlformats.org/officeDocument/2006/relationships/hyperlink" Target="http://www.depressionanxiety.gr/e_depgl.html" TargetMode="External"/><Relationship Id="rId19" Type="http://schemas.openxmlformats.org/officeDocument/2006/relationships/hyperlink" Target="http://www.medlook.net/"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stress.gr/" TargetMode="External"/><Relationship Id="rId22" Type="http://schemas.openxmlformats.org/officeDocument/2006/relationships/hyperlink" Target="http://www.gisi.gr/" TargetMode="External"/><Relationship Id="rId27" Type="http://schemas.openxmlformats.org/officeDocument/2006/relationships/image" Target="media/image2.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75D8A4E4-2BE2-44E3-B995-E11C6ED89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42</TotalTime>
  <Pages>28</Pages>
  <Words>7602</Words>
  <Characters>41051</Characters>
  <Application>Microsoft Office Word</Application>
  <DocSecurity>0</DocSecurity>
  <Lines>342</Lines>
  <Paragraphs>97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Παιδαγωγική ή Εκπαίδευση ΙΙ</vt:lpstr>
      <vt:lpstr>Template MS-Word 2013</vt:lpstr>
    </vt:vector>
  </TitlesOfParts>
  <Company/>
  <LinksUpToDate>false</LinksUpToDate>
  <CharactersWithSpaces>48556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Παιδαγωγική ή Εκπαίδευση ΙΙ</dc:title>
  <dc:creator>Ζαχαρούλα Σμυρναίου, ΕΚΠΑ</dc:creator>
  <dc:description>Revision as open courseware: Katerina Garga, 2014
Templates by: www.noc.uoa.gr, 2014 /contact: Pantelis Balaouras</dc:description>
  <cp:lastModifiedBy>Costas</cp:lastModifiedBy>
  <cp:revision>17</cp:revision>
  <cp:lastPrinted>2014-03-06T00:53:00Z</cp:lastPrinted>
  <dcterms:created xsi:type="dcterms:W3CDTF">2014-09-20T19:11:00Z</dcterms:created>
  <dcterms:modified xsi:type="dcterms:W3CDTF">2015-01-16T10:45:00Z</dcterms:modified>
</cp:coreProperties>
</file>