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24776A" w:rsidRDefault="00DE7FC2" w:rsidP="0024776A">
      <w:pPr>
        <w:rPr>
          <w:rFonts w:ascii="Verdana" w:hAnsi="Verdana"/>
          <w:sz w:val="24"/>
          <w:szCs w:val="24"/>
        </w:rPr>
      </w:pPr>
    </w:p>
    <w:p w14:paraId="3D7A26E9" w14:textId="77777777" w:rsidR="00936ACC" w:rsidRPr="0024776A" w:rsidRDefault="00936ACC" w:rsidP="0024776A">
      <w:pPr>
        <w:rPr>
          <w:rFonts w:ascii="Verdana" w:eastAsiaTheme="majorEastAsia" w:hAnsi="Verdana" w:cstheme="majorBidi"/>
          <w:spacing w:val="5"/>
          <w:sz w:val="24"/>
          <w:szCs w:val="24"/>
          <w:lang w:val="en-US"/>
        </w:rPr>
      </w:pPr>
    </w:p>
    <w:p w14:paraId="3D7A26EA" w14:textId="77777777" w:rsidR="00E74B63" w:rsidRPr="0024776A" w:rsidRDefault="00E74B63" w:rsidP="0024776A">
      <w:pPr>
        <w:rPr>
          <w:rFonts w:ascii="Verdana" w:eastAsiaTheme="majorEastAsia" w:hAnsi="Verdana" w:cstheme="majorBidi"/>
          <w:spacing w:val="5"/>
          <w:sz w:val="24"/>
          <w:szCs w:val="24"/>
          <w:lang w:val="en-US"/>
        </w:rPr>
      </w:pPr>
      <w:r w:rsidRPr="0024776A">
        <w:rPr>
          <w:rFonts w:ascii="Verdana" w:eastAsia="Times New Roman" w:hAnsi="Verdana" w:cs="Times New Roman"/>
          <w:noProof/>
          <w:sz w:val="24"/>
          <w:szCs w:val="24"/>
          <w:lang w:val="en-US" w:eastAsia="zh-TW"/>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24776A" w:rsidRDefault="00E74B63" w:rsidP="0024776A">
      <w:pPr>
        <w:pBdr>
          <w:top w:val="single" w:sz="24" w:space="1" w:color="auto"/>
        </w:pBdr>
        <w:rPr>
          <w:rFonts w:ascii="Verdana" w:eastAsia="Times New Roman" w:hAnsi="Verdana" w:cs="Times New Roman"/>
          <w:sz w:val="24"/>
          <w:szCs w:val="24"/>
          <w:lang w:eastAsia="en-US" w:bidi="en-US"/>
        </w:rPr>
      </w:pPr>
    </w:p>
    <w:p w14:paraId="3D7A26EC" w14:textId="40AC1D63" w:rsidR="00E74B63" w:rsidRPr="0024776A" w:rsidRDefault="00E74B63" w:rsidP="0024776A">
      <w:pPr>
        <w:spacing w:line="240" w:lineRule="auto"/>
        <w:contextualSpacing/>
        <w:rPr>
          <w:rFonts w:ascii="Verdana" w:eastAsia="Times New Roman" w:hAnsi="Verdana" w:cs="Arial"/>
          <w:b/>
          <w:spacing w:val="5"/>
          <w:sz w:val="24"/>
          <w:szCs w:val="24"/>
          <w:lang w:eastAsia="en-US" w:bidi="en-US"/>
        </w:rPr>
      </w:pPr>
      <w:r w:rsidRPr="0024776A">
        <w:rPr>
          <w:rFonts w:ascii="Verdana" w:eastAsia="Times New Roman" w:hAnsi="Verdana" w:cs="Arial"/>
          <w:b/>
          <w:spacing w:val="5"/>
          <w:sz w:val="24"/>
          <w:szCs w:val="24"/>
          <w:lang w:eastAsia="en-US" w:bidi="en-US"/>
        </w:rPr>
        <w:t>Τίτλος Μαθήματος</w:t>
      </w:r>
      <w:r w:rsidR="00701FFC" w:rsidRPr="0024776A">
        <w:rPr>
          <w:rFonts w:ascii="Verdana" w:eastAsia="Times New Roman" w:hAnsi="Verdana" w:cs="Arial"/>
          <w:b/>
          <w:spacing w:val="5"/>
          <w:sz w:val="24"/>
          <w:szCs w:val="24"/>
          <w:lang w:eastAsia="en-US" w:bidi="en-US"/>
        </w:rPr>
        <w:t>: Παιδαγωγική ή Εκπαίδευση ΙΙ</w:t>
      </w:r>
    </w:p>
    <w:p w14:paraId="13F40972" w14:textId="77777777" w:rsidR="00C14BEC" w:rsidRPr="00D71C3B" w:rsidRDefault="00C14BEC" w:rsidP="00C14BEC">
      <w:pPr>
        <w:rPr>
          <w:rFonts w:ascii="Verdana" w:eastAsia="Times New Roman" w:hAnsi="Verdana" w:cs="Arial"/>
          <w:sz w:val="24"/>
          <w:szCs w:val="24"/>
          <w:lang w:eastAsia="en-US" w:bidi="en-US"/>
        </w:rPr>
      </w:pPr>
      <w:r w:rsidRPr="00D71C3B">
        <w:rPr>
          <w:rFonts w:ascii="Verdana" w:eastAsia="Times New Roman" w:hAnsi="Verdana" w:cs="Arial"/>
          <w:sz w:val="24"/>
          <w:szCs w:val="24"/>
          <w:lang w:eastAsia="en-US" w:bidi="en-US"/>
        </w:rPr>
        <w:t>Ενότητα 5:</w:t>
      </w:r>
      <w:r w:rsidRPr="00D71C3B">
        <w:rPr>
          <w:rFonts w:ascii="Verdana" w:eastAsia="Times New Roman" w:hAnsi="Verdana" w:cs="Arial"/>
          <w:b/>
          <w:bCs/>
          <w:sz w:val="24"/>
          <w:szCs w:val="24"/>
          <w:lang w:eastAsia="en-US" w:bidi="en-US"/>
        </w:rPr>
        <w:t xml:space="preserve"> </w:t>
      </w:r>
      <w:r w:rsidRPr="00D71C3B">
        <w:rPr>
          <w:rFonts w:ascii="Verdana" w:hAnsi="Verdana"/>
          <w:sz w:val="24"/>
          <w:szCs w:val="24"/>
        </w:rPr>
        <w:t>Νεότερες θεωρητικές π</w:t>
      </w:r>
      <w:r>
        <w:rPr>
          <w:rFonts w:ascii="Verdana" w:hAnsi="Verdana"/>
          <w:sz w:val="24"/>
          <w:szCs w:val="24"/>
        </w:rPr>
        <w:t>ροσεγγίσεις</w:t>
      </w:r>
    </w:p>
    <w:p w14:paraId="3D7A26EE" w14:textId="50D36C53" w:rsidR="00E74B63" w:rsidRPr="0024776A" w:rsidRDefault="00E74B63" w:rsidP="0024776A">
      <w:pPr>
        <w:rPr>
          <w:rFonts w:ascii="Verdana" w:eastAsia="Times New Roman" w:hAnsi="Verdana" w:cs="Arial"/>
          <w:sz w:val="24"/>
          <w:szCs w:val="24"/>
          <w:lang w:eastAsia="en-US" w:bidi="en-US"/>
        </w:rPr>
      </w:pPr>
      <w:r w:rsidRPr="0024776A">
        <w:rPr>
          <w:rFonts w:ascii="Verdana" w:eastAsia="Times New Roman" w:hAnsi="Verdana" w:cs="Arial"/>
          <w:sz w:val="24"/>
          <w:szCs w:val="24"/>
          <w:lang w:eastAsia="en-US" w:bidi="en-US"/>
        </w:rPr>
        <w:t>Όνομα Καθηγητή</w:t>
      </w:r>
      <w:r w:rsidR="00C178DE" w:rsidRPr="0024776A">
        <w:rPr>
          <w:rFonts w:ascii="Verdana" w:eastAsia="Times New Roman" w:hAnsi="Verdana" w:cs="Arial"/>
          <w:sz w:val="24"/>
          <w:szCs w:val="24"/>
          <w:lang w:eastAsia="en-US" w:bidi="en-US"/>
        </w:rPr>
        <w:t xml:space="preserve">: </w:t>
      </w:r>
      <w:proofErr w:type="spellStart"/>
      <w:r w:rsidR="00C178DE" w:rsidRPr="0024776A">
        <w:rPr>
          <w:rFonts w:ascii="Verdana" w:eastAsia="Times New Roman" w:hAnsi="Verdana" w:cs="Arial"/>
          <w:sz w:val="24"/>
          <w:szCs w:val="24"/>
          <w:lang w:eastAsia="en-US" w:bidi="en-US"/>
        </w:rPr>
        <w:t>Ζαχαρούλα</w:t>
      </w:r>
      <w:proofErr w:type="spellEnd"/>
      <w:r w:rsidR="00C178DE" w:rsidRPr="0024776A">
        <w:rPr>
          <w:rFonts w:ascii="Verdana" w:eastAsia="Times New Roman" w:hAnsi="Verdana" w:cs="Arial"/>
          <w:sz w:val="24"/>
          <w:szCs w:val="24"/>
          <w:lang w:eastAsia="en-US" w:bidi="en-US"/>
        </w:rPr>
        <w:t xml:space="preserve"> Σμυρναίου </w:t>
      </w:r>
    </w:p>
    <w:p w14:paraId="3D7A26EF" w14:textId="7690EFC3" w:rsidR="00E74B63" w:rsidRPr="0024776A" w:rsidRDefault="00E74B63" w:rsidP="0024776A">
      <w:pPr>
        <w:rPr>
          <w:rFonts w:ascii="Verdana" w:eastAsia="Times New Roman" w:hAnsi="Verdana" w:cs="Arial"/>
          <w:sz w:val="24"/>
          <w:szCs w:val="24"/>
          <w:lang w:eastAsia="en-US" w:bidi="en-US"/>
        </w:rPr>
      </w:pPr>
      <w:r w:rsidRPr="0024776A">
        <w:rPr>
          <w:rFonts w:ascii="Verdana" w:eastAsia="Times New Roman" w:hAnsi="Verdana" w:cs="Arial"/>
          <w:sz w:val="24"/>
          <w:szCs w:val="24"/>
          <w:lang w:eastAsia="en-US" w:bidi="en-US"/>
        </w:rPr>
        <w:t>Τμήμα</w:t>
      </w:r>
      <w:r w:rsidR="00C178DE" w:rsidRPr="0024776A">
        <w:rPr>
          <w:rFonts w:ascii="Verdana" w:eastAsia="Times New Roman" w:hAnsi="Verdana" w:cs="Arial"/>
          <w:sz w:val="24"/>
          <w:szCs w:val="24"/>
          <w:lang w:eastAsia="en-US" w:bidi="en-US"/>
        </w:rPr>
        <w:t xml:space="preserve">: Φιλοσοφίας, Παιδαγωγικής &amp; Ψυχολογίας </w:t>
      </w:r>
    </w:p>
    <w:p w14:paraId="3D7A26F0" w14:textId="77777777" w:rsidR="00E74B63" w:rsidRPr="0024776A" w:rsidRDefault="00E74B63" w:rsidP="0024776A">
      <w:pPr>
        <w:pBdr>
          <w:bottom w:val="single" w:sz="24" w:space="1" w:color="auto"/>
        </w:pBdr>
        <w:rPr>
          <w:rFonts w:ascii="Verdana" w:eastAsia="Times New Roman" w:hAnsi="Verdana" w:cs="Times New Roman"/>
          <w:sz w:val="24"/>
          <w:szCs w:val="24"/>
          <w:lang w:eastAsia="en-US" w:bidi="en-US"/>
        </w:rPr>
      </w:pPr>
    </w:p>
    <w:p w14:paraId="7CBA92D2" w14:textId="43661BA1" w:rsidR="00B66E0E" w:rsidRPr="0024776A" w:rsidRDefault="00E74B63" w:rsidP="0024776A">
      <w:pPr>
        <w:rPr>
          <w:rFonts w:ascii="Verdana" w:eastAsia="Times New Roman" w:hAnsi="Verdana" w:cs="Times New Roman"/>
          <w:sz w:val="24"/>
          <w:szCs w:val="24"/>
          <w:lang w:eastAsia="en-US" w:bidi="en-US"/>
        </w:rPr>
      </w:pPr>
      <w:r w:rsidRPr="0024776A">
        <w:rPr>
          <w:rFonts w:ascii="Verdana" w:eastAsia="Times New Roman" w:hAnsi="Verdana" w:cs="Times New Roman"/>
          <w:sz w:val="24"/>
          <w:szCs w:val="24"/>
          <w:lang w:eastAsia="en-US" w:bidi="en-US"/>
        </w:rPr>
        <w:br w:type="page"/>
      </w:r>
    </w:p>
    <w:sdt>
      <w:sdtPr>
        <w:rPr>
          <w:rFonts w:ascii="Verdana" w:hAnsi="Verdana"/>
          <w:b/>
          <w:bCs/>
          <w:sz w:val="24"/>
          <w:szCs w:val="24"/>
        </w:rPr>
        <w:id w:val="964626348"/>
        <w:docPartObj>
          <w:docPartGallery w:val="Table of Contents"/>
          <w:docPartUnique/>
        </w:docPartObj>
      </w:sdtPr>
      <w:sdtEndPr>
        <w:rPr>
          <w:b w:val="0"/>
          <w:bCs w:val="0"/>
          <w:noProof/>
        </w:rPr>
      </w:sdtEndPr>
      <w:sdtContent>
        <w:p w14:paraId="6F37E337" w14:textId="77777777" w:rsidR="00FC1F6D" w:rsidRDefault="00FC1F6D" w:rsidP="00FC1F6D">
          <w:pPr>
            <w:rPr>
              <w:rFonts w:ascii="Verdana" w:hAnsi="Verdana"/>
              <w:b/>
              <w:bCs/>
              <w:sz w:val="32"/>
              <w:szCs w:val="32"/>
            </w:rPr>
          </w:pPr>
          <w:r w:rsidRPr="00FC1F6D">
            <w:rPr>
              <w:rFonts w:ascii="Verdana" w:hAnsi="Verdana"/>
              <w:b/>
              <w:bCs/>
              <w:sz w:val="32"/>
              <w:szCs w:val="32"/>
            </w:rPr>
            <w:t xml:space="preserve"> «Σχεδιάζοντας ένα εκπαιδευτικό σενάριο για τις φυσικές επιστήμες με τη χρήση υπολογιστή. </w:t>
          </w:r>
        </w:p>
        <w:p w14:paraId="5FCC3CD9" w14:textId="4E1497CF" w:rsidR="00FC1F6D" w:rsidRPr="00FC1F6D" w:rsidRDefault="00FC1F6D" w:rsidP="00FC1F6D">
          <w:pPr>
            <w:rPr>
              <w:rFonts w:ascii="Verdana" w:hAnsi="Verdana"/>
              <w:b/>
              <w:bCs/>
              <w:sz w:val="32"/>
              <w:szCs w:val="32"/>
            </w:rPr>
          </w:pPr>
          <w:proofErr w:type="spellStart"/>
          <w:r w:rsidRPr="00FC1F6D">
            <w:rPr>
              <w:rFonts w:ascii="Verdana" w:hAnsi="Verdana"/>
              <w:b/>
              <w:bCs/>
              <w:sz w:val="32"/>
              <w:szCs w:val="32"/>
            </w:rPr>
            <w:t>Ψυχο</w:t>
          </w:r>
          <w:proofErr w:type="spellEnd"/>
          <w:r w:rsidRPr="00FC1F6D">
            <w:rPr>
              <w:rFonts w:ascii="Verdana" w:hAnsi="Verdana"/>
              <w:b/>
              <w:bCs/>
              <w:sz w:val="32"/>
              <w:szCs w:val="32"/>
            </w:rPr>
            <w:t>-διδακτική προσέγγιση»</w:t>
          </w:r>
        </w:p>
        <w:p w14:paraId="51398563" w14:textId="25A92928" w:rsidR="00FC1F6D" w:rsidRPr="00FC1F6D" w:rsidRDefault="00FC1F6D" w:rsidP="00FC1F6D">
          <w:pPr>
            <w:pStyle w:val="TOCHeading"/>
            <w:rPr>
              <w:rFonts w:ascii="Verdana" w:hAnsi="Verdana"/>
              <w:sz w:val="24"/>
              <w:szCs w:val="24"/>
            </w:rPr>
          </w:pPr>
          <w:r w:rsidRPr="0024776A">
            <w:rPr>
              <w:rFonts w:ascii="Verdana" w:hAnsi="Verdana"/>
              <w:sz w:val="24"/>
              <w:szCs w:val="24"/>
            </w:rPr>
            <w:t>ΠΕΡΙΕΧΟΜΕΝΑ</w:t>
          </w:r>
          <w:r>
            <w:rPr>
              <w:rFonts w:ascii="Verdana" w:hAnsi="Verdana"/>
              <w:sz w:val="24"/>
              <w:szCs w:val="24"/>
            </w:rPr>
            <w:t xml:space="preserve"> </w:t>
          </w:r>
        </w:p>
        <w:p w14:paraId="41C92801" w14:textId="77777777" w:rsidR="007C3184" w:rsidRPr="0024776A" w:rsidRDefault="007C3184" w:rsidP="0024776A">
          <w:pPr>
            <w:rPr>
              <w:rFonts w:ascii="Verdana" w:hAnsi="Verdana"/>
              <w:sz w:val="24"/>
              <w:szCs w:val="24"/>
            </w:rPr>
          </w:pPr>
        </w:p>
        <w:p w14:paraId="1B5460D7" w14:textId="77777777" w:rsidR="00003BE2" w:rsidRDefault="00B66E0E">
          <w:pPr>
            <w:pStyle w:val="TOC1"/>
            <w:tabs>
              <w:tab w:val="left" w:pos="440"/>
              <w:tab w:val="right" w:leader="dot" w:pos="9854"/>
            </w:tabs>
            <w:rPr>
              <w:rFonts w:asciiTheme="minorHAnsi" w:hAnsiTheme="minorHAnsi"/>
              <w:noProof/>
              <w:lang w:eastAsia="zh-TW" w:bidi="ar-SA"/>
            </w:rPr>
          </w:pPr>
          <w:r w:rsidRPr="0024776A">
            <w:rPr>
              <w:rFonts w:ascii="Verdana" w:hAnsi="Verdana"/>
              <w:sz w:val="24"/>
              <w:szCs w:val="24"/>
            </w:rPr>
            <w:fldChar w:fldCharType="begin"/>
          </w:r>
          <w:r w:rsidRPr="0024776A">
            <w:rPr>
              <w:rFonts w:ascii="Verdana" w:hAnsi="Verdana"/>
              <w:sz w:val="24"/>
              <w:szCs w:val="24"/>
            </w:rPr>
            <w:instrText xml:space="preserve"> TOC \o "1-3" \h \z \u </w:instrText>
          </w:r>
          <w:r w:rsidRPr="0024776A">
            <w:rPr>
              <w:rFonts w:ascii="Verdana" w:hAnsi="Verdana"/>
              <w:sz w:val="24"/>
              <w:szCs w:val="24"/>
            </w:rPr>
            <w:fldChar w:fldCharType="separate"/>
          </w:r>
          <w:hyperlink w:anchor="_Toc399850764" w:history="1">
            <w:r w:rsidR="00003BE2" w:rsidRPr="0080621F">
              <w:rPr>
                <w:rStyle w:val="Hyperlink"/>
                <w:noProof/>
              </w:rPr>
              <w:t>1.</w:t>
            </w:r>
            <w:r w:rsidR="00003BE2">
              <w:rPr>
                <w:rFonts w:asciiTheme="minorHAnsi" w:hAnsiTheme="minorHAnsi"/>
                <w:noProof/>
                <w:lang w:eastAsia="zh-TW" w:bidi="ar-SA"/>
              </w:rPr>
              <w:tab/>
            </w:r>
            <w:r w:rsidR="00003BE2" w:rsidRPr="0080621F">
              <w:rPr>
                <w:rStyle w:val="Hyperlink"/>
                <w:noProof/>
              </w:rPr>
              <w:t>Περίληψη</w:t>
            </w:r>
            <w:r w:rsidR="00003BE2">
              <w:rPr>
                <w:noProof/>
                <w:webHidden/>
              </w:rPr>
              <w:tab/>
            </w:r>
            <w:r w:rsidR="00003BE2">
              <w:rPr>
                <w:noProof/>
                <w:webHidden/>
              </w:rPr>
              <w:fldChar w:fldCharType="begin"/>
            </w:r>
            <w:r w:rsidR="00003BE2">
              <w:rPr>
                <w:noProof/>
                <w:webHidden/>
              </w:rPr>
              <w:instrText xml:space="preserve"> PAGEREF _Toc399850764 \h </w:instrText>
            </w:r>
            <w:r w:rsidR="00003BE2">
              <w:rPr>
                <w:noProof/>
                <w:webHidden/>
              </w:rPr>
            </w:r>
            <w:r w:rsidR="00003BE2">
              <w:rPr>
                <w:noProof/>
                <w:webHidden/>
              </w:rPr>
              <w:fldChar w:fldCharType="separate"/>
            </w:r>
            <w:r w:rsidR="00003BE2">
              <w:rPr>
                <w:noProof/>
                <w:webHidden/>
              </w:rPr>
              <w:t>3</w:t>
            </w:r>
            <w:r w:rsidR="00003BE2">
              <w:rPr>
                <w:noProof/>
                <w:webHidden/>
              </w:rPr>
              <w:fldChar w:fldCharType="end"/>
            </w:r>
          </w:hyperlink>
        </w:p>
        <w:p w14:paraId="0F13E3B6" w14:textId="77777777" w:rsidR="00003BE2" w:rsidRDefault="005A30A9">
          <w:pPr>
            <w:pStyle w:val="TOC1"/>
            <w:tabs>
              <w:tab w:val="left" w:pos="440"/>
              <w:tab w:val="right" w:leader="dot" w:pos="9854"/>
            </w:tabs>
            <w:rPr>
              <w:rFonts w:asciiTheme="minorHAnsi" w:hAnsiTheme="minorHAnsi"/>
              <w:noProof/>
              <w:lang w:eastAsia="zh-TW" w:bidi="ar-SA"/>
            </w:rPr>
          </w:pPr>
          <w:hyperlink w:anchor="_Toc399850765" w:history="1">
            <w:r w:rsidR="00003BE2" w:rsidRPr="0080621F">
              <w:rPr>
                <w:rStyle w:val="Hyperlink"/>
                <w:noProof/>
              </w:rPr>
              <w:t>2.</w:t>
            </w:r>
            <w:r w:rsidR="00003BE2">
              <w:rPr>
                <w:rFonts w:asciiTheme="minorHAnsi" w:hAnsiTheme="minorHAnsi"/>
                <w:noProof/>
                <w:lang w:eastAsia="zh-TW" w:bidi="ar-SA"/>
              </w:rPr>
              <w:tab/>
            </w:r>
            <w:r w:rsidR="00003BE2" w:rsidRPr="0080621F">
              <w:rPr>
                <w:rStyle w:val="Hyperlink"/>
                <w:noProof/>
              </w:rPr>
              <w:t>Εισαγωγή</w:t>
            </w:r>
            <w:r w:rsidR="00003BE2">
              <w:rPr>
                <w:noProof/>
                <w:webHidden/>
              </w:rPr>
              <w:tab/>
            </w:r>
            <w:r w:rsidR="00003BE2">
              <w:rPr>
                <w:noProof/>
                <w:webHidden/>
              </w:rPr>
              <w:fldChar w:fldCharType="begin"/>
            </w:r>
            <w:r w:rsidR="00003BE2">
              <w:rPr>
                <w:noProof/>
                <w:webHidden/>
              </w:rPr>
              <w:instrText xml:space="preserve"> PAGEREF _Toc399850765 \h </w:instrText>
            </w:r>
            <w:r w:rsidR="00003BE2">
              <w:rPr>
                <w:noProof/>
                <w:webHidden/>
              </w:rPr>
            </w:r>
            <w:r w:rsidR="00003BE2">
              <w:rPr>
                <w:noProof/>
                <w:webHidden/>
              </w:rPr>
              <w:fldChar w:fldCharType="separate"/>
            </w:r>
            <w:r w:rsidR="00003BE2">
              <w:rPr>
                <w:noProof/>
                <w:webHidden/>
              </w:rPr>
              <w:t>3</w:t>
            </w:r>
            <w:r w:rsidR="00003BE2">
              <w:rPr>
                <w:noProof/>
                <w:webHidden/>
              </w:rPr>
              <w:fldChar w:fldCharType="end"/>
            </w:r>
          </w:hyperlink>
        </w:p>
        <w:p w14:paraId="09137B29" w14:textId="77777777" w:rsidR="00003BE2" w:rsidRDefault="005A30A9">
          <w:pPr>
            <w:pStyle w:val="TOC1"/>
            <w:tabs>
              <w:tab w:val="left" w:pos="440"/>
              <w:tab w:val="right" w:leader="dot" w:pos="9854"/>
            </w:tabs>
            <w:rPr>
              <w:rFonts w:asciiTheme="minorHAnsi" w:hAnsiTheme="minorHAnsi"/>
              <w:noProof/>
              <w:lang w:eastAsia="zh-TW" w:bidi="ar-SA"/>
            </w:rPr>
          </w:pPr>
          <w:hyperlink w:anchor="_Toc399850766" w:history="1">
            <w:r w:rsidR="00003BE2" w:rsidRPr="0080621F">
              <w:rPr>
                <w:rStyle w:val="Hyperlink"/>
                <w:noProof/>
              </w:rPr>
              <w:t>3.</w:t>
            </w:r>
            <w:r w:rsidR="00003BE2">
              <w:rPr>
                <w:rFonts w:asciiTheme="minorHAnsi" w:hAnsiTheme="minorHAnsi"/>
                <w:noProof/>
                <w:lang w:eastAsia="zh-TW" w:bidi="ar-SA"/>
              </w:rPr>
              <w:tab/>
            </w:r>
            <w:r w:rsidR="00003BE2" w:rsidRPr="0080621F">
              <w:rPr>
                <w:rStyle w:val="Hyperlink"/>
                <w:noProof/>
              </w:rPr>
              <w:t>Η επίδραση της Γνωστικής Διδακτικής στο σχεδιασμό του σεναρίου</w:t>
            </w:r>
            <w:r w:rsidR="00003BE2">
              <w:rPr>
                <w:noProof/>
                <w:webHidden/>
              </w:rPr>
              <w:tab/>
            </w:r>
            <w:r w:rsidR="00003BE2">
              <w:rPr>
                <w:noProof/>
                <w:webHidden/>
              </w:rPr>
              <w:fldChar w:fldCharType="begin"/>
            </w:r>
            <w:r w:rsidR="00003BE2">
              <w:rPr>
                <w:noProof/>
                <w:webHidden/>
              </w:rPr>
              <w:instrText xml:space="preserve"> PAGEREF _Toc399850766 \h </w:instrText>
            </w:r>
            <w:r w:rsidR="00003BE2">
              <w:rPr>
                <w:noProof/>
                <w:webHidden/>
              </w:rPr>
            </w:r>
            <w:r w:rsidR="00003BE2">
              <w:rPr>
                <w:noProof/>
                <w:webHidden/>
              </w:rPr>
              <w:fldChar w:fldCharType="separate"/>
            </w:r>
            <w:r w:rsidR="00003BE2">
              <w:rPr>
                <w:noProof/>
                <w:webHidden/>
              </w:rPr>
              <w:t>3</w:t>
            </w:r>
            <w:r w:rsidR="00003BE2">
              <w:rPr>
                <w:noProof/>
                <w:webHidden/>
              </w:rPr>
              <w:fldChar w:fldCharType="end"/>
            </w:r>
          </w:hyperlink>
        </w:p>
        <w:p w14:paraId="4B6896A8" w14:textId="77777777" w:rsidR="00003BE2" w:rsidRDefault="005A30A9">
          <w:pPr>
            <w:pStyle w:val="TOC1"/>
            <w:tabs>
              <w:tab w:val="left" w:pos="440"/>
              <w:tab w:val="right" w:leader="dot" w:pos="9854"/>
            </w:tabs>
            <w:rPr>
              <w:rFonts w:asciiTheme="minorHAnsi" w:hAnsiTheme="minorHAnsi"/>
              <w:noProof/>
              <w:lang w:eastAsia="zh-TW" w:bidi="ar-SA"/>
            </w:rPr>
          </w:pPr>
          <w:hyperlink w:anchor="_Toc399850767" w:history="1">
            <w:r w:rsidR="00003BE2" w:rsidRPr="0080621F">
              <w:rPr>
                <w:rStyle w:val="Hyperlink"/>
                <w:noProof/>
              </w:rPr>
              <w:t>4.</w:t>
            </w:r>
            <w:r w:rsidR="00003BE2">
              <w:rPr>
                <w:rFonts w:asciiTheme="minorHAnsi" w:hAnsiTheme="minorHAnsi"/>
                <w:noProof/>
                <w:lang w:eastAsia="zh-TW" w:bidi="ar-SA"/>
              </w:rPr>
              <w:tab/>
            </w:r>
            <w:r w:rsidR="00003BE2" w:rsidRPr="0080621F">
              <w:rPr>
                <w:rStyle w:val="Hyperlink"/>
                <w:noProof/>
              </w:rPr>
              <w:t>Η επίδραση του Γνωστικού Αντικειμένου στο σχεδιασμό του σεναρίου</w:t>
            </w:r>
            <w:r w:rsidR="00003BE2">
              <w:rPr>
                <w:noProof/>
                <w:webHidden/>
              </w:rPr>
              <w:tab/>
            </w:r>
            <w:r w:rsidR="00003BE2">
              <w:rPr>
                <w:noProof/>
                <w:webHidden/>
              </w:rPr>
              <w:fldChar w:fldCharType="begin"/>
            </w:r>
            <w:r w:rsidR="00003BE2">
              <w:rPr>
                <w:noProof/>
                <w:webHidden/>
              </w:rPr>
              <w:instrText xml:space="preserve"> PAGEREF _Toc399850767 \h </w:instrText>
            </w:r>
            <w:r w:rsidR="00003BE2">
              <w:rPr>
                <w:noProof/>
                <w:webHidden/>
              </w:rPr>
            </w:r>
            <w:r w:rsidR="00003BE2">
              <w:rPr>
                <w:noProof/>
                <w:webHidden/>
              </w:rPr>
              <w:fldChar w:fldCharType="separate"/>
            </w:r>
            <w:r w:rsidR="00003BE2">
              <w:rPr>
                <w:noProof/>
                <w:webHidden/>
              </w:rPr>
              <w:t>5</w:t>
            </w:r>
            <w:r w:rsidR="00003BE2">
              <w:rPr>
                <w:noProof/>
                <w:webHidden/>
              </w:rPr>
              <w:fldChar w:fldCharType="end"/>
            </w:r>
          </w:hyperlink>
        </w:p>
        <w:p w14:paraId="06687ECE" w14:textId="77777777" w:rsidR="00003BE2" w:rsidRDefault="005A30A9">
          <w:pPr>
            <w:pStyle w:val="TOC1"/>
            <w:tabs>
              <w:tab w:val="left" w:pos="440"/>
              <w:tab w:val="right" w:leader="dot" w:pos="9854"/>
            </w:tabs>
            <w:rPr>
              <w:rFonts w:asciiTheme="minorHAnsi" w:hAnsiTheme="minorHAnsi"/>
              <w:noProof/>
              <w:lang w:eastAsia="zh-TW" w:bidi="ar-SA"/>
            </w:rPr>
          </w:pPr>
          <w:hyperlink w:anchor="_Toc399850768" w:history="1">
            <w:r w:rsidR="00003BE2" w:rsidRPr="0080621F">
              <w:rPr>
                <w:rStyle w:val="Hyperlink"/>
                <w:noProof/>
              </w:rPr>
              <w:t>5.</w:t>
            </w:r>
            <w:r w:rsidR="00003BE2">
              <w:rPr>
                <w:rFonts w:asciiTheme="minorHAnsi" w:hAnsiTheme="minorHAnsi"/>
                <w:noProof/>
                <w:lang w:eastAsia="zh-TW" w:bidi="ar-SA"/>
              </w:rPr>
              <w:tab/>
            </w:r>
            <w:r w:rsidR="00003BE2" w:rsidRPr="0080621F">
              <w:rPr>
                <w:rStyle w:val="Hyperlink"/>
                <w:noProof/>
              </w:rPr>
              <w:t>Η επίδραση της Σύγχρονης Παιδαγωγικής στο σχεδιασμό του σεναρίου</w:t>
            </w:r>
            <w:r w:rsidR="00003BE2">
              <w:rPr>
                <w:noProof/>
                <w:webHidden/>
              </w:rPr>
              <w:tab/>
            </w:r>
            <w:r w:rsidR="00003BE2">
              <w:rPr>
                <w:noProof/>
                <w:webHidden/>
              </w:rPr>
              <w:fldChar w:fldCharType="begin"/>
            </w:r>
            <w:r w:rsidR="00003BE2">
              <w:rPr>
                <w:noProof/>
                <w:webHidden/>
              </w:rPr>
              <w:instrText xml:space="preserve"> PAGEREF _Toc399850768 \h </w:instrText>
            </w:r>
            <w:r w:rsidR="00003BE2">
              <w:rPr>
                <w:noProof/>
                <w:webHidden/>
              </w:rPr>
            </w:r>
            <w:r w:rsidR="00003BE2">
              <w:rPr>
                <w:noProof/>
                <w:webHidden/>
              </w:rPr>
              <w:fldChar w:fldCharType="separate"/>
            </w:r>
            <w:r w:rsidR="00003BE2">
              <w:rPr>
                <w:noProof/>
                <w:webHidden/>
              </w:rPr>
              <w:t>5</w:t>
            </w:r>
            <w:r w:rsidR="00003BE2">
              <w:rPr>
                <w:noProof/>
                <w:webHidden/>
              </w:rPr>
              <w:fldChar w:fldCharType="end"/>
            </w:r>
          </w:hyperlink>
        </w:p>
        <w:p w14:paraId="71D55B28" w14:textId="77777777" w:rsidR="00003BE2" w:rsidRDefault="005A30A9">
          <w:pPr>
            <w:pStyle w:val="TOC1"/>
            <w:tabs>
              <w:tab w:val="left" w:pos="440"/>
              <w:tab w:val="right" w:leader="dot" w:pos="9854"/>
            </w:tabs>
            <w:rPr>
              <w:rFonts w:asciiTheme="minorHAnsi" w:hAnsiTheme="minorHAnsi"/>
              <w:noProof/>
              <w:lang w:eastAsia="zh-TW" w:bidi="ar-SA"/>
            </w:rPr>
          </w:pPr>
          <w:hyperlink w:anchor="_Toc399850769" w:history="1">
            <w:r w:rsidR="00003BE2" w:rsidRPr="0080621F">
              <w:rPr>
                <w:rStyle w:val="Hyperlink"/>
                <w:noProof/>
              </w:rPr>
              <w:t>6.</w:t>
            </w:r>
            <w:r w:rsidR="00003BE2">
              <w:rPr>
                <w:rFonts w:asciiTheme="minorHAnsi" w:hAnsiTheme="minorHAnsi"/>
                <w:noProof/>
                <w:lang w:eastAsia="zh-TW" w:bidi="ar-SA"/>
              </w:rPr>
              <w:tab/>
            </w:r>
            <w:r w:rsidR="00003BE2" w:rsidRPr="0080621F">
              <w:rPr>
                <w:rStyle w:val="Hyperlink"/>
                <w:noProof/>
              </w:rPr>
              <w:t>Η επίδραση των Νέων Τεχνολογιών στο σχεδιασμό του σεναρίου</w:t>
            </w:r>
            <w:r w:rsidR="00003BE2">
              <w:rPr>
                <w:noProof/>
                <w:webHidden/>
              </w:rPr>
              <w:tab/>
            </w:r>
            <w:r w:rsidR="00003BE2">
              <w:rPr>
                <w:noProof/>
                <w:webHidden/>
              </w:rPr>
              <w:fldChar w:fldCharType="begin"/>
            </w:r>
            <w:r w:rsidR="00003BE2">
              <w:rPr>
                <w:noProof/>
                <w:webHidden/>
              </w:rPr>
              <w:instrText xml:space="preserve"> PAGEREF _Toc399850769 \h </w:instrText>
            </w:r>
            <w:r w:rsidR="00003BE2">
              <w:rPr>
                <w:noProof/>
                <w:webHidden/>
              </w:rPr>
            </w:r>
            <w:r w:rsidR="00003BE2">
              <w:rPr>
                <w:noProof/>
                <w:webHidden/>
              </w:rPr>
              <w:fldChar w:fldCharType="separate"/>
            </w:r>
            <w:r w:rsidR="00003BE2">
              <w:rPr>
                <w:noProof/>
                <w:webHidden/>
              </w:rPr>
              <w:t>6</w:t>
            </w:r>
            <w:r w:rsidR="00003BE2">
              <w:rPr>
                <w:noProof/>
                <w:webHidden/>
              </w:rPr>
              <w:fldChar w:fldCharType="end"/>
            </w:r>
          </w:hyperlink>
        </w:p>
        <w:p w14:paraId="211701D2" w14:textId="77777777" w:rsidR="00003BE2" w:rsidRDefault="005A30A9">
          <w:pPr>
            <w:pStyle w:val="TOC1"/>
            <w:tabs>
              <w:tab w:val="left" w:pos="440"/>
              <w:tab w:val="right" w:leader="dot" w:pos="9854"/>
            </w:tabs>
            <w:rPr>
              <w:rFonts w:asciiTheme="minorHAnsi" w:hAnsiTheme="minorHAnsi"/>
              <w:noProof/>
              <w:lang w:eastAsia="zh-TW" w:bidi="ar-SA"/>
            </w:rPr>
          </w:pPr>
          <w:hyperlink w:anchor="_Toc399850770" w:history="1">
            <w:r w:rsidR="00003BE2" w:rsidRPr="0080621F">
              <w:rPr>
                <w:rStyle w:val="Hyperlink"/>
                <w:noProof/>
              </w:rPr>
              <w:t>7.</w:t>
            </w:r>
            <w:r w:rsidR="00003BE2">
              <w:rPr>
                <w:rFonts w:asciiTheme="minorHAnsi" w:hAnsiTheme="minorHAnsi"/>
                <w:noProof/>
                <w:lang w:eastAsia="zh-TW" w:bidi="ar-SA"/>
              </w:rPr>
              <w:tab/>
            </w:r>
            <w:r w:rsidR="00003BE2" w:rsidRPr="0080621F">
              <w:rPr>
                <w:rStyle w:val="Hyperlink"/>
                <w:noProof/>
              </w:rPr>
              <w:t>Η επίδραση της Διδακτικής του αντικειμένου</w:t>
            </w:r>
            <w:r w:rsidR="00003BE2">
              <w:rPr>
                <w:noProof/>
                <w:webHidden/>
              </w:rPr>
              <w:tab/>
            </w:r>
            <w:r w:rsidR="00003BE2">
              <w:rPr>
                <w:noProof/>
                <w:webHidden/>
              </w:rPr>
              <w:fldChar w:fldCharType="begin"/>
            </w:r>
            <w:r w:rsidR="00003BE2">
              <w:rPr>
                <w:noProof/>
                <w:webHidden/>
              </w:rPr>
              <w:instrText xml:space="preserve"> PAGEREF _Toc399850770 \h </w:instrText>
            </w:r>
            <w:r w:rsidR="00003BE2">
              <w:rPr>
                <w:noProof/>
                <w:webHidden/>
              </w:rPr>
            </w:r>
            <w:r w:rsidR="00003BE2">
              <w:rPr>
                <w:noProof/>
                <w:webHidden/>
              </w:rPr>
              <w:fldChar w:fldCharType="separate"/>
            </w:r>
            <w:r w:rsidR="00003BE2">
              <w:rPr>
                <w:noProof/>
                <w:webHidden/>
              </w:rPr>
              <w:t>7</w:t>
            </w:r>
            <w:r w:rsidR="00003BE2">
              <w:rPr>
                <w:noProof/>
                <w:webHidden/>
              </w:rPr>
              <w:fldChar w:fldCharType="end"/>
            </w:r>
          </w:hyperlink>
        </w:p>
        <w:p w14:paraId="3B74A75F" w14:textId="0545A867" w:rsidR="007C09B7" w:rsidRPr="0024776A" w:rsidRDefault="00B66E0E" w:rsidP="0024776A">
          <w:pPr>
            <w:rPr>
              <w:rFonts w:ascii="Verdana" w:hAnsi="Verdana"/>
              <w:noProof/>
              <w:sz w:val="24"/>
              <w:szCs w:val="24"/>
            </w:rPr>
          </w:pPr>
          <w:r w:rsidRPr="0024776A">
            <w:rPr>
              <w:rFonts w:ascii="Verdana" w:hAnsi="Verdana"/>
              <w:b/>
              <w:bCs/>
              <w:noProof/>
              <w:sz w:val="24"/>
              <w:szCs w:val="24"/>
            </w:rPr>
            <w:fldChar w:fldCharType="end"/>
          </w:r>
        </w:p>
      </w:sdtContent>
    </w:sdt>
    <w:bookmarkStart w:id="0" w:name="_Toc336270820" w:displacedByCustomXml="prev"/>
    <w:bookmarkStart w:id="1" w:name="_Toc398914580" w:displacedByCustomXml="prev"/>
    <w:bookmarkStart w:id="2" w:name="_Toc336270821" w:displacedByCustomXml="prev"/>
    <w:p w14:paraId="261C0D6E" w14:textId="77777777" w:rsidR="007C09B7" w:rsidRPr="0024776A" w:rsidRDefault="007C09B7" w:rsidP="0024776A">
      <w:pPr>
        <w:pStyle w:val="Heading1"/>
        <w:numPr>
          <w:ilvl w:val="0"/>
          <w:numId w:val="0"/>
        </w:numPr>
        <w:ind w:left="360"/>
        <w:rPr>
          <w:rFonts w:ascii="Verdana" w:hAnsi="Verdana"/>
          <w:sz w:val="24"/>
          <w:szCs w:val="24"/>
        </w:rPr>
      </w:pPr>
    </w:p>
    <w:p w14:paraId="1D3BFD92" w14:textId="217B7DE4" w:rsidR="007C09B7" w:rsidRPr="0024776A" w:rsidRDefault="007C09B7" w:rsidP="0024776A">
      <w:pPr>
        <w:rPr>
          <w:rFonts w:ascii="Verdana" w:eastAsiaTheme="majorEastAsia" w:hAnsi="Verdana" w:cstheme="majorBidi"/>
          <w:b/>
          <w:bCs/>
          <w:sz w:val="24"/>
          <w:szCs w:val="24"/>
          <w:lang w:val="en-US"/>
        </w:rPr>
      </w:pPr>
      <w:r w:rsidRPr="0024776A">
        <w:rPr>
          <w:rFonts w:ascii="Verdana" w:hAnsi="Verdana"/>
          <w:sz w:val="24"/>
          <w:szCs w:val="24"/>
        </w:rPr>
        <w:br w:type="page"/>
      </w:r>
    </w:p>
    <w:bookmarkEnd w:id="2"/>
    <w:bookmarkEnd w:id="1"/>
    <w:bookmarkEnd w:id="0"/>
    <w:p w14:paraId="1064EDBF" w14:textId="77777777" w:rsidR="0024776A" w:rsidRPr="0024776A" w:rsidRDefault="0024776A" w:rsidP="0024776A">
      <w:pPr>
        <w:pStyle w:val="BodyText"/>
        <w:jc w:val="left"/>
        <w:rPr>
          <w:rFonts w:ascii="Verdana" w:hAnsi="Verdana"/>
        </w:rPr>
      </w:pPr>
      <w:r w:rsidRPr="0024776A">
        <w:rPr>
          <w:rFonts w:ascii="Verdana" w:hAnsi="Verdana"/>
        </w:rPr>
        <w:lastRenderedPageBreak/>
        <w:t xml:space="preserve">Σχεδιάζοντας ένα εκπαιδευτικό σενάριο για τις φυσικές επιστήμες με τη χρήση υπολογιστή. </w:t>
      </w:r>
      <w:proofErr w:type="spellStart"/>
      <w:r w:rsidRPr="0024776A">
        <w:rPr>
          <w:rFonts w:ascii="Verdana" w:hAnsi="Verdana"/>
        </w:rPr>
        <w:t>Ψυχο</w:t>
      </w:r>
      <w:proofErr w:type="spellEnd"/>
      <w:r w:rsidRPr="0024776A">
        <w:rPr>
          <w:rFonts w:ascii="Verdana" w:hAnsi="Verdana"/>
        </w:rPr>
        <w:t>-διδακτική προσέγγιση</w:t>
      </w:r>
    </w:p>
    <w:p w14:paraId="502F337C" w14:textId="77777777" w:rsidR="0024776A" w:rsidRPr="0024776A" w:rsidRDefault="0024776A" w:rsidP="0024776A">
      <w:pPr>
        <w:rPr>
          <w:rFonts w:ascii="Verdana" w:hAnsi="Verdana"/>
          <w:b/>
          <w:bCs/>
          <w:sz w:val="24"/>
          <w:szCs w:val="24"/>
        </w:rPr>
      </w:pPr>
    </w:p>
    <w:p w14:paraId="3DD6EC38" w14:textId="77777777" w:rsidR="0024776A" w:rsidRPr="0024776A" w:rsidRDefault="0024776A" w:rsidP="0024776A">
      <w:pPr>
        <w:pStyle w:val="Heading1"/>
      </w:pPr>
      <w:bookmarkStart w:id="3" w:name="_Toc399850764"/>
      <w:r w:rsidRPr="0024776A">
        <w:t>Περίληψη</w:t>
      </w:r>
      <w:bookmarkEnd w:id="3"/>
    </w:p>
    <w:p w14:paraId="793107D1" w14:textId="77777777" w:rsidR="0024776A" w:rsidRPr="0024776A" w:rsidRDefault="0024776A" w:rsidP="0024776A">
      <w:pPr>
        <w:pStyle w:val="BodyText2"/>
        <w:jc w:val="left"/>
        <w:rPr>
          <w:rFonts w:ascii="Verdana" w:hAnsi="Verdana"/>
        </w:rPr>
      </w:pPr>
      <w:r w:rsidRPr="0024776A">
        <w:rPr>
          <w:rFonts w:ascii="Verdana" w:hAnsi="Verdana"/>
        </w:rPr>
        <w:t xml:space="preserve">Στο άρθρο αυτό παρουσιάζουμε τις αρχές στις οποίες στηριχτήκαμε για να σχεδιάσουμε ένα εκπαιδευτικό σενάριο στις Φυσικές Επιστήμες και συγκεκριμένα στην ενότητα αλλαγή κατάσταση της ύλης : η μετατροπή του πάγου σε νερό. Έτσι, βασισμένοι στη Γνωστική Ψυχολογία στηριχτήκαμε στην έννοια του γνωστικού σχήματος και του πιο σημαντικού στοιχείου του – των σταθερών λειτουργικών. Η επίδραση της Επικοινωνίας ανθρώπου Μηχανής είχε ως αποτέλεσμα να εστιαστούμε στα χαρακτηριστικά της επιφάνειας επαφής –αφηρημένες εικόνες, λιγότερο αφηρημένες- αλλά και του λογισμικού και να αναρωτηθούμε για την εργονομία της επιφάνειας και αν ανταποκρίνεται στις γνωστικές δομές των μαθητευομένων. Η επίδραση του γνωστικού αντικειμένου είχε ως αποτέλεσμα να επικεντρωθούμε στις έννοιες, τις σχέσεις που σχετίζονται με τα σενάρια αλλά και στα δεδομένα που κρύβουν σημαντική πληροφορία αν αποκωδικοποιηθούν σωστά.  Η επίδραση της Διδακτικής του Γνωστικού Αντικειμένου μας οδήγησε να αναρωτηθούμε για την ιδιαίτερη φύση των φυσικών επιστημών όπου ο πειραματισμός και η επιστημονική μέθοδο μπορούν να βοηθήσουν στην εκμάθησή τους. Τέλος, η επίδραση της Παιδαγωγικής οδηγεί στο συμπέρασμα ότι ένα σενάριο μπορεί να εφαρμοσθεί σε συνθήκες πραγματικής τάξης μέσω καθοδηγούμενης συνεργατικής </w:t>
      </w:r>
      <w:proofErr w:type="spellStart"/>
      <w:r w:rsidRPr="0024776A">
        <w:rPr>
          <w:rFonts w:ascii="Verdana" w:hAnsi="Verdana"/>
        </w:rPr>
        <w:t>ανακαλυπτικής</w:t>
      </w:r>
      <w:proofErr w:type="spellEnd"/>
      <w:r w:rsidRPr="0024776A">
        <w:rPr>
          <w:rFonts w:ascii="Verdana" w:hAnsi="Verdana"/>
        </w:rPr>
        <w:t xml:space="preserve"> μάθησης </w:t>
      </w:r>
    </w:p>
    <w:p w14:paraId="6905D735" w14:textId="77777777" w:rsidR="0024776A" w:rsidRPr="0024776A" w:rsidRDefault="0024776A" w:rsidP="0024776A">
      <w:pPr>
        <w:rPr>
          <w:rFonts w:ascii="Verdana" w:hAnsi="Verdana"/>
          <w:b/>
          <w:bCs/>
          <w:sz w:val="24"/>
          <w:szCs w:val="24"/>
        </w:rPr>
      </w:pPr>
    </w:p>
    <w:p w14:paraId="201DF6E1" w14:textId="77777777" w:rsidR="0024776A" w:rsidRPr="0024776A" w:rsidRDefault="0024776A" w:rsidP="0024776A">
      <w:pPr>
        <w:pStyle w:val="Heading1"/>
      </w:pPr>
      <w:bookmarkStart w:id="4" w:name="_Toc399850765"/>
      <w:r w:rsidRPr="0024776A">
        <w:t>Εισαγωγή</w:t>
      </w:r>
      <w:bookmarkEnd w:id="4"/>
    </w:p>
    <w:p w14:paraId="3894DB6C" w14:textId="77777777" w:rsidR="0024776A" w:rsidRPr="0024776A" w:rsidRDefault="0024776A" w:rsidP="0024776A">
      <w:pPr>
        <w:pStyle w:val="BodyText2"/>
        <w:jc w:val="left"/>
        <w:rPr>
          <w:rFonts w:ascii="Verdana" w:hAnsi="Verdana"/>
        </w:rPr>
      </w:pPr>
      <w:r w:rsidRPr="0024776A">
        <w:rPr>
          <w:rFonts w:ascii="Verdana" w:hAnsi="Verdana"/>
        </w:rPr>
        <w:t xml:space="preserve">Οι Φυσικές επιστήμες είναι ένα γνωστικό αντικείμενο που θεωρείται από τη μια μεριά ιδιαίτερα σημαντικό και από την άλλη δύσκολο. Οι έρευνες σημειώνουν ότι οι μαθητές αποτυγχάνουν να οικοδομήσουν τις φυσικές έννοιες και σχέσεις, να οικοδομήσουν τα επιστημονικά μοντέλα και να κατανοήσουν τα φαινόμενα. Έτσι η έρευνα του ΟΑΣΑ έδειξε…Η έρευνα του ΚΕΕ έδειξε ότι σε ποσοστό μεγαλύτερο του 60 % (και σε πολλές περιπτώσεις μεγαλύτερο του 70%) οι μαθητές απαντούν λανθασμένα στις ανακεφαλαιωτικές  εξετάσεις του Ιουνίου σε όλες τις βασικές έννοιες (Σμυρναίου &amp; </w:t>
      </w:r>
      <w:proofErr w:type="spellStart"/>
      <w:r w:rsidRPr="0024776A">
        <w:rPr>
          <w:rFonts w:ascii="Verdana" w:hAnsi="Verdana"/>
        </w:rPr>
        <w:t>Φαντάκη</w:t>
      </w:r>
      <w:proofErr w:type="spellEnd"/>
      <w:r w:rsidRPr="0024776A">
        <w:rPr>
          <w:rFonts w:ascii="Verdana" w:hAnsi="Verdana"/>
        </w:rPr>
        <w:t xml:space="preserve">, 2007). Συνεπώς, μετά την ολοκλήρωση της εκπαιδευτικής διαδικασίας,  η συντριπτική πλειοψηφία των μαθητών δεν έχει κατανοήσει τις εξεταζόμενες έννοιες. Αποτέλεσμα όλων αυτών είναι η αποστροφή των μαθητών προς το γνωστικό αυτό αντικείμενο. Έρευνες δείχνουν ότι στις </w:t>
      </w:r>
      <w:proofErr w:type="spellStart"/>
      <w:r w:rsidRPr="0024776A">
        <w:rPr>
          <w:rFonts w:ascii="Verdana" w:hAnsi="Verdana"/>
        </w:rPr>
        <w:t>προηγημένες</w:t>
      </w:r>
      <w:proofErr w:type="spellEnd"/>
      <w:r w:rsidRPr="0024776A">
        <w:rPr>
          <w:rFonts w:ascii="Verdana" w:hAnsi="Verdana"/>
        </w:rPr>
        <w:t xml:space="preserve"> χώρες…  </w:t>
      </w:r>
    </w:p>
    <w:p w14:paraId="41B2953A" w14:textId="77777777" w:rsidR="0024776A" w:rsidRPr="0024776A" w:rsidRDefault="0024776A" w:rsidP="0024776A">
      <w:pPr>
        <w:pStyle w:val="BodyText2"/>
        <w:jc w:val="left"/>
        <w:rPr>
          <w:rFonts w:ascii="Verdana" w:hAnsi="Verdana"/>
        </w:rPr>
      </w:pPr>
    </w:p>
    <w:p w14:paraId="7B13A77C" w14:textId="77777777" w:rsidR="0024776A" w:rsidRPr="0024776A" w:rsidRDefault="0024776A" w:rsidP="0024776A">
      <w:pPr>
        <w:pStyle w:val="Heading1"/>
      </w:pPr>
      <w:bookmarkStart w:id="5" w:name="_Toc399850766"/>
      <w:r w:rsidRPr="0024776A">
        <w:t>Η επίδραση της Γνωστικής Διδακτικής στο σχεδιασμό του σεναρίου</w:t>
      </w:r>
      <w:bookmarkEnd w:id="5"/>
      <w:r w:rsidRPr="0024776A">
        <w:t xml:space="preserve"> </w:t>
      </w:r>
    </w:p>
    <w:p w14:paraId="3C0D42F2" w14:textId="4ED8EEB2" w:rsidR="0024776A" w:rsidRPr="0024776A" w:rsidRDefault="0024776A" w:rsidP="00FE3560">
      <w:pPr>
        <w:autoSpaceDE w:val="0"/>
        <w:autoSpaceDN w:val="0"/>
        <w:adjustRightInd w:val="0"/>
        <w:rPr>
          <w:rFonts w:ascii="Verdana" w:hAnsi="Verdana"/>
          <w:sz w:val="24"/>
          <w:szCs w:val="24"/>
        </w:rPr>
      </w:pPr>
      <w:r w:rsidRPr="0024776A">
        <w:rPr>
          <w:rFonts w:ascii="Verdana" w:hAnsi="Verdana"/>
          <w:sz w:val="24"/>
          <w:szCs w:val="24"/>
        </w:rPr>
        <w:t xml:space="preserve">Η γνωστική διδακτική δεν περιορίζεται ούτε στην απλή γνώση μιας επιστήμης, ούτε στη γνώση της παιδαγωγικής, ούτε της ψυχολογίας ούτε της ιστορίας. Προϋποθέτει τη γνώση όλων των ανωτέρω αλλά δεν περιορίζεται σε αυτές. Ο </w:t>
      </w:r>
      <w:proofErr w:type="spellStart"/>
      <w:r w:rsidRPr="0024776A">
        <w:rPr>
          <w:rFonts w:ascii="Verdana" w:hAnsi="Verdana"/>
          <w:sz w:val="24"/>
          <w:szCs w:val="24"/>
          <w:lang w:val="en-US"/>
        </w:rPr>
        <w:t>Vergnaud</w:t>
      </w:r>
      <w:proofErr w:type="spellEnd"/>
      <w:r w:rsidRPr="0024776A">
        <w:rPr>
          <w:rFonts w:ascii="Verdana" w:hAnsi="Verdana"/>
          <w:sz w:val="24"/>
          <w:szCs w:val="24"/>
        </w:rPr>
        <w:t xml:space="preserve"> συστηματοποίησε τις απόψεις του για τη Γνωστική Ψυχολογία και τη Διδακτική στη «Θεωρία του εννοιολογικού πεδίου». Για να κατανοήσουμε την </w:t>
      </w:r>
      <w:r w:rsidRPr="0024776A">
        <w:rPr>
          <w:rFonts w:ascii="Verdana" w:hAnsi="Verdana"/>
          <w:sz w:val="24"/>
          <w:szCs w:val="24"/>
        </w:rPr>
        <w:lastRenderedPageBreak/>
        <w:t xml:space="preserve">έννοια αυτή πρέπει να ξαναδούμε την έννοια αναπαράσταση, έννοια και σχήμα. Η έννοια της αναπαράστασης είναι βασική για να αναλύσουμε τη διαμόρφωση των λειτουργικών γνώσεων και τη διαδικασία μετάδοσης αυτών των γνώσεων… Η αναπαράσταση δεν είναι ένα επιφαινόμενο, μια εκ των υστέρων προσαρμοστική ενέργεια του υποκειμένου στο περιβάλλον του : αντίθετα, είναι λειτουργική και απαραίτητη στο υποκείμενο για το χειρισμό πολλών καταστάσεων. Δεν αφορά μόνο τη χρησιμοποίηση από το υποκείμενο γλωσσικών ή μη γλωσσικών κοινωνικών συστημάτων </w:t>
      </w:r>
      <w:proofErr w:type="spellStart"/>
      <w:r w:rsidRPr="0024776A">
        <w:rPr>
          <w:rFonts w:ascii="Verdana" w:hAnsi="Verdana"/>
          <w:sz w:val="24"/>
          <w:szCs w:val="24"/>
        </w:rPr>
        <w:t>σημαινόμενων</w:t>
      </w:r>
      <w:proofErr w:type="spellEnd"/>
      <w:r w:rsidRPr="0024776A">
        <w:rPr>
          <w:rFonts w:ascii="Verdana" w:hAnsi="Verdana"/>
          <w:sz w:val="24"/>
          <w:szCs w:val="24"/>
        </w:rPr>
        <w:t xml:space="preserve"> (</w:t>
      </w:r>
      <w:proofErr w:type="spellStart"/>
      <w:r w:rsidRPr="0024776A">
        <w:rPr>
          <w:rFonts w:ascii="Verdana" w:hAnsi="Verdana"/>
          <w:sz w:val="24"/>
          <w:szCs w:val="24"/>
        </w:rPr>
        <w:t>κεφ</w:t>
      </w:r>
      <w:proofErr w:type="spellEnd"/>
      <w:r w:rsidRPr="0024776A">
        <w:rPr>
          <w:rFonts w:ascii="Verdana" w:hAnsi="Verdana"/>
          <w:sz w:val="24"/>
          <w:szCs w:val="24"/>
        </w:rPr>
        <w:t xml:space="preserve"> 15).. Εν, ολίγοις η αναπαράσταση ενδιαφέρει τη διαμόρφωση της εμπειρίας στο σύνολό της, είτε αυτή η εμπειρία είναι κοινωνική είτε ιδιωτική. </w:t>
      </w:r>
      <w:proofErr w:type="spellStart"/>
      <w:r w:rsidRPr="0024776A">
        <w:rPr>
          <w:rFonts w:ascii="Verdana" w:hAnsi="Verdana"/>
          <w:sz w:val="24"/>
          <w:szCs w:val="24"/>
        </w:rPr>
        <w:t>Γι</w:t>
      </w:r>
      <w:proofErr w:type="spellEnd"/>
      <w:r w:rsidRPr="0024776A">
        <w:rPr>
          <w:rFonts w:ascii="Verdana" w:hAnsi="Verdana"/>
          <w:sz w:val="24"/>
          <w:szCs w:val="24"/>
        </w:rPr>
        <w:t xml:space="preserve"> αυτό πρέπει κανείς να διαθέτει θεωρητικά στοιχεία ανάλυσης που επιτρέπουν να μη συγχέουμε τα σημαίνοντα (</w:t>
      </w:r>
      <w:proofErr w:type="spellStart"/>
      <w:r w:rsidRPr="0024776A">
        <w:rPr>
          <w:rFonts w:ascii="Verdana" w:hAnsi="Verdana"/>
          <w:sz w:val="24"/>
          <w:szCs w:val="24"/>
        </w:rPr>
        <w:t>signifiant</w:t>
      </w:r>
      <w:proofErr w:type="spellEnd"/>
      <w:r w:rsidRPr="0024776A">
        <w:rPr>
          <w:rFonts w:ascii="Verdana" w:hAnsi="Verdana"/>
          <w:sz w:val="24"/>
          <w:szCs w:val="24"/>
        </w:rPr>
        <w:t xml:space="preserve"> και τα σημαινόμενα (</w:t>
      </w:r>
      <w:proofErr w:type="spellStart"/>
      <w:r w:rsidRPr="0024776A">
        <w:rPr>
          <w:rFonts w:ascii="Verdana" w:hAnsi="Verdana"/>
          <w:sz w:val="24"/>
          <w:szCs w:val="24"/>
        </w:rPr>
        <w:t>signifiι</w:t>
      </w:r>
      <w:proofErr w:type="spellEnd"/>
      <w:r w:rsidRPr="0024776A">
        <w:rPr>
          <w:rFonts w:ascii="Verdana" w:hAnsi="Verdana"/>
          <w:sz w:val="24"/>
          <w:szCs w:val="24"/>
        </w:rPr>
        <w:t>, ανάμεσα στα διάφορα συ</w:t>
      </w:r>
      <w:bookmarkStart w:id="6" w:name="_GoBack"/>
      <w:bookmarkEnd w:id="6"/>
      <w:r w:rsidRPr="0024776A">
        <w:rPr>
          <w:rFonts w:ascii="Verdana" w:hAnsi="Verdana"/>
          <w:sz w:val="24"/>
          <w:szCs w:val="24"/>
        </w:rPr>
        <w:t xml:space="preserve">στήματα των σημαινόντων (φυσική γλώσσα, χειρονομίες, σχέδια, σχήματα, πίνακες, άλγεβρα, κλπ.) και στα διάφορα συστατικά στοιχεία των </w:t>
      </w:r>
      <w:proofErr w:type="spellStart"/>
      <w:r w:rsidRPr="0024776A">
        <w:rPr>
          <w:rFonts w:ascii="Verdana" w:hAnsi="Verdana"/>
          <w:sz w:val="24"/>
          <w:szCs w:val="24"/>
        </w:rPr>
        <w:t>σημαινόμενων</w:t>
      </w:r>
      <w:proofErr w:type="spellEnd"/>
      <w:r w:rsidRPr="0024776A">
        <w:rPr>
          <w:rFonts w:ascii="Verdana" w:hAnsi="Verdana"/>
          <w:sz w:val="24"/>
          <w:szCs w:val="24"/>
        </w:rPr>
        <w:t xml:space="preserve"> : αμετάβλητα (</w:t>
      </w:r>
      <w:proofErr w:type="spellStart"/>
      <w:r w:rsidRPr="0024776A">
        <w:rPr>
          <w:rFonts w:ascii="Verdana" w:hAnsi="Verdana"/>
          <w:sz w:val="24"/>
          <w:szCs w:val="24"/>
        </w:rPr>
        <w:t>invariants</w:t>
      </w:r>
      <w:proofErr w:type="spellEnd"/>
      <w:r w:rsidRPr="0024776A">
        <w:rPr>
          <w:rFonts w:ascii="Verdana" w:hAnsi="Verdana"/>
          <w:sz w:val="24"/>
          <w:szCs w:val="24"/>
        </w:rPr>
        <w:t>), συνεπαγωγές (</w:t>
      </w:r>
      <w:proofErr w:type="spellStart"/>
      <w:r w:rsidRPr="0024776A">
        <w:rPr>
          <w:rFonts w:ascii="Verdana" w:hAnsi="Verdana"/>
          <w:sz w:val="24"/>
          <w:szCs w:val="24"/>
        </w:rPr>
        <w:t>in</w:t>
      </w:r>
      <w:r w:rsidR="00495A0D">
        <w:rPr>
          <w:rFonts w:ascii="Verdana" w:hAnsi="Verdana"/>
          <w:sz w:val="24"/>
          <w:szCs w:val="24"/>
        </w:rPr>
        <w:t>fιrences</w:t>
      </w:r>
      <w:proofErr w:type="spellEnd"/>
      <w:r w:rsidR="00495A0D">
        <w:rPr>
          <w:rFonts w:ascii="Verdana" w:hAnsi="Verdana"/>
          <w:sz w:val="24"/>
          <w:szCs w:val="24"/>
        </w:rPr>
        <w:t>), κανόνες ενέργειας (</w:t>
      </w:r>
      <w:proofErr w:type="spellStart"/>
      <w:r w:rsidR="00495A0D">
        <w:rPr>
          <w:rFonts w:ascii="Verdana" w:hAnsi="Verdana"/>
          <w:sz w:val="24"/>
          <w:szCs w:val="24"/>
        </w:rPr>
        <w:t>r</w:t>
      </w:r>
      <w:r w:rsidR="00FE3560">
        <w:rPr>
          <w:rFonts w:ascii="Verdana" w:hAnsi="Verdana"/>
          <w:sz w:val="24"/>
          <w:szCs w:val="24"/>
        </w:rPr>
        <w:t>è</w:t>
      </w:r>
      <w:r w:rsidRPr="0024776A">
        <w:rPr>
          <w:rFonts w:ascii="Verdana" w:hAnsi="Verdana"/>
          <w:sz w:val="24"/>
          <w:szCs w:val="24"/>
        </w:rPr>
        <w:t>gles</w:t>
      </w:r>
      <w:proofErr w:type="spellEnd"/>
      <w:r w:rsidRPr="0024776A">
        <w:rPr>
          <w:rFonts w:ascii="Verdana" w:hAnsi="Verdana"/>
          <w:sz w:val="24"/>
          <w:szCs w:val="24"/>
        </w:rPr>
        <w:t xml:space="preserve"> </w:t>
      </w:r>
      <w:proofErr w:type="spellStart"/>
      <w:r w:rsidRPr="0024776A">
        <w:rPr>
          <w:rFonts w:ascii="Verdana" w:hAnsi="Verdana"/>
          <w:sz w:val="24"/>
          <w:szCs w:val="24"/>
        </w:rPr>
        <w:t>d’action</w:t>
      </w:r>
      <w:proofErr w:type="spellEnd"/>
      <w:r w:rsidRPr="0024776A">
        <w:rPr>
          <w:rFonts w:ascii="Verdana" w:hAnsi="Verdana"/>
          <w:sz w:val="24"/>
          <w:szCs w:val="24"/>
        </w:rPr>
        <w:t>), προβλέψεις. Η αλληλεπίδραση του υποκειμένου με την πραγματικότητα είναι βασική, γιατί μέσα από αυτή την αλληλεπίδραση το υποκείμενο διαμορφώνει και δοκιμάζει τις αναπαραστάσεις και τις έννοιές /συλλήψεις (</w:t>
      </w:r>
      <w:proofErr w:type="spellStart"/>
      <w:r w:rsidRPr="0024776A">
        <w:rPr>
          <w:rFonts w:ascii="Verdana" w:hAnsi="Verdana"/>
          <w:sz w:val="24"/>
          <w:szCs w:val="24"/>
        </w:rPr>
        <w:t>conceptions</w:t>
      </w:r>
      <w:proofErr w:type="spellEnd"/>
      <w:r w:rsidRPr="0024776A">
        <w:rPr>
          <w:rFonts w:ascii="Verdana" w:hAnsi="Verdana"/>
          <w:sz w:val="24"/>
          <w:szCs w:val="24"/>
        </w:rPr>
        <w:t xml:space="preserve">) του και συγχρόνως αυτές είναι υπεύθυνες για τον τρόπο που το υποκείμενο δρα και κανονίζει τις ενέργειές του.  </w:t>
      </w:r>
    </w:p>
    <w:p w14:paraId="63CE2457" w14:textId="77777777" w:rsidR="0024776A" w:rsidRPr="0024776A" w:rsidRDefault="0024776A" w:rsidP="0024776A">
      <w:pPr>
        <w:pStyle w:val="BodyTextIndent"/>
        <w:spacing w:before="0" w:after="0" w:line="240" w:lineRule="auto"/>
        <w:ind w:firstLine="0"/>
        <w:jc w:val="left"/>
        <w:rPr>
          <w:rFonts w:ascii="Verdana" w:hAnsi="Verdana"/>
          <w:lang w:val="el-GR"/>
        </w:rPr>
      </w:pPr>
      <w:r w:rsidRPr="0024776A">
        <w:rPr>
          <w:rFonts w:ascii="Verdana" w:hAnsi="Verdana"/>
          <w:lang w:val="el-GR"/>
        </w:rPr>
        <w:t xml:space="preserve">Επιπλέον, ο </w:t>
      </w:r>
      <w:proofErr w:type="spellStart"/>
      <w:r w:rsidRPr="0024776A">
        <w:rPr>
          <w:rFonts w:ascii="Verdana" w:hAnsi="Verdana"/>
        </w:rPr>
        <w:t>Vergnaud</w:t>
      </w:r>
      <w:proofErr w:type="spellEnd"/>
      <w:r w:rsidRPr="0024776A">
        <w:rPr>
          <w:rFonts w:ascii="Verdana" w:hAnsi="Verdana"/>
          <w:lang w:val="el-GR"/>
        </w:rPr>
        <w:t xml:space="preserve"> τονίζει ότι η ανάπτυξη της γνώσης του υποκείμενου επιτυγχάνεται χάρη στις ενέργειές του και στη γνώση την οποία ήδη διαθέτει και τονίζει ότι οι αρθρώσεις μεταξύ της προσαρμογής στο πραγματικό και στα διάφορα συστατικά στοιχεία της αναπαράστασης είναι απαραίτητες για την οικοδόμηση των εννοιών και την κατανόηση των φαινομένων.</w:t>
      </w:r>
    </w:p>
    <w:p w14:paraId="7655030E" w14:textId="77777777" w:rsidR="0024776A" w:rsidRPr="0024776A" w:rsidRDefault="0024776A" w:rsidP="0024776A">
      <w:pPr>
        <w:pStyle w:val="BodyTextIndent"/>
        <w:spacing w:before="0" w:after="0" w:line="240" w:lineRule="auto"/>
        <w:ind w:firstLine="0"/>
        <w:jc w:val="left"/>
        <w:rPr>
          <w:rFonts w:ascii="Verdana" w:hAnsi="Verdana"/>
          <w:lang w:val="el-GR"/>
        </w:rPr>
      </w:pPr>
      <w:r w:rsidRPr="0024776A">
        <w:rPr>
          <w:rFonts w:ascii="Verdana" w:hAnsi="Verdana"/>
          <w:lang w:val="el-GR"/>
        </w:rPr>
        <w:t xml:space="preserve">Άρα για το σχεδιασμό του σεναρίου λάβαμε υπόψη μας την έννοια της αναπαράστασης, του γνωστικού σχήματος -και συγκεκριμένα του συστατικού στοιχείου των λειτουργικών σταθερών (αμετάβλητων)- και την άρθρωση μεταξύ της πραγματικότητας και των διαφορετικών συστατικών στοιχείων της αναπαράστασης. </w:t>
      </w:r>
    </w:p>
    <w:p w14:paraId="36632E0B" w14:textId="77777777" w:rsidR="0024776A" w:rsidRPr="0024776A" w:rsidRDefault="0024776A" w:rsidP="0024776A">
      <w:pPr>
        <w:pStyle w:val="BodyTextIndent"/>
        <w:spacing w:before="0" w:after="0" w:line="240" w:lineRule="auto"/>
        <w:ind w:firstLine="0"/>
        <w:jc w:val="left"/>
        <w:rPr>
          <w:rFonts w:ascii="Verdana" w:hAnsi="Verdana"/>
          <w:lang w:val="el-GR"/>
        </w:rPr>
      </w:pPr>
      <w:r w:rsidRPr="0024776A">
        <w:rPr>
          <w:rFonts w:ascii="Verdana" w:hAnsi="Verdana"/>
          <w:lang w:val="el-GR"/>
        </w:rPr>
        <w:t xml:space="preserve">Για το λόγο αυτό χρησιμοποιήσαμε διαφορετικά παιδαγωγικά εργαλεία (βίντεο, πραγματικά αντικείμενα, εκπαιδευτικό λογισμικό) για να προσεγγίσουμε την πραγματικότητα και την αναπαράστασή της. Οι μαθητές πρέπει να δράσουν τόσο σε πραγματικά αντικείμενα όσο και σε τεχνολογικά. Μελετήσαμε, λοιπόν τις αναπαραστάσεις τους, τις ενέργειές τους αλλά και τις λειτουργικές σταθερές καθώς έρχονταν αντιμέτωποι με την ίδια φυσική κατάσταση αναπαριστάμενη με διαφορετικό τρόπο.  </w:t>
      </w:r>
    </w:p>
    <w:p w14:paraId="15EA1C83" w14:textId="77777777" w:rsidR="0024776A" w:rsidRPr="0024776A" w:rsidRDefault="0024776A" w:rsidP="0024776A">
      <w:pPr>
        <w:rPr>
          <w:rFonts w:ascii="Verdana" w:hAnsi="Verdana"/>
          <w:b/>
          <w:bCs/>
          <w:sz w:val="24"/>
          <w:szCs w:val="24"/>
        </w:rPr>
      </w:pPr>
    </w:p>
    <w:p w14:paraId="51549020" w14:textId="77777777" w:rsidR="0024776A" w:rsidRDefault="0024776A" w:rsidP="0024776A">
      <w:pPr>
        <w:rPr>
          <w:rFonts w:ascii="Verdana" w:hAnsi="Verdana"/>
          <w:b/>
          <w:bCs/>
          <w:sz w:val="24"/>
          <w:szCs w:val="24"/>
        </w:rPr>
      </w:pPr>
    </w:p>
    <w:p w14:paraId="0B0EED46" w14:textId="77777777" w:rsidR="0024776A" w:rsidRDefault="0024776A" w:rsidP="0024776A">
      <w:pPr>
        <w:rPr>
          <w:rFonts w:ascii="Verdana" w:hAnsi="Verdana"/>
          <w:b/>
          <w:bCs/>
          <w:sz w:val="24"/>
          <w:szCs w:val="24"/>
        </w:rPr>
      </w:pPr>
    </w:p>
    <w:p w14:paraId="56B14B07" w14:textId="77777777" w:rsidR="0024776A" w:rsidRPr="0024776A" w:rsidRDefault="0024776A" w:rsidP="0024776A">
      <w:pPr>
        <w:rPr>
          <w:rFonts w:ascii="Verdana" w:hAnsi="Verdana"/>
          <w:b/>
          <w:bCs/>
          <w:sz w:val="24"/>
          <w:szCs w:val="24"/>
        </w:rPr>
      </w:pPr>
    </w:p>
    <w:p w14:paraId="342A00DB" w14:textId="77777777" w:rsidR="0024776A" w:rsidRPr="0024776A" w:rsidRDefault="0024776A" w:rsidP="0024776A">
      <w:pPr>
        <w:pStyle w:val="Heading1"/>
      </w:pPr>
      <w:bookmarkStart w:id="7" w:name="_Toc399850767"/>
      <w:r w:rsidRPr="0024776A">
        <w:lastRenderedPageBreak/>
        <w:t>Η επίδραση του Γνωστικού Αντικειμένου στο σχεδιασμό του σεναρίου</w:t>
      </w:r>
      <w:bookmarkEnd w:id="7"/>
    </w:p>
    <w:p w14:paraId="4A6F943F" w14:textId="77777777" w:rsidR="0024776A" w:rsidRPr="0024776A" w:rsidRDefault="0024776A" w:rsidP="0024776A">
      <w:pPr>
        <w:rPr>
          <w:rFonts w:ascii="Verdana" w:hAnsi="Verdana"/>
          <w:sz w:val="24"/>
          <w:szCs w:val="24"/>
        </w:rPr>
      </w:pPr>
      <w:r w:rsidRPr="0024776A">
        <w:rPr>
          <w:rFonts w:ascii="Verdana" w:hAnsi="Verdana"/>
          <w:sz w:val="24"/>
          <w:szCs w:val="24"/>
        </w:rPr>
        <w:t xml:space="preserve">Έννοιες, νόμοι, </w:t>
      </w:r>
      <w:proofErr w:type="spellStart"/>
      <w:r w:rsidRPr="0024776A">
        <w:rPr>
          <w:rFonts w:ascii="Verdana" w:hAnsi="Verdana"/>
          <w:sz w:val="24"/>
          <w:szCs w:val="24"/>
        </w:rPr>
        <w:t>αρχέ</w:t>
      </w:r>
      <w:proofErr w:type="spellEnd"/>
      <w:r w:rsidRPr="0024776A">
        <w:rPr>
          <w:rFonts w:ascii="Verdana" w:hAnsi="Verdana"/>
          <w:sz w:val="24"/>
          <w:szCs w:val="24"/>
        </w:rPr>
        <w:t xml:space="preserve">… </w:t>
      </w:r>
      <w:proofErr w:type="spellStart"/>
      <w:r w:rsidRPr="0024776A">
        <w:rPr>
          <w:rFonts w:ascii="Verdana" w:hAnsi="Verdana"/>
          <w:sz w:val="24"/>
          <w:szCs w:val="24"/>
        </w:rPr>
        <w:t>μοντελοποίηση</w:t>
      </w:r>
      <w:proofErr w:type="spellEnd"/>
      <w:r w:rsidRPr="0024776A">
        <w:rPr>
          <w:rFonts w:ascii="Verdana" w:hAnsi="Verdana"/>
          <w:sz w:val="24"/>
          <w:szCs w:val="24"/>
        </w:rPr>
        <w:t xml:space="preserve"> </w:t>
      </w:r>
    </w:p>
    <w:p w14:paraId="359701B0" w14:textId="77777777" w:rsidR="0024776A" w:rsidRPr="0024776A" w:rsidRDefault="0024776A" w:rsidP="0024776A">
      <w:pPr>
        <w:rPr>
          <w:rFonts w:ascii="Verdana" w:hAnsi="Verdana"/>
          <w:sz w:val="24"/>
          <w:szCs w:val="24"/>
        </w:rPr>
      </w:pPr>
      <w:r w:rsidRPr="0024776A">
        <w:rPr>
          <w:rFonts w:ascii="Verdana" w:hAnsi="Verdana"/>
          <w:sz w:val="24"/>
          <w:szCs w:val="24"/>
        </w:rPr>
        <w:t xml:space="preserve">Πειραματικές δεξιότητες </w:t>
      </w:r>
    </w:p>
    <w:p w14:paraId="7D289DBE" w14:textId="77777777" w:rsidR="0024776A" w:rsidRPr="0024776A" w:rsidRDefault="0024776A" w:rsidP="0024776A">
      <w:pPr>
        <w:rPr>
          <w:rFonts w:ascii="Verdana" w:hAnsi="Verdana"/>
          <w:sz w:val="24"/>
          <w:szCs w:val="24"/>
        </w:rPr>
      </w:pPr>
      <w:r w:rsidRPr="0024776A">
        <w:rPr>
          <w:rFonts w:ascii="Verdana" w:hAnsi="Verdana"/>
          <w:sz w:val="24"/>
          <w:szCs w:val="24"/>
        </w:rPr>
        <w:t>Διδακτικοί στόχοι</w:t>
      </w:r>
    </w:p>
    <w:p w14:paraId="1A3875F1" w14:textId="77777777" w:rsidR="0024776A" w:rsidRPr="0024776A" w:rsidRDefault="0024776A" w:rsidP="0024776A">
      <w:pPr>
        <w:pStyle w:val="BodyText2"/>
        <w:numPr>
          <w:ilvl w:val="0"/>
          <w:numId w:val="42"/>
        </w:numPr>
        <w:jc w:val="left"/>
        <w:rPr>
          <w:rFonts w:ascii="Verdana" w:hAnsi="Verdana"/>
        </w:rPr>
      </w:pPr>
      <w:r w:rsidRPr="0024776A">
        <w:rPr>
          <w:rFonts w:ascii="Verdana" w:hAnsi="Verdana"/>
        </w:rPr>
        <w:t>Οι μαθητές να διαπιστώσουν, μέσω πειραματισμού, ότι η θερμοκρασία του μείγματος πάγου-νερού, όταν συνυπάρχουν -κατά την αλλαγή κατάστασης και τη μετατροπή της μιας φάσης στην άλλη- παραμένει σταθερή στους 0</w:t>
      </w:r>
      <w:r w:rsidRPr="0024776A">
        <w:rPr>
          <w:rFonts w:ascii="Verdana" w:hAnsi="Verdana"/>
        </w:rPr>
        <w:sym w:font="Symbol" w:char="F0B0"/>
      </w:r>
      <w:r w:rsidRPr="0024776A">
        <w:rPr>
          <w:rFonts w:ascii="Verdana" w:hAnsi="Verdana"/>
        </w:rPr>
        <w:t xml:space="preserve"> </w:t>
      </w:r>
      <w:r w:rsidRPr="0024776A">
        <w:rPr>
          <w:rFonts w:ascii="Verdana" w:hAnsi="Verdana"/>
          <w:lang w:val="en-US"/>
        </w:rPr>
        <w:t>C</w:t>
      </w:r>
      <w:r w:rsidRPr="0024776A">
        <w:rPr>
          <w:rFonts w:ascii="Verdana" w:hAnsi="Verdana"/>
        </w:rPr>
        <w:t>.</w:t>
      </w:r>
    </w:p>
    <w:p w14:paraId="03115208" w14:textId="77777777" w:rsidR="0024776A" w:rsidRPr="0024776A" w:rsidRDefault="0024776A" w:rsidP="0024776A">
      <w:pPr>
        <w:pStyle w:val="BodyText2"/>
        <w:numPr>
          <w:ilvl w:val="0"/>
          <w:numId w:val="42"/>
        </w:numPr>
        <w:jc w:val="left"/>
        <w:rPr>
          <w:rFonts w:ascii="Verdana" w:hAnsi="Verdana"/>
        </w:rPr>
      </w:pPr>
      <w:r w:rsidRPr="0024776A">
        <w:rPr>
          <w:rFonts w:ascii="Verdana" w:hAnsi="Verdana"/>
        </w:rPr>
        <w:t xml:space="preserve"> Μέσα από τα πειράματα να εξάγουν το συμπέρασμα ότι η θερμοκρασία του μείγματος πάγου-νερού κατά την αλλαγή κατάστασης παραμένει σταθερή στους 0</w:t>
      </w:r>
      <w:r w:rsidRPr="0024776A">
        <w:rPr>
          <w:rFonts w:ascii="Verdana" w:hAnsi="Verdana"/>
        </w:rPr>
        <w:sym w:font="Symbol" w:char="F0B0"/>
      </w:r>
      <w:r w:rsidRPr="0024776A">
        <w:rPr>
          <w:rFonts w:ascii="Verdana" w:hAnsi="Verdana"/>
        </w:rPr>
        <w:t xml:space="preserve"> </w:t>
      </w:r>
      <w:r w:rsidRPr="0024776A">
        <w:rPr>
          <w:rFonts w:ascii="Verdana" w:hAnsi="Verdana"/>
          <w:lang w:val="en-US"/>
        </w:rPr>
        <w:t>C</w:t>
      </w:r>
      <w:r w:rsidRPr="0024776A">
        <w:rPr>
          <w:rFonts w:ascii="Verdana" w:hAnsi="Verdana"/>
        </w:rPr>
        <w:t xml:space="preserve"> όταν το νερό είναι καθαρό.</w:t>
      </w:r>
    </w:p>
    <w:p w14:paraId="4A84A837" w14:textId="77777777" w:rsidR="0024776A" w:rsidRPr="0024776A" w:rsidRDefault="0024776A" w:rsidP="0024776A">
      <w:pPr>
        <w:pStyle w:val="BodyText2"/>
        <w:numPr>
          <w:ilvl w:val="0"/>
          <w:numId w:val="42"/>
        </w:numPr>
        <w:jc w:val="left"/>
        <w:rPr>
          <w:rFonts w:ascii="Verdana" w:hAnsi="Verdana"/>
        </w:rPr>
      </w:pPr>
      <w:r w:rsidRPr="0024776A">
        <w:rPr>
          <w:rFonts w:ascii="Verdana" w:hAnsi="Verdana"/>
        </w:rPr>
        <w:t xml:space="preserve">Να είναι σε θέση να δείξουν πειραματικά ότι κατά την αλλαγή φάσης η μάζα (και η ύλη) διατηρείται. </w:t>
      </w:r>
    </w:p>
    <w:p w14:paraId="5E361F5F" w14:textId="77777777" w:rsidR="0024776A" w:rsidRPr="0024776A" w:rsidRDefault="0024776A" w:rsidP="0024776A">
      <w:pPr>
        <w:rPr>
          <w:rFonts w:ascii="Verdana" w:hAnsi="Verdana"/>
          <w:b/>
          <w:bCs/>
          <w:sz w:val="24"/>
          <w:szCs w:val="24"/>
        </w:rPr>
      </w:pPr>
    </w:p>
    <w:p w14:paraId="5D5E64BD" w14:textId="77777777" w:rsidR="0024776A" w:rsidRPr="0024776A" w:rsidRDefault="0024776A" w:rsidP="0024776A">
      <w:pPr>
        <w:pStyle w:val="Heading1"/>
      </w:pPr>
      <w:bookmarkStart w:id="8" w:name="_Toc399850768"/>
      <w:r w:rsidRPr="0024776A">
        <w:t>Η επίδραση της Σύγχρονης Παιδαγωγικής στο σχεδιασμό του σεναρίου</w:t>
      </w:r>
      <w:bookmarkEnd w:id="8"/>
    </w:p>
    <w:p w14:paraId="094B8FB7" w14:textId="77777777" w:rsidR="0024776A" w:rsidRPr="0024776A" w:rsidRDefault="0024776A" w:rsidP="0024776A">
      <w:pPr>
        <w:rPr>
          <w:rFonts w:ascii="Verdana" w:hAnsi="Verdana"/>
          <w:sz w:val="24"/>
          <w:szCs w:val="24"/>
        </w:rPr>
      </w:pPr>
      <w:r w:rsidRPr="0024776A">
        <w:rPr>
          <w:rFonts w:ascii="Verdana" w:hAnsi="Verdana"/>
          <w:sz w:val="24"/>
          <w:szCs w:val="24"/>
        </w:rPr>
        <w:t xml:space="preserve">Σύμφωνα με τη σύγχρονη Παιδαγωγική πρωταρχικός στόχος τα διδασκαλίας είναι η ανάδυση των αρχικών αναπαραστάσεων των μαθητών. Έτσι, λοιπόν, σχεδιάζουμε πολλές οντότητες –με τη χρήση του λογισμικού- με τις οποίες μπορούν να </w:t>
      </w:r>
      <w:proofErr w:type="spellStart"/>
      <w:r w:rsidRPr="0024776A">
        <w:rPr>
          <w:rFonts w:ascii="Verdana" w:hAnsi="Verdana"/>
          <w:sz w:val="24"/>
          <w:szCs w:val="24"/>
        </w:rPr>
        <w:t>οικοδομηθούν</w:t>
      </w:r>
      <w:proofErr w:type="spellEnd"/>
      <w:r w:rsidRPr="0024776A">
        <w:rPr>
          <w:rFonts w:ascii="Verdana" w:hAnsi="Verdana"/>
          <w:sz w:val="24"/>
          <w:szCs w:val="24"/>
        </w:rPr>
        <w:t xml:space="preserve"> σενάρια που αφορούν φυσικά φαινόμενα και πραγματικές καταστάσεις, με τα οποία είναι εξοικειωμένα οι μαθητές.</w:t>
      </w:r>
    </w:p>
    <w:p w14:paraId="32D505EB" w14:textId="77777777" w:rsidR="0024776A" w:rsidRPr="0024776A" w:rsidRDefault="0024776A" w:rsidP="0024776A">
      <w:pPr>
        <w:rPr>
          <w:rFonts w:ascii="Verdana" w:hAnsi="Verdana"/>
          <w:sz w:val="24"/>
          <w:szCs w:val="24"/>
        </w:rPr>
      </w:pPr>
      <w:r w:rsidRPr="0024776A">
        <w:rPr>
          <w:rFonts w:ascii="Verdana" w:hAnsi="Verdana"/>
          <w:sz w:val="24"/>
          <w:szCs w:val="24"/>
        </w:rPr>
        <w:t xml:space="preserve">Αρχικά σχεδιάζουμε την οντότητα φυσικά φαινόμενα και ζητούμε από τους μαθητές τι σκέφτονται (σχήμα 1).  </w:t>
      </w:r>
    </w:p>
    <w:p w14:paraId="3150E92E" w14:textId="03A7EB7E" w:rsidR="0024776A" w:rsidRPr="0024776A" w:rsidRDefault="005A30A9" w:rsidP="0024776A">
      <w:pPr>
        <w:autoSpaceDE w:val="0"/>
        <w:autoSpaceDN w:val="0"/>
        <w:adjustRightInd w:val="0"/>
        <w:rPr>
          <w:rFonts w:ascii="Verdana" w:hAnsi="Verdana"/>
          <w:b/>
          <w:bCs/>
          <w:sz w:val="24"/>
          <w:szCs w:val="24"/>
        </w:rPr>
      </w:pPr>
      <w:hyperlink r:id="rId10" w:tgtFrame="_top" w:history="1">
        <w:r w:rsidR="000B3E5F" w:rsidRPr="0024776A">
          <w:rPr>
            <w:rFonts w:ascii="Verdana" w:eastAsia="Times New Roman" w:hAnsi="Verdana" w:cs="Arial"/>
            <w:sz w:val="24"/>
            <w:szCs w:val="24"/>
          </w:rPr>
          <w:object w:dxaOrig="1905" w:dyaOrig="1275" w14:anchorId="01F58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Φωτογραφία, παγόβουνο που λιώνει&#10;" style="width:95.25pt;height:63.75pt" o:ole="">
              <v:imagedata r:id="rId11" o:title=""/>
            </v:shape>
            <o:OLEObject Type="Embed" ProgID="Word.Picture.8" ShapeID="_x0000_i1025" DrawAspect="Content" ObjectID="_1478369835" r:id="rId12"/>
          </w:object>
        </w:r>
      </w:hyperlink>
      <w:r w:rsidR="0024776A" w:rsidRPr="0024776A">
        <w:rPr>
          <w:rFonts w:ascii="Verdana" w:hAnsi="Verdana" w:cs="Arial"/>
          <w:sz w:val="24"/>
          <w:szCs w:val="24"/>
        </w:rPr>
        <w:t xml:space="preserve">  </w:t>
      </w:r>
      <w:r w:rsidR="0024776A" w:rsidRPr="0024776A">
        <w:rPr>
          <w:rFonts w:ascii="Verdana" w:hAnsi="Verdana" w:cs="Arial"/>
          <w:noProof/>
          <w:sz w:val="24"/>
          <w:szCs w:val="24"/>
          <w:lang w:val="en-US" w:eastAsia="zh-TW"/>
        </w:rPr>
        <w:drawing>
          <wp:inline distT="0" distB="0" distL="0" distR="0" wp14:anchorId="42D37571" wp14:editId="2D6E2AA9">
            <wp:extent cx="1428750" cy="1076325"/>
            <wp:effectExtent l="0" t="0" r="0" b="9525"/>
            <wp:docPr id="16" name="Picture 16" descr="Φωτογραφία, παγόβουνο που λιώνει&#10;&#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PFRiPgOKJTp52M:http://reliableanswers.com/images/wallpaper/iceberg.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sidR="0024776A" w:rsidRPr="0024776A">
        <w:rPr>
          <w:rFonts w:ascii="Verdana" w:hAnsi="Verdana" w:cs="Arial"/>
          <w:sz w:val="24"/>
          <w:szCs w:val="24"/>
        </w:rPr>
        <w:t xml:space="preserve">  </w:t>
      </w:r>
      <w:r w:rsidR="0024776A" w:rsidRPr="0024776A">
        <w:rPr>
          <w:rFonts w:ascii="Verdana" w:hAnsi="Verdana" w:cs="Arial"/>
          <w:noProof/>
          <w:sz w:val="24"/>
          <w:szCs w:val="24"/>
          <w:lang w:val="en-US" w:eastAsia="zh-TW"/>
        </w:rPr>
        <w:drawing>
          <wp:inline distT="0" distB="0" distL="0" distR="0" wp14:anchorId="454D4610" wp14:editId="2B68ECD7">
            <wp:extent cx="1181100" cy="1181100"/>
            <wp:effectExtent l="0" t="0" r="0" b="0"/>
            <wp:docPr id="15" name="Picture 15" descr="Φωτογραφία, τεχνητό μικρό παγόβουνο ειδικά διαμορφωμένο για άσκηση αναρρίχησης">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bn0.google.com/images?q=tbn:9LqIkMHDshwO9M:http://blog.scifi.com/tech/pics/iceberg.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080E5744" w14:textId="77777777" w:rsidR="0024776A" w:rsidRPr="0024776A" w:rsidRDefault="0024776A" w:rsidP="0024776A">
      <w:pPr>
        <w:autoSpaceDE w:val="0"/>
        <w:autoSpaceDN w:val="0"/>
        <w:adjustRightInd w:val="0"/>
        <w:rPr>
          <w:rFonts w:ascii="Verdana" w:hAnsi="Verdana"/>
          <w:sz w:val="24"/>
          <w:szCs w:val="24"/>
        </w:rPr>
      </w:pPr>
    </w:p>
    <w:p w14:paraId="29367F1B" w14:textId="77777777" w:rsidR="0024776A" w:rsidRPr="0024776A" w:rsidRDefault="0024776A" w:rsidP="0024776A">
      <w:pPr>
        <w:rPr>
          <w:rFonts w:ascii="Verdana" w:hAnsi="Verdana"/>
          <w:sz w:val="24"/>
          <w:szCs w:val="24"/>
        </w:rPr>
      </w:pPr>
    </w:p>
    <w:p w14:paraId="2AB6F984" w14:textId="6F2FC42D" w:rsidR="0024776A" w:rsidRPr="0024776A" w:rsidRDefault="0024776A" w:rsidP="0024776A">
      <w:pPr>
        <w:rPr>
          <w:rFonts w:ascii="Verdana" w:hAnsi="Verdana" w:cs="Arial"/>
          <w:sz w:val="24"/>
          <w:szCs w:val="24"/>
        </w:rPr>
      </w:pPr>
      <w:r w:rsidRPr="0024776A">
        <w:rPr>
          <w:rFonts w:ascii="Verdana" w:hAnsi="Verdana" w:cs="Arial"/>
          <w:noProof/>
          <w:sz w:val="24"/>
          <w:szCs w:val="24"/>
          <w:lang w:val="en-US" w:eastAsia="zh-TW"/>
        </w:rPr>
        <w:drawing>
          <wp:inline distT="0" distB="0" distL="0" distR="0" wp14:anchorId="4085BA17" wp14:editId="0DDECCEB">
            <wp:extent cx="1304925" cy="981075"/>
            <wp:effectExtent l="0" t="0" r="9525" b="9525"/>
            <wp:docPr id="14" name="Picture 14" descr="Φωτογραφία, γλυπτό από πάγο">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bn0.google.com/images?q=tbn:5-49PUt_Lce9aM:http://www.villiard.com/images/scupture-glace/sculpture_glace.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r w:rsidRPr="0024776A">
        <w:rPr>
          <w:rFonts w:ascii="Verdana" w:hAnsi="Verdana" w:cs="Arial"/>
          <w:sz w:val="24"/>
          <w:szCs w:val="24"/>
        </w:rPr>
        <w:t xml:space="preserve">  </w:t>
      </w:r>
      <w:r w:rsidRPr="0024776A">
        <w:rPr>
          <w:rFonts w:ascii="Verdana" w:hAnsi="Verdana" w:cs="Arial"/>
          <w:noProof/>
          <w:sz w:val="24"/>
          <w:szCs w:val="24"/>
          <w:lang w:val="en-US" w:eastAsia="zh-TW"/>
        </w:rPr>
        <w:drawing>
          <wp:inline distT="0" distB="0" distL="0" distR="0" wp14:anchorId="6540DBDF" wp14:editId="7E7D72E1">
            <wp:extent cx="1295400" cy="866775"/>
            <wp:effectExtent l="0" t="0" r="0" b="9525"/>
            <wp:docPr id="13" name="Picture 13" descr="Φωτογραφία, Εσωτερικός χώρος-δωμάτιο λαξευμένο σε πάγο">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bn0.google.com/images?q=tbn:uxIsIRAQTpXItM:http://glaciers.climat.free.fr/Mer_de_glace/Grotte_Mer_de_Glace.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a:ln>
                      <a:noFill/>
                    </a:ln>
                  </pic:spPr>
                </pic:pic>
              </a:graphicData>
            </a:graphic>
          </wp:inline>
        </w:drawing>
      </w:r>
      <w:r w:rsidRPr="0024776A">
        <w:rPr>
          <w:rFonts w:ascii="Verdana" w:hAnsi="Verdana" w:cs="Arial"/>
          <w:sz w:val="24"/>
          <w:szCs w:val="24"/>
        </w:rPr>
        <w:t xml:space="preserve"> </w:t>
      </w:r>
      <w:r w:rsidRPr="0024776A">
        <w:rPr>
          <w:rFonts w:ascii="Verdana" w:hAnsi="Verdana" w:cs="Arial"/>
          <w:noProof/>
          <w:sz w:val="24"/>
          <w:szCs w:val="24"/>
          <w:lang w:val="en-US" w:eastAsia="zh-TW"/>
        </w:rPr>
        <w:drawing>
          <wp:inline distT="0" distB="0" distL="0" distR="0" wp14:anchorId="043FD9D9" wp14:editId="6C2D75B1">
            <wp:extent cx="1085850" cy="1162050"/>
            <wp:effectExtent l="0" t="0" r="0" b="0"/>
            <wp:docPr id="12" name="Picture 12" descr="Φωτογραφία, πάγοι που λιώνουν">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bn0.google.com/images?q=tbn:e3ljUi11wcH1nM:http://www.royalbcmuseum.bc.ca/exhibits/journeys/francais/images/mountain/imgMTN2_1b/4.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085850" cy="1162050"/>
                    </a:xfrm>
                    <a:prstGeom prst="rect">
                      <a:avLst/>
                    </a:prstGeom>
                    <a:noFill/>
                    <a:ln>
                      <a:noFill/>
                    </a:ln>
                  </pic:spPr>
                </pic:pic>
              </a:graphicData>
            </a:graphic>
          </wp:inline>
        </w:drawing>
      </w:r>
    </w:p>
    <w:p w14:paraId="488EF41A" w14:textId="77777777" w:rsidR="0024776A" w:rsidRPr="0024776A" w:rsidRDefault="0024776A" w:rsidP="0024776A">
      <w:pPr>
        <w:rPr>
          <w:rFonts w:ascii="Verdana" w:hAnsi="Verdana" w:cs="Times New Roman"/>
          <w:sz w:val="24"/>
          <w:szCs w:val="24"/>
        </w:rPr>
      </w:pPr>
    </w:p>
    <w:p w14:paraId="2F37574C" w14:textId="77777777" w:rsidR="0024776A" w:rsidRPr="0024776A" w:rsidRDefault="0024776A" w:rsidP="0024776A">
      <w:pPr>
        <w:rPr>
          <w:rFonts w:ascii="Verdana" w:hAnsi="Verdana"/>
          <w:sz w:val="24"/>
          <w:szCs w:val="24"/>
        </w:rPr>
      </w:pPr>
      <w:r w:rsidRPr="0024776A">
        <w:rPr>
          <w:rFonts w:ascii="Verdana" w:hAnsi="Verdana"/>
          <w:b/>
          <w:bCs/>
          <w:sz w:val="24"/>
          <w:szCs w:val="24"/>
        </w:rPr>
        <w:lastRenderedPageBreak/>
        <w:t>Σχήμα 1</w:t>
      </w:r>
      <w:r w:rsidRPr="0024776A">
        <w:rPr>
          <w:rFonts w:ascii="Verdana" w:hAnsi="Verdana"/>
          <w:sz w:val="24"/>
          <w:szCs w:val="24"/>
        </w:rPr>
        <w:t>: Οντότητα Φυσικά φαινόμενα</w:t>
      </w:r>
    </w:p>
    <w:p w14:paraId="791CCDE1" w14:textId="77777777" w:rsidR="0024776A" w:rsidRPr="0024776A" w:rsidRDefault="0024776A" w:rsidP="0024776A">
      <w:pPr>
        <w:rPr>
          <w:rFonts w:ascii="Verdana" w:hAnsi="Verdana"/>
          <w:sz w:val="24"/>
          <w:szCs w:val="24"/>
        </w:rPr>
      </w:pPr>
    </w:p>
    <w:p w14:paraId="611337AF" w14:textId="77777777" w:rsidR="0024776A" w:rsidRPr="0024776A" w:rsidRDefault="0024776A" w:rsidP="0024776A">
      <w:pPr>
        <w:rPr>
          <w:rFonts w:ascii="Verdana" w:hAnsi="Verdana"/>
          <w:sz w:val="24"/>
          <w:szCs w:val="24"/>
        </w:rPr>
      </w:pPr>
      <w:r w:rsidRPr="0024776A">
        <w:rPr>
          <w:rFonts w:ascii="Verdana" w:hAnsi="Verdana"/>
          <w:sz w:val="24"/>
          <w:szCs w:val="24"/>
        </w:rPr>
        <w:t xml:space="preserve">Στη συνέχεια σχεδιάζουμε τις οντότητες ψυγείο, καταψύκτης, κεριά, θερμόμετρο, παγάκια, καλοριφέρ και ζητάμε από τους μαθητές να γράψουν ιστορίες-σενάρια χρησιμοποιώντας περισσότερες από τις οντότητες αυτές. </w:t>
      </w:r>
    </w:p>
    <w:p w14:paraId="394C13A9" w14:textId="77777777" w:rsidR="0024776A" w:rsidRPr="0024776A" w:rsidRDefault="0024776A" w:rsidP="0024776A">
      <w:pPr>
        <w:rPr>
          <w:rFonts w:ascii="Verdana" w:hAnsi="Verdana"/>
          <w:sz w:val="24"/>
          <w:szCs w:val="24"/>
        </w:rPr>
      </w:pPr>
    </w:p>
    <w:p w14:paraId="369B0121" w14:textId="74BB1EC1" w:rsidR="0024776A" w:rsidRPr="0024776A" w:rsidRDefault="0024776A" w:rsidP="0024776A">
      <w:pPr>
        <w:rPr>
          <w:rFonts w:ascii="Verdana" w:hAnsi="Verdana" w:cs="Arial"/>
          <w:sz w:val="24"/>
          <w:szCs w:val="24"/>
        </w:rPr>
      </w:pPr>
      <w:r w:rsidRPr="0024776A">
        <w:rPr>
          <w:rFonts w:ascii="Verdana" w:hAnsi="Verdana" w:cs="Arial"/>
          <w:noProof/>
          <w:sz w:val="24"/>
          <w:szCs w:val="24"/>
          <w:lang w:val="en-US" w:eastAsia="zh-TW"/>
        </w:rPr>
        <w:drawing>
          <wp:inline distT="0" distB="0" distL="0" distR="0" wp14:anchorId="20951986" wp14:editId="2D8713CF">
            <wp:extent cx="1085850" cy="809625"/>
            <wp:effectExtent l="0" t="0" r="0" b="9525"/>
            <wp:docPr id="11" name="Picture 11" descr="Σκίτσο, γυναίκα που ανοίξει κατάψυξη ψυγείου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0.google.com/images?q=tbn:YST8zEKVsD1uQM:http://www.cepr.tm.fr/fr/risqalim/images/congelateur.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085850" cy="809625"/>
                    </a:xfrm>
                    <a:prstGeom prst="rect">
                      <a:avLst/>
                    </a:prstGeom>
                    <a:noFill/>
                    <a:ln>
                      <a:noFill/>
                    </a:ln>
                  </pic:spPr>
                </pic:pic>
              </a:graphicData>
            </a:graphic>
          </wp:inline>
        </w:drawing>
      </w:r>
      <w:r w:rsidRPr="0024776A">
        <w:rPr>
          <w:rFonts w:ascii="Verdana" w:hAnsi="Verdana" w:cs="Arial"/>
          <w:sz w:val="24"/>
          <w:szCs w:val="24"/>
        </w:rPr>
        <w:t xml:space="preserve">  </w:t>
      </w:r>
      <w:r w:rsidRPr="0024776A">
        <w:rPr>
          <w:rFonts w:ascii="Verdana" w:hAnsi="Verdana" w:cs="Arial"/>
          <w:noProof/>
          <w:sz w:val="24"/>
          <w:szCs w:val="24"/>
          <w:lang w:val="en-US" w:eastAsia="zh-TW"/>
        </w:rPr>
        <w:drawing>
          <wp:inline distT="0" distB="0" distL="0" distR="0" wp14:anchorId="1300EC4B" wp14:editId="1EED28FD">
            <wp:extent cx="981075" cy="1143000"/>
            <wp:effectExtent l="0" t="0" r="9525" b="0"/>
            <wp:docPr id="10" name="Picture 10" descr="Φωτογραφία, ψυγειοκαταψύκτης">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bn0.google.com/images?q=tbn:YI_fIZt-yujvOM:http://photos.affilmb.com/img/univers/froid/refrigerateur/g/BCZM400IX.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81075" cy="1143000"/>
                    </a:xfrm>
                    <a:prstGeom prst="rect">
                      <a:avLst/>
                    </a:prstGeom>
                    <a:noFill/>
                    <a:ln>
                      <a:noFill/>
                    </a:ln>
                  </pic:spPr>
                </pic:pic>
              </a:graphicData>
            </a:graphic>
          </wp:inline>
        </w:drawing>
      </w:r>
      <w:r w:rsidRPr="0024776A">
        <w:rPr>
          <w:rFonts w:ascii="Verdana" w:hAnsi="Verdana" w:cs="Arial"/>
          <w:noProof/>
          <w:sz w:val="24"/>
          <w:szCs w:val="24"/>
          <w:lang w:val="en-US" w:eastAsia="zh-TW"/>
        </w:rPr>
        <w:drawing>
          <wp:inline distT="0" distB="0" distL="0" distR="0" wp14:anchorId="2575BF15" wp14:editId="1D99F987">
            <wp:extent cx="1181100" cy="704850"/>
            <wp:effectExtent l="0" t="0" r="0" b="0"/>
            <wp:docPr id="9" name="Picture 9" descr="φωτογραφία, καταψύκτης">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bn0.google.com/images?q=tbn:ZLfL6PgIvybpcM:http://www.etendance.com/images/Congelateur.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inline>
        </w:drawing>
      </w:r>
      <w:r w:rsidRPr="0024776A">
        <w:rPr>
          <w:rFonts w:ascii="Verdana" w:hAnsi="Verdana" w:cs="Arial"/>
          <w:sz w:val="24"/>
          <w:szCs w:val="24"/>
        </w:rPr>
        <w:t xml:space="preserve"> </w:t>
      </w:r>
      <w:r w:rsidRPr="0024776A">
        <w:rPr>
          <w:rFonts w:ascii="Verdana" w:hAnsi="Verdana" w:cs="Arial"/>
          <w:noProof/>
          <w:sz w:val="24"/>
          <w:szCs w:val="24"/>
          <w:lang w:val="en-US" w:eastAsia="zh-TW"/>
        </w:rPr>
        <w:drawing>
          <wp:inline distT="0" distB="0" distL="0" distR="0" wp14:anchorId="31304732" wp14:editId="55D96B3D">
            <wp:extent cx="561975" cy="1123950"/>
            <wp:effectExtent l="0" t="0" r="9525" b="0"/>
            <wp:docPr id="6" name="Picture 6" descr="φωτογραφία, θερμόμετρο">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bn0.google.com/images?q=tbn:cLl1T9vd2BoHMM:http://www.arthrite.ca/local/files/quebec/thermometre%2520fr.g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61975" cy="1123950"/>
                    </a:xfrm>
                    <a:prstGeom prst="rect">
                      <a:avLst/>
                    </a:prstGeom>
                    <a:noFill/>
                    <a:ln>
                      <a:noFill/>
                    </a:ln>
                  </pic:spPr>
                </pic:pic>
              </a:graphicData>
            </a:graphic>
          </wp:inline>
        </w:drawing>
      </w:r>
    </w:p>
    <w:p w14:paraId="73871472" w14:textId="4DDBFBEC" w:rsidR="0024776A" w:rsidRPr="0024776A" w:rsidRDefault="0024776A" w:rsidP="0024776A">
      <w:pPr>
        <w:autoSpaceDE w:val="0"/>
        <w:autoSpaceDN w:val="0"/>
        <w:adjustRightInd w:val="0"/>
        <w:rPr>
          <w:rFonts w:ascii="Verdana" w:hAnsi="Verdana" w:cs="Times New Roman"/>
          <w:sz w:val="24"/>
          <w:szCs w:val="24"/>
        </w:rPr>
      </w:pPr>
      <w:r w:rsidRPr="0024776A">
        <w:rPr>
          <w:rFonts w:ascii="Verdana" w:hAnsi="Verdana" w:cs="Arial"/>
          <w:noProof/>
          <w:sz w:val="24"/>
          <w:szCs w:val="24"/>
          <w:lang w:val="en-US" w:eastAsia="zh-TW"/>
        </w:rPr>
        <w:drawing>
          <wp:inline distT="0" distB="0" distL="0" distR="0" wp14:anchorId="24281658" wp14:editId="682ADFAC">
            <wp:extent cx="1152525" cy="1114425"/>
            <wp:effectExtent l="0" t="0" r="9525" b="9525"/>
            <wp:docPr id="5" name="Picture 5" descr="φωτο, καλοριφέρ">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bn0.google.com/images?q=tbn:eIrtEy54e2vBiM:http://www.sanichaufer.lu/chauffage/images/chauffage4_big.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52525" cy="1114425"/>
                    </a:xfrm>
                    <a:prstGeom prst="rect">
                      <a:avLst/>
                    </a:prstGeom>
                    <a:noFill/>
                    <a:ln>
                      <a:noFill/>
                    </a:ln>
                  </pic:spPr>
                </pic:pic>
              </a:graphicData>
            </a:graphic>
          </wp:inline>
        </w:drawing>
      </w:r>
      <w:r w:rsidRPr="0024776A">
        <w:rPr>
          <w:rFonts w:ascii="Verdana" w:hAnsi="Verdana" w:cs="Arial"/>
          <w:sz w:val="24"/>
          <w:szCs w:val="24"/>
        </w:rPr>
        <w:t xml:space="preserve">  </w:t>
      </w:r>
      <w:r w:rsidRPr="0024776A">
        <w:rPr>
          <w:rFonts w:ascii="Verdana" w:hAnsi="Verdana" w:cs="Arial"/>
          <w:noProof/>
          <w:sz w:val="24"/>
          <w:szCs w:val="24"/>
          <w:lang w:val="en-US" w:eastAsia="zh-TW"/>
        </w:rPr>
        <w:drawing>
          <wp:inline distT="0" distB="0" distL="0" distR="0" wp14:anchorId="30EDE4E4" wp14:editId="1449525D">
            <wp:extent cx="1123950" cy="952500"/>
            <wp:effectExtent l="0" t="0" r="0" b="0"/>
            <wp:docPr id="4" name="Picture 4" descr="σκίτσο, τεχνικός κοντά σε σώμα καλοριφέρ">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bn0.google.com/images?q=tbn:D1hJY6z0Mq7ZYM:http://www.les-artisans-du-batiment.com/mascotte-chauffage.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123950" cy="952500"/>
                    </a:xfrm>
                    <a:prstGeom prst="rect">
                      <a:avLst/>
                    </a:prstGeom>
                    <a:noFill/>
                    <a:ln>
                      <a:noFill/>
                    </a:ln>
                  </pic:spPr>
                </pic:pic>
              </a:graphicData>
            </a:graphic>
          </wp:inline>
        </w:drawing>
      </w:r>
      <w:r w:rsidRPr="0024776A">
        <w:rPr>
          <w:rFonts w:ascii="Verdana" w:hAnsi="Verdana" w:cs="Arial"/>
          <w:sz w:val="24"/>
          <w:szCs w:val="24"/>
        </w:rPr>
        <w:t xml:space="preserve">  </w:t>
      </w:r>
      <w:r w:rsidRPr="0024776A">
        <w:rPr>
          <w:rFonts w:ascii="Verdana" w:hAnsi="Verdana" w:cs="Arial"/>
          <w:noProof/>
          <w:sz w:val="24"/>
          <w:szCs w:val="24"/>
          <w:lang w:val="en-US" w:eastAsia="zh-TW"/>
        </w:rPr>
        <w:drawing>
          <wp:inline distT="0" distB="0" distL="0" distR="0" wp14:anchorId="3172DE23" wp14:editId="7A0EEC48">
            <wp:extent cx="1285875" cy="962025"/>
            <wp:effectExtent l="0" t="0" r="9525" b="9525"/>
            <wp:docPr id="3" name="Picture 3" descr="φωτο, 3 κεριά αναμένα">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bn0.google.com/images?q=tbn:8u16brdmwvz8GM:http://www.chef-studio.com/upload/3bougies.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r w:rsidRPr="0024776A">
        <w:rPr>
          <w:rFonts w:ascii="Verdana" w:hAnsi="Verdana" w:cs="Arial"/>
          <w:sz w:val="24"/>
          <w:szCs w:val="24"/>
        </w:rPr>
        <w:t xml:space="preserve">  </w:t>
      </w:r>
      <w:r w:rsidRPr="0024776A">
        <w:rPr>
          <w:rFonts w:ascii="Verdana" w:hAnsi="Verdana" w:cs="Arial"/>
          <w:noProof/>
          <w:sz w:val="24"/>
          <w:szCs w:val="24"/>
          <w:lang w:val="en-US" w:eastAsia="zh-TW"/>
        </w:rPr>
        <w:drawing>
          <wp:inline distT="0" distB="0" distL="0" distR="0" wp14:anchorId="1EC0C05B" wp14:editId="0951EBB3">
            <wp:extent cx="1266825" cy="952500"/>
            <wp:effectExtent l="0" t="0" r="9525" b="0"/>
            <wp:docPr id="2" name="Picture 2" descr="φωτογραφία, 1 κερί αναμένο">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bn0.google.com/images?q=tbn:RRG0YayAIoB-cM:http://tecfa.unige.ch/perso/staf/lattion/blog/images/coulerBougies.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266825" cy="952500"/>
                    </a:xfrm>
                    <a:prstGeom prst="rect">
                      <a:avLst/>
                    </a:prstGeom>
                    <a:noFill/>
                    <a:ln>
                      <a:noFill/>
                    </a:ln>
                  </pic:spPr>
                </pic:pic>
              </a:graphicData>
            </a:graphic>
          </wp:inline>
        </w:drawing>
      </w:r>
    </w:p>
    <w:p w14:paraId="202841DE" w14:textId="77777777" w:rsidR="0024776A" w:rsidRPr="0024776A" w:rsidRDefault="0024776A" w:rsidP="0024776A">
      <w:pPr>
        <w:rPr>
          <w:rFonts w:ascii="Verdana" w:hAnsi="Verdana"/>
          <w:sz w:val="24"/>
          <w:szCs w:val="24"/>
        </w:rPr>
      </w:pPr>
    </w:p>
    <w:p w14:paraId="43739D37" w14:textId="77777777" w:rsidR="0024776A" w:rsidRPr="0024776A" w:rsidRDefault="0024776A" w:rsidP="0024776A">
      <w:pPr>
        <w:rPr>
          <w:rFonts w:ascii="Verdana" w:hAnsi="Verdana"/>
          <w:sz w:val="24"/>
          <w:szCs w:val="24"/>
        </w:rPr>
      </w:pPr>
      <w:r w:rsidRPr="0024776A">
        <w:rPr>
          <w:rFonts w:ascii="Verdana" w:hAnsi="Verdana"/>
          <w:sz w:val="24"/>
          <w:szCs w:val="24"/>
        </w:rPr>
        <w:t xml:space="preserve">Από τις απαντήσεις/ιστορίες/σενάρια των μαθητών αξιολογούμε το γνωστικό τους υπόβαθρο. Σαφώς οι ερωτήσεις που θα θέσει ο καθηγητής/ερευνητής στη συνέχεια της διαδικασίας παίζουν σημαντικό ρόλο. Οι ερωτήσεις αυτές πρέπει να σχετίζονται με το γνωστικό αντικείμενο και τη διδακτική του. Για </w:t>
      </w:r>
      <w:proofErr w:type="spellStart"/>
      <w:r w:rsidRPr="0024776A">
        <w:rPr>
          <w:rFonts w:ascii="Verdana" w:hAnsi="Verdana"/>
          <w:sz w:val="24"/>
          <w:szCs w:val="24"/>
        </w:rPr>
        <w:t>παάδειγμα</w:t>
      </w:r>
      <w:proofErr w:type="spellEnd"/>
      <w:r w:rsidRPr="0024776A">
        <w:rPr>
          <w:rFonts w:ascii="Verdana" w:hAnsi="Verdana"/>
          <w:sz w:val="24"/>
          <w:szCs w:val="24"/>
        </w:rPr>
        <w:t xml:space="preserve"> τι θερμοκρασία έχει το παγάκι μέσα στο ψυγείο, στον καταψύκτη, στο χυμό πορτοκαλάδας, κλπ.</w:t>
      </w:r>
    </w:p>
    <w:p w14:paraId="45633054" w14:textId="77777777" w:rsidR="0024776A" w:rsidRPr="0024776A" w:rsidRDefault="0024776A" w:rsidP="0024776A">
      <w:pPr>
        <w:rPr>
          <w:rFonts w:ascii="Verdana" w:hAnsi="Verdana"/>
          <w:sz w:val="24"/>
          <w:szCs w:val="24"/>
        </w:rPr>
      </w:pPr>
      <w:r w:rsidRPr="0024776A">
        <w:rPr>
          <w:rFonts w:ascii="Verdana" w:hAnsi="Verdana"/>
          <w:sz w:val="24"/>
          <w:szCs w:val="24"/>
        </w:rPr>
        <w:t xml:space="preserve">Πείραμα </w:t>
      </w:r>
    </w:p>
    <w:p w14:paraId="0941EF32" w14:textId="77777777" w:rsidR="0024776A" w:rsidRPr="0024776A" w:rsidRDefault="0024776A" w:rsidP="0024776A">
      <w:pPr>
        <w:rPr>
          <w:rFonts w:ascii="Verdana" w:hAnsi="Verdana"/>
          <w:sz w:val="24"/>
          <w:szCs w:val="24"/>
        </w:rPr>
      </w:pPr>
      <w:r w:rsidRPr="0024776A">
        <w:rPr>
          <w:rFonts w:ascii="Verdana" w:hAnsi="Verdana"/>
          <w:sz w:val="24"/>
          <w:szCs w:val="24"/>
        </w:rPr>
        <w:t xml:space="preserve">Επιστημονική μέθοδος </w:t>
      </w:r>
    </w:p>
    <w:p w14:paraId="4181FB20" w14:textId="77777777" w:rsidR="0024776A" w:rsidRPr="0024776A" w:rsidRDefault="0024776A" w:rsidP="0024776A">
      <w:pPr>
        <w:rPr>
          <w:rFonts w:ascii="Verdana" w:hAnsi="Verdana"/>
          <w:sz w:val="24"/>
          <w:szCs w:val="24"/>
        </w:rPr>
      </w:pPr>
      <w:r w:rsidRPr="0024776A">
        <w:rPr>
          <w:rFonts w:ascii="Verdana" w:hAnsi="Verdana"/>
          <w:sz w:val="24"/>
          <w:szCs w:val="24"/>
        </w:rPr>
        <w:t>Αποκωδικοποίηση των «κρυφών δεδομένων»</w:t>
      </w:r>
    </w:p>
    <w:p w14:paraId="328BC9AD" w14:textId="77777777" w:rsidR="0024776A" w:rsidRPr="0024776A" w:rsidRDefault="0024776A" w:rsidP="0024776A">
      <w:pPr>
        <w:rPr>
          <w:rFonts w:ascii="Verdana" w:hAnsi="Verdana"/>
          <w:b/>
          <w:bCs/>
          <w:sz w:val="24"/>
          <w:szCs w:val="24"/>
        </w:rPr>
      </w:pPr>
    </w:p>
    <w:p w14:paraId="37C4BD87" w14:textId="77777777" w:rsidR="0024776A" w:rsidRPr="0024776A" w:rsidRDefault="0024776A" w:rsidP="0024776A">
      <w:pPr>
        <w:pStyle w:val="Heading1"/>
      </w:pPr>
      <w:bookmarkStart w:id="9" w:name="_Toc399850769"/>
      <w:r w:rsidRPr="0024776A">
        <w:t>Η επίδραση των Νέων Τεχνολογιών στο σχεδιασμό του σεναρίου</w:t>
      </w:r>
      <w:bookmarkEnd w:id="9"/>
    </w:p>
    <w:p w14:paraId="11A7A90E" w14:textId="77777777" w:rsidR="0024776A" w:rsidRPr="0024776A" w:rsidRDefault="0024776A" w:rsidP="0024776A">
      <w:pPr>
        <w:rPr>
          <w:rFonts w:ascii="Verdana" w:hAnsi="Verdana"/>
          <w:sz w:val="24"/>
          <w:szCs w:val="24"/>
        </w:rPr>
      </w:pPr>
      <w:r w:rsidRPr="0024776A">
        <w:rPr>
          <w:rFonts w:ascii="Verdana" w:hAnsi="Verdana"/>
          <w:sz w:val="24"/>
          <w:szCs w:val="24"/>
        </w:rPr>
        <w:t xml:space="preserve">Οι Νέες τεχνολογίες επιτρέπουν τη χρήση διαφόρων εκπαιδευτικών λογισμικών στην όλη διαδικασία. Έτσι, τα λογισμικά </w:t>
      </w:r>
      <w:proofErr w:type="spellStart"/>
      <w:r w:rsidRPr="0024776A">
        <w:rPr>
          <w:rFonts w:ascii="Verdana" w:hAnsi="Verdana"/>
          <w:sz w:val="24"/>
          <w:szCs w:val="24"/>
        </w:rPr>
        <w:t>μοντελοποίησης</w:t>
      </w:r>
      <w:proofErr w:type="spellEnd"/>
      <w:r w:rsidRPr="0024776A">
        <w:rPr>
          <w:rFonts w:ascii="Verdana" w:hAnsi="Verdana"/>
          <w:sz w:val="24"/>
          <w:szCs w:val="24"/>
        </w:rPr>
        <w:t xml:space="preserve"> όπως </w:t>
      </w:r>
      <w:proofErr w:type="spellStart"/>
      <w:r w:rsidRPr="0024776A">
        <w:rPr>
          <w:rFonts w:ascii="Verdana" w:hAnsi="Verdana"/>
          <w:sz w:val="24"/>
          <w:szCs w:val="24"/>
          <w:lang w:val="en-US"/>
        </w:rPr>
        <w:t>Modellus</w:t>
      </w:r>
      <w:proofErr w:type="spellEnd"/>
      <w:r w:rsidRPr="0024776A">
        <w:rPr>
          <w:rFonts w:ascii="Verdana" w:hAnsi="Verdana"/>
          <w:sz w:val="24"/>
          <w:szCs w:val="24"/>
        </w:rPr>
        <w:t xml:space="preserve">, </w:t>
      </w:r>
      <w:proofErr w:type="spellStart"/>
      <w:r w:rsidRPr="0024776A">
        <w:rPr>
          <w:rFonts w:ascii="Verdana" w:hAnsi="Verdana"/>
          <w:sz w:val="24"/>
          <w:szCs w:val="24"/>
          <w:lang w:val="fr-FR"/>
        </w:rPr>
        <w:t>ModellingSpace</w:t>
      </w:r>
      <w:proofErr w:type="spellEnd"/>
      <w:r w:rsidRPr="0024776A">
        <w:rPr>
          <w:rFonts w:ascii="Verdana" w:hAnsi="Verdana"/>
          <w:sz w:val="24"/>
          <w:szCs w:val="24"/>
        </w:rPr>
        <w:t xml:space="preserve">, Δημιουργός Μοντέλων Ι και ΙΙ επιτρέπουν το σχεδιασμό οντοτήτων (συγκεκριμένες –αφηρημένες εικόνες), την οικοδόμηση μοντέλων και την προσομοίωση αυτών. </w:t>
      </w:r>
    </w:p>
    <w:p w14:paraId="680D3CB9" w14:textId="77777777" w:rsidR="0024776A" w:rsidRPr="0024776A" w:rsidRDefault="0024776A" w:rsidP="0024776A">
      <w:pPr>
        <w:rPr>
          <w:rFonts w:ascii="Verdana" w:hAnsi="Verdana"/>
          <w:sz w:val="24"/>
          <w:szCs w:val="24"/>
        </w:rPr>
      </w:pPr>
      <w:r w:rsidRPr="0024776A">
        <w:rPr>
          <w:rFonts w:ascii="Verdana" w:hAnsi="Verdana"/>
          <w:sz w:val="24"/>
          <w:szCs w:val="24"/>
        </w:rPr>
        <w:lastRenderedPageBreak/>
        <w:t xml:space="preserve">Σίγουρα βέβαια υπάρχουν περιορισμοί που πρέπει να καλύπτονται με τη συμπληρωματική χρήση άλλων παιδαγωγικών εργαλείων όπως βίντεο και διεξαγωγή πειραμάτων τόσο στο εργαστήριο όσο και με καθημερινά υλικά. Μερικές φορές, δεν επιτρέπουν στους μαθητές κάποιες ενέργειες. Δεν είναι εφικτή η προσομοίωση όλων των δυνατών καταστάσεων. Είναι φυσικό αφού πολλά από αυτά παρουσιάζουν ήδη </w:t>
      </w:r>
      <w:proofErr w:type="spellStart"/>
      <w:r w:rsidRPr="0024776A">
        <w:rPr>
          <w:rFonts w:ascii="Verdana" w:hAnsi="Verdana"/>
          <w:sz w:val="24"/>
          <w:szCs w:val="24"/>
        </w:rPr>
        <w:t>μοντελοποιημένη</w:t>
      </w:r>
      <w:proofErr w:type="spellEnd"/>
      <w:r w:rsidRPr="0024776A">
        <w:rPr>
          <w:rFonts w:ascii="Verdana" w:hAnsi="Verdana"/>
          <w:sz w:val="24"/>
          <w:szCs w:val="24"/>
        </w:rPr>
        <w:t xml:space="preserve"> τη φυσική κατάσταση και επιτρέπουν την αλλαγή συγκεκριμένων παραμέτρων. Βέβαια, και στον τομέα αυτό σημειώνεται πρόοδος με τη χρήση ανοικτών λογισμικών </w:t>
      </w:r>
      <w:proofErr w:type="spellStart"/>
      <w:r w:rsidRPr="0024776A">
        <w:rPr>
          <w:rFonts w:ascii="Verdana" w:hAnsi="Verdana"/>
          <w:sz w:val="24"/>
          <w:szCs w:val="24"/>
        </w:rPr>
        <w:t>μοντελοποίησης</w:t>
      </w:r>
      <w:proofErr w:type="spellEnd"/>
      <w:r w:rsidRPr="0024776A">
        <w:rPr>
          <w:rFonts w:ascii="Verdana" w:hAnsi="Verdana"/>
          <w:sz w:val="24"/>
          <w:szCs w:val="24"/>
        </w:rPr>
        <w:t xml:space="preserve"> όπως τα προαναφερθέντα που δίνουν τη δυνατότητα στο χρήστη (καθηγητή/μαθητή) να σχεδιάζει τις οντότητες που θέλει για να </w:t>
      </w:r>
      <w:proofErr w:type="spellStart"/>
      <w:r w:rsidRPr="0024776A">
        <w:rPr>
          <w:rFonts w:ascii="Verdana" w:hAnsi="Verdana"/>
          <w:sz w:val="24"/>
          <w:szCs w:val="24"/>
        </w:rPr>
        <w:t>οικοδομεί</w:t>
      </w:r>
      <w:proofErr w:type="spellEnd"/>
      <w:r w:rsidRPr="0024776A">
        <w:rPr>
          <w:rFonts w:ascii="Verdana" w:hAnsi="Verdana"/>
          <w:sz w:val="24"/>
          <w:szCs w:val="24"/>
        </w:rPr>
        <w:t xml:space="preserve"> τα μοντέλα του.  </w:t>
      </w:r>
    </w:p>
    <w:p w14:paraId="5EDF7FB7" w14:textId="77777777" w:rsidR="0024776A" w:rsidRPr="0024776A" w:rsidRDefault="0024776A" w:rsidP="0024776A">
      <w:pPr>
        <w:pStyle w:val="BodyText2"/>
        <w:jc w:val="left"/>
        <w:rPr>
          <w:rFonts w:ascii="Verdana" w:hAnsi="Verdana"/>
        </w:rPr>
      </w:pPr>
      <w:r w:rsidRPr="0024776A">
        <w:rPr>
          <w:rFonts w:ascii="Verdana" w:hAnsi="Verdana"/>
        </w:rPr>
        <w:t>Η επίδραση της Επικοινωνίας Ανθρώπου Μηχανής στο σχεδιασμό του σεναρίου</w:t>
      </w:r>
    </w:p>
    <w:p w14:paraId="3F3368A5" w14:textId="77777777" w:rsidR="0024776A" w:rsidRPr="0024776A" w:rsidRDefault="0024776A" w:rsidP="0024776A">
      <w:pPr>
        <w:pStyle w:val="BodyText2"/>
        <w:jc w:val="left"/>
        <w:rPr>
          <w:rFonts w:ascii="Verdana" w:hAnsi="Verdana"/>
        </w:rPr>
      </w:pPr>
      <w:r w:rsidRPr="0024776A">
        <w:rPr>
          <w:rFonts w:ascii="Verdana" w:hAnsi="Verdana"/>
        </w:rPr>
        <w:t>Διαφορετικές επιφάνειες (συγκεκριμένα)</w:t>
      </w:r>
    </w:p>
    <w:p w14:paraId="324261A0" w14:textId="77777777" w:rsidR="0024776A" w:rsidRPr="0024776A" w:rsidRDefault="0024776A" w:rsidP="0024776A">
      <w:pPr>
        <w:rPr>
          <w:rFonts w:ascii="Verdana" w:hAnsi="Verdana"/>
          <w:sz w:val="24"/>
          <w:szCs w:val="24"/>
        </w:rPr>
      </w:pPr>
      <w:r w:rsidRPr="0024776A">
        <w:rPr>
          <w:rFonts w:ascii="Verdana" w:hAnsi="Verdana"/>
          <w:sz w:val="24"/>
          <w:szCs w:val="24"/>
        </w:rPr>
        <w:t>με διαφορετικό βαθμό αφαίρεσης (αφηρημένα)</w:t>
      </w:r>
    </w:p>
    <w:p w14:paraId="37A80F3E" w14:textId="77777777" w:rsidR="0024776A" w:rsidRPr="0024776A" w:rsidRDefault="0024776A" w:rsidP="0024776A">
      <w:pPr>
        <w:rPr>
          <w:rFonts w:ascii="Verdana" w:hAnsi="Verdana"/>
          <w:b/>
          <w:bCs/>
          <w:sz w:val="24"/>
          <w:szCs w:val="24"/>
        </w:rPr>
      </w:pPr>
    </w:p>
    <w:p w14:paraId="455D8860" w14:textId="77777777" w:rsidR="0024776A" w:rsidRPr="0024776A" w:rsidRDefault="0024776A" w:rsidP="0024776A">
      <w:pPr>
        <w:rPr>
          <w:rFonts w:ascii="Verdana" w:hAnsi="Verdana"/>
          <w:b/>
          <w:bCs/>
          <w:sz w:val="24"/>
          <w:szCs w:val="24"/>
        </w:rPr>
      </w:pPr>
    </w:p>
    <w:p w14:paraId="3045B653" w14:textId="77777777" w:rsidR="0024776A" w:rsidRPr="0024776A" w:rsidRDefault="0024776A" w:rsidP="0024776A">
      <w:pPr>
        <w:pStyle w:val="Heading1"/>
      </w:pPr>
      <w:bookmarkStart w:id="10" w:name="_Toc399850770"/>
      <w:r w:rsidRPr="0024776A">
        <w:t>Η επίδραση της Διδακτικής του αντικειμένου</w:t>
      </w:r>
      <w:bookmarkEnd w:id="10"/>
    </w:p>
    <w:p w14:paraId="7D7053C2" w14:textId="77777777" w:rsidR="0024776A" w:rsidRPr="0024776A" w:rsidRDefault="0024776A" w:rsidP="0024776A">
      <w:pPr>
        <w:rPr>
          <w:rFonts w:ascii="Verdana" w:hAnsi="Verdana"/>
          <w:b/>
          <w:bCs/>
          <w:sz w:val="24"/>
          <w:szCs w:val="24"/>
        </w:rPr>
      </w:pPr>
    </w:p>
    <w:p w14:paraId="594A2FDD" w14:textId="77777777" w:rsidR="0024776A" w:rsidRPr="0024776A" w:rsidRDefault="0024776A" w:rsidP="0024776A">
      <w:pPr>
        <w:rPr>
          <w:rFonts w:ascii="Verdana" w:hAnsi="Verdana"/>
          <w:sz w:val="24"/>
          <w:szCs w:val="24"/>
        </w:rPr>
      </w:pPr>
      <w:r w:rsidRPr="0024776A">
        <w:rPr>
          <w:rFonts w:ascii="Verdana" w:hAnsi="Verdana"/>
          <w:sz w:val="24"/>
          <w:szCs w:val="24"/>
        </w:rPr>
        <w:t>Για το σχεδιασμό των σεναρίων, οντοτήτων και των φύλλων εργασίας πρέπει να λαμβάνεται υπόψη η διδακτική του αντικειμένου. Έτσι, δημιουργούνται διάφορα ερωτήματα όπως αν θα πρέπει να σχεδιασθούν μόνο «σωστές» οντότητες ή οντότητες που θα έχουν ως σκοπό να φέρουν στο φως κάποιες λαθεμένες αναπαραστάσεις των μαθητών, δεδομένου ότι η σύγχρονη διδακτική υποστηρίζει ότι πρέπει να εντοπίζουμε τα λάθη των μαθητών, να τα κατηγοριοποιούμε, να τα παίρνουμε αγκαλιά (</w:t>
      </w:r>
      <w:proofErr w:type="spellStart"/>
      <w:r w:rsidRPr="0024776A">
        <w:rPr>
          <w:rFonts w:ascii="Verdana" w:hAnsi="Verdana"/>
          <w:sz w:val="24"/>
          <w:szCs w:val="24"/>
        </w:rPr>
        <w:t>Κασσέτας</w:t>
      </w:r>
      <w:proofErr w:type="spellEnd"/>
      <w:r w:rsidRPr="0024776A">
        <w:rPr>
          <w:rFonts w:ascii="Verdana" w:hAnsi="Verdana"/>
          <w:sz w:val="24"/>
          <w:szCs w:val="24"/>
        </w:rPr>
        <w:t xml:space="preserve">), να διαπιστώνουμε τα εμπόδια και να θέτουμε  ως στόχους τα εμπόδια. Έτσι, στην ακόλουθη εικόνα φαίνεται η οντότητα πάγος-νερό όπου είναι σχεδιασμένη η στάθμη η οποία μπορεί να δημιουργήσει λαθεμένες αναπαραστάσεις στους μαθητές αλλά και να δώσει τη δυνατότητα στο διδάσκοντα να το εκμεταλλευθεί παιδαγωγικά για να οικοδομήσει την αρχή της διατήρησης της μάζας, την οποία μπορούν να αποδείξουν στη συνέχεια με την διεξαγωγή πειραμάτων στο εργαστήριο ή στο σπίτι (χρήση ζυγού). </w:t>
      </w:r>
    </w:p>
    <w:p w14:paraId="0E1B0AD4" w14:textId="77777777" w:rsidR="0024776A" w:rsidRPr="0024776A" w:rsidRDefault="0024776A" w:rsidP="0024776A">
      <w:pPr>
        <w:rPr>
          <w:rFonts w:ascii="Verdana" w:hAnsi="Verdana"/>
          <w:sz w:val="24"/>
          <w:szCs w:val="24"/>
        </w:rPr>
      </w:pPr>
      <w:r w:rsidRPr="0024776A">
        <w:rPr>
          <w:rFonts w:ascii="Verdana" w:hAnsi="Verdana"/>
          <w:sz w:val="24"/>
          <w:szCs w:val="24"/>
        </w:rPr>
        <w:t xml:space="preserve">Για παράδειγμα, παρουσιάζουμε στους μαθητές την εξής κατάσταση: βγάζουμε ένα ποτήρι με παγάκια από την κατάψυξη τι θα συμβεί μετά από μισή ώρα, μια ώρα, κλπ. Και τους ζητάμε να σχεδιάσουν το μοντέλο και να το προσομοιώσουν. Επιπλέον, εμπλουτίζουμε το σενάριο με πρόσθετες ερωτήσεις. Ενδεικτικά αναφέρουμε : </w:t>
      </w:r>
    </w:p>
    <w:p w14:paraId="3E7B1CD1" w14:textId="77777777" w:rsidR="0024776A" w:rsidRPr="0024776A" w:rsidRDefault="0024776A" w:rsidP="0024776A">
      <w:pPr>
        <w:numPr>
          <w:ilvl w:val="0"/>
          <w:numId w:val="43"/>
        </w:numPr>
        <w:spacing w:after="0" w:line="240" w:lineRule="auto"/>
        <w:rPr>
          <w:rFonts w:ascii="Verdana" w:hAnsi="Verdana"/>
          <w:sz w:val="24"/>
          <w:szCs w:val="24"/>
        </w:rPr>
      </w:pPr>
      <w:r w:rsidRPr="0024776A">
        <w:rPr>
          <w:rFonts w:ascii="Verdana" w:hAnsi="Verdana"/>
          <w:sz w:val="24"/>
          <w:szCs w:val="24"/>
        </w:rPr>
        <w:t>Αν μετρήσουμε τη θερμοκρασία μετά από μισή ώρα, μια ώρα, κλπ. Τι τιμές θα καταγράψουμε? Να αποδείξουν πειραματικά τις υποθέσεις τους.</w:t>
      </w:r>
    </w:p>
    <w:p w14:paraId="140D4170" w14:textId="77777777" w:rsidR="0024776A" w:rsidRPr="0024776A" w:rsidRDefault="0024776A" w:rsidP="0024776A">
      <w:pPr>
        <w:numPr>
          <w:ilvl w:val="0"/>
          <w:numId w:val="43"/>
        </w:numPr>
        <w:spacing w:after="0" w:line="240" w:lineRule="auto"/>
        <w:rPr>
          <w:rFonts w:ascii="Verdana" w:hAnsi="Verdana"/>
          <w:sz w:val="24"/>
          <w:szCs w:val="24"/>
        </w:rPr>
      </w:pPr>
      <w:r w:rsidRPr="0024776A">
        <w:rPr>
          <w:rFonts w:ascii="Verdana" w:hAnsi="Verdana"/>
          <w:sz w:val="24"/>
          <w:szCs w:val="24"/>
        </w:rPr>
        <w:lastRenderedPageBreak/>
        <w:t>Να προβλέψουν τη μορφή της γραφικής παράστασης και στη συνέχεια να σχεδιάσουν τη γραφική παράσταση, να εξηγήσουν.</w:t>
      </w:r>
    </w:p>
    <w:p w14:paraId="5B94326A" w14:textId="77777777" w:rsidR="0024776A" w:rsidRPr="0024776A" w:rsidRDefault="0024776A" w:rsidP="0024776A">
      <w:pPr>
        <w:numPr>
          <w:ilvl w:val="0"/>
          <w:numId w:val="43"/>
        </w:numPr>
        <w:spacing w:after="0" w:line="240" w:lineRule="auto"/>
        <w:rPr>
          <w:rFonts w:ascii="Verdana" w:hAnsi="Verdana"/>
          <w:sz w:val="24"/>
          <w:szCs w:val="24"/>
        </w:rPr>
      </w:pPr>
      <w:r w:rsidRPr="0024776A">
        <w:rPr>
          <w:rFonts w:ascii="Verdana" w:hAnsi="Verdana"/>
          <w:sz w:val="24"/>
          <w:szCs w:val="24"/>
        </w:rPr>
        <w:t>Αν δίπλα στο ποτήρι τοποθετήσουμε ένα κερί, δυο κεριά τι θα συμβεί? Να διατυπώσουν τις υποθέσεις τους. Αν μετρήσουμε τη θερμοκρασία μετά από μισή ώρα, μια ώρα, κλπ. Τι τιμές θα καταγράψουμε?</w:t>
      </w:r>
    </w:p>
    <w:p w14:paraId="56B7B601" w14:textId="3E188067" w:rsidR="0024776A" w:rsidRPr="00452482" w:rsidRDefault="0024776A" w:rsidP="00201D43">
      <w:pPr>
        <w:numPr>
          <w:ilvl w:val="0"/>
          <w:numId w:val="43"/>
        </w:numPr>
        <w:spacing w:after="0" w:line="240" w:lineRule="auto"/>
        <w:rPr>
          <w:rFonts w:ascii="Verdana" w:hAnsi="Verdana"/>
          <w:sz w:val="24"/>
          <w:szCs w:val="24"/>
        </w:rPr>
      </w:pPr>
      <w:r w:rsidRPr="00452482">
        <w:rPr>
          <w:rFonts w:ascii="Verdana" w:hAnsi="Verdana"/>
          <w:sz w:val="24"/>
          <w:szCs w:val="24"/>
        </w:rPr>
        <w:t xml:space="preserve">Αν μετρήσουμε τη μάζα του ποτηριού με τα παγάκια όταν το βγάλουμε από το ψυγείο, μετά από μισή ώρα, μετά από μία ώρα, κλπ. Να καταγράψουν τις υποθέσεις τους και να τις ελέγξουν πειραματικά  </w:t>
      </w:r>
    </w:p>
    <w:p w14:paraId="50E2C19E" w14:textId="77777777" w:rsidR="00452482" w:rsidRDefault="0024776A" w:rsidP="00452482">
      <w:pPr>
        <w:rPr>
          <w:rFonts w:ascii="Verdana" w:hAnsi="Verdana"/>
          <w:sz w:val="24"/>
          <w:szCs w:val="24"/>
          <w:lang w:val="fr-FR"/>
        </w:rPr>
      </w:pPr>
      <w:r w:rsidRPr="0024776A">
        <w:rPr>
          <w:rFonts w:ascii="Verdana" w:hAnsi="Verdana"/>
          <w:sz w:val="24"/>
          <w:szCs w:val="24"/>
        </w:rPr>
        <w:t xml:space="preserve"> </w:t>
      </w:r>
      <w:r w:rsidRPr="0024776A">
        <w:rPr>
          <w:rFonts w:ascii="Verdana" w:hAnsi="Verdana"/>
          <w:noProof/>
          <w:sz w:val="24"/>
          <w:szCs w:val="24"/>
          <w:lang w:val="en-US" w:eastAsia="zh-TW"/>
        </w:rPr>
        <w:drawing>
          <wp:inline distT="0" distB="0" distL="0" distR="0" wp14:anchorId="63A01C27" wp14:editId="6A3EA697">
            <wp:extent cx="2971800" cy="2085975"/>
            <wp:effectExtent l="0" t="0" r="0" b="9525"/>
            <wp:docPr id="1" name="Picture 1" descr="Φωτογραφία, στιγμιότυπο από το λογισμικ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0" cy="2085975"/>
                    </a:xfrm>
                    <a:prstGeom prst="rect">
                      <a:avLst/>
                    </a:prstGeom>
                    <a:noFill/>
                    <a:ln>
                      <a:noFill/>
                    </a:ln>
                  </pic:spPr>
                </pic:pic>
              </a:graphicData>
            </a:graphic>
          </wp:inline>
        </w:drawing>
      </w:r>
    </w:p>
    <w:p w14:paraId="673D2518" w14:textId="262AAAE8" w:rsidR="0024776A" w:rsidRPr="00495A0D" w:rsidRDefault="0024776A" w:rsidP="00452482">
      <w:pPr>
        <w:rPr>
          <w:rFonts w:ascii="Verdana" w:hAnsi="Verdana"/>
          <w:sz w:val="24"/>
          <w:szCs w:val="24"/>
        </w:rPr>
      </w:pPr>
      <w:r w:rsidRPr="0024776A">
        <w:rPr>
          <w:rFonts w:ascii="Verdana" w:hAnsi="Verdana"/>
          <w:sz w:val="24"/>
          <w:szCs w:val="24"/>
        </w:rPr>
        <w:t xml:space="preserve">Επιπλέον, απαιτείται αλλαγή στον τρόπο σχεδίασης. Τρεις αρχές πρέπει να κυριαρχούν για τον προσδιορισμό των προδιαγραφών: 1/ σαφής καθορισμός του γνωστικού αντικειμένου με «την ελάχιστη δυνατή πληροφορία», δηλαδή στο επίπεδο των εννοιών και των σχέσεων μεταξύ τους – εκφρασμένος μέσω πολλαπλών εργαλείων αναπαράστασης (εννοιολογικό διάγραμμα, κείμενο, βίντεο, εικόνα, κλπ.), 2/ επιλογή σύγχρονης </w:t>
      </w:r>
      <w:proofErr w:type="spellStart"/>
      <w:r w:rsidRPr="0024776A">
        <w:rPr>
          <w:rFonts w:ascii="Verdana" w:hAnsi="Verdana"/>
          <w:sz w:val="24"/>
          <w:szCs w:val="24"/>
        </w:rPr>
        <w:t>ψυχοπαιδαγωγκής</w:t>
      </w:r>
      <w:proofErr w:type="spellEnd"/>
      <w:r w:rsidRPr="0024776A">
        <w:rPr>
          <w:rFonts w:ascii="Verdana" w:hAnsi="Verdana"/>
          <w:sz w:val="24"/>
          <w:szCs w:val="24"/>
        </w:rPr>
        <w:t xml:space="preserve"> προσέγγισης –που θα λαμβάνει υπόψη τα δεδομένα της γνωστικής ψυχολογίας, της αλληλεπίδρασης υποκειμένου-υπολογιστή, διδακτικής - εκφρασμένης ρητά , 3/ επιλογή μιας υπολογιστικής τεχνολογίας.  Τέσσερις αρχές, επίσης, πρέπει να διέπουν την αξιολόγηση του υπολογιστικού περιβάλλοντος (δεδομένου ΄τι κάθε φορά θα πρέπει να αλλάζει μια μεταβλητή): </w:t>
      </w:r>
    </w:p>
    <w:p w14:paraId="3179FE2E" w14:textId="1EFD282F" w:rsidR="0024776A" w:rsidRPr="0024776A" w:rsidRDefault="0024776A" w:rsidP="0024776A">
      <w:pPr>
        <w:pStyle w:val="ListParagraph"/>
        <w:numPr>
          <w:ilvl w:val="0"/>
          <w:numId w:val="44"/>
        </w:numPr>
        <w:jc w:val="both"/>
        <w:rPr>
          <w:rFonts w:ascii="Verdana" w:hAnsi="Verdana"/>
          <w:sz w:val="24"/>
          <w:szCs w:val="24"/>
        </w:rPr>
      </w:pPr>
      <w:r w:rsidRPr="0024776A">
        <w:rPr>
          <w:rFonts w:ascii="Verdana" w:hAnsi="Verdana"/>
          <w:sz w:val="24"/>
          <w:szCs w:val="24"/>
        </w:rPr>
        <w:t xml:space="preserve">Γνωστική αξιολόγηση, αρχικά, ενός μαθητή, κάθε φορά, με το υπολογιστικό περιβάλλον – για να καθοριστεί η αλληλεπίδραση ατόμου-υπολογιστικού περιβάλλοντος, </w:t>
      </w:r>
    </w:p>
    <w:p w14:paraId="49019BB7" w14:textId="130B36A1" w:rsidR="0024776A" w:rsidRPr="0024776A" w:rsidRDefault="0024776A" w:rsidP="0024776A">
      <w:pPr>
        <w:pStyle w:val="ListParagraph"/>
        <w:numPr>
          <w:ilvl w:val="0"/>
          <w:numId w:val="44"/>
        </w:numPr>
        <w:jc w:val="both"/>
        <w:rPr>
          <w:rFonts w:ascii="Verdana" w:hAnsi="Verdana"/>
          <w:sz w:val="24"/>
          <w:szCs w:val="24"/>
        </w:rPr>
      </w:pPr>
      <w:r w:rsidRPr="0024776A">
        <w:rPr>
          <w:rFonts w:ascii="Verdana" w:hAnsi="Verdana"/>
          <w:sz w:val="24"/>
          <w:szCs w:val="24"/>
        </w:rPr>
        <w:t xml:space="preserve">Αλληλεπίδραση, αρχικά, μιας ομάδας μαθητών, κάθε φορά, με το υπολογιστικό περιβάλλον – για να καθοριστεί η αλληλεπίδραση των μαθητών μεταξύ τους, </w:t>
      </w:r>
    </w:p>
    <w:p w14:paraId="1B7109B6" w14:textId="059E44B2" w:rsidR="0024776A" w:rsidRPr="0024776A" w:rsidRDefault="0024776A" w:rsidP="0024776A">
      <w:pPr>
        <w:pStyle w:val="ListParagraph"/>
        <w:numPr>
          <w:ilvl w:val="0"/>
          <w:numId w:val="44"/>
        </w:numPr>
        <w:jc w:val="both"/>
        <w:rPr>
          <w:rFonts w:ascii="Verdana" w:hAnsi="Verdana"/>
          <w:sz w:val="24"/>
          <w:szCs w:val="24"/>
        </w:rPr>
      </w:pPr>
      <w:r w:rsidRPr="0024776A">
        <w:rPr>
          <w:rFonts w:ascii="Verdana" w:hAnsi="Verdana"/>
          <w:sz w:val="24"/>
          <w:szCs w:val="24"/>
        </w:rPr>
        <w:t xml:space="preserve">Αλληλεπίδραση με το υπολογιστικό περιβάλλον σε συνθήκες τάξης, </w:t>
      </w:r>
    </w:p>
    <w:p w14:paraId="5B57FB16" w14:textId="7A072CC6" w:rsidR="0024776A" w:rsidRDefault="0024776A" w:rsidP="0024776A">
      <w:pPr>
        <w:pStyle w:val="ListParagraph"/>
        <w:numPr>
          <w:ilvl w:val="0"/>
          <w:numId w:val="44"/>
        </w:numPr>
        <w:jc w:val="both"/>
        <w:rPr>
          <w:rFonts w:ascii="Verdana" w:hAnsi="Verdana"/>
          <w:sz w:val="24"/>
          <w:szCs w:val="24"/>
        </w:rPr>
      </w:pPr>
      <w:r w:rsidRPr="0024776A">
        <w:rPr>
          <w:rFonts w:ascii="Verdana" w:hAnsi="Verdana"/>
          <w:sz w:val="24"/>
          <w:szCs w:val="24"/>
        </w:rPr>
        <w:t>Σύγκριση της προσέγγισης αυτής με άλλες (παραδοσιακές ή  σύγχρονες) που επιδιώκουν το ίδιο αποτέλεσμα – για να καθοριστεί ρόλος του τεχνολογικού περιβάλλοντος ως προς την εκμάθηση του γνωστικού αντικειμένου. Τέλος, απαιτείται ανάλυση όλων των δεδομένων που θα ληφθούν από τις προηγούμενες προσεγγίσεις, εξαγωγή συμπερασμάτων -ανατροφοδότηση  - και απαιτούμενες σχεδιαστικές αλλαγές (ή όχι).</w:t>
      </w:r>
    </w:p>
    <w:p w14:paraId="167263BD" w14:textId="77777777" w:rsidR="00B66E0E" w:rsidRPr="0024776A" w:rsidRDefault="00B66E0E" w:rsidP="0024776A">
      <w:pPr>
        <w:spacing w:after="0" w:line="360" w:lineRule="auto"/>
        <w:rPr>
          <w:rFonts w:ascii="Verdana" w:eastAsia="Times New Roman" w:hAnsi="Verdana" w:cs="Times New Roman"/>
          <w:b/>
          <w:sz w:val="24"/>
          <w:szCs w:val="24"/>
          <w:lang w:eastAsia="en-US" w:bidi="en-US"/>
        </w:rPr>
      </w:pPr>
    </w:p>
    <w:p w14:paraId="3D7A282D" w14:textId="77777777" w:rsidR="000613E6" w:rsidRPr="0024776A" w:rsidRDefault="000613E6" w:rsidP="0024776A">
      <w:pPr>
        <w:rPr>
          <w:rFonts w:ascii="Verdana" w:eastAsia="Times New Roman" w:hAnsi="Verdana" w:cs="Times New Roman"/>
          <w:b/>
          <w:sz w:val="24"/>
          <w:szCs w:val="24"/>
          <w:lang w:eastAsia="en-US" w:bidi="en-US"/>
        </w:rPr>
      </w:pPr>
      <w:r w:rsidRPr="0024776A">
        <w:rPr>
          <w:rFonts w:ascii="Verdana" w:eastAsia="Times New Roman" w:hAnsi="Verdana" w:cs="Times New Roman"/>
          <w:b/>
          <w:sz w:val="24"/>
          <w:szCs w:val="24"/>
          <w:lang w:eastAsia="en-US" w:bidi="en-US"/>
        </w:rPr>
        <w:t>Σημειώματα</w:t>
      </w:r>
    </w:p>
    <w:p w14:paraId="3D7A282E" w14:textId="77777777" w:rsidR="000613E6" w:rsidRPr="0024776A" w:rsidRDefault="00FD47AB" w:rsidP="0024776A">
      <w:pPr>
        <w:rPr>
          <w:rFonts w:ascii="Verdana" w:eastAsia="Times New Roman" w:hAnsi="Verdana" w:cs="Times New Roman"/>
          <w:b/>
          <w:sz w:val="24"/>
          <w:szCs w:val="24"/>
          <w:lang w:eastAsia="en-US" w:bidi="en-US"/>
        </w:rPr>
      </w:pPr>
      <w:r w:rsidRPr="0024776A">
        <w:rPr>
          <w:rFonts w:ascii="Verdana" w:eastAsia="Times New Roman" w:hAnsi="Verdana" w:cs="Times New Roman"/>
          <w:b/>
          <w:sz w:val="24"/>
          <w:szCs w:val="24"/>
          <w:lang w:eastAsia="en-US" w:bidi="en-US"/>
        </w:rPr>
        <w:t xml:space="preserve">Σημείωμα Ιστορικού </w:t>
      </w:r>
      <w:proofErr w:type="spellStart"/>
      <w:r w:rsidRPr="0024776A">
        <w:rPr>
          <w:rFonts w:ascii="Verdana" w:eastAsia="Times New Roman" w:hAnsi="Verdana" w:cs="Times New Roman"/>
          <w:b/>
          <w:sz w:val="24"/>
          <w:szCs w:val="24"/>
          <w:lang w:eastAsia="en-US" w:bidi="en-US"/>
        </w:rPr>
        <w:t>Εκδόσεων</w:t>
      </w:r>
      <w:r w:rsidR="000613E6" w:rsidRPr="0024776A">
        <w:rPr>
          <w:rFonts w:ascii="Verdana" w:eastAsia="Times New Roman" w:hAnsi="Verdana" w:cs="Times New Roman"/>
          <w:b/>
          <w:sz w:val="24"/>
          <w:szCs w:val="24"/>
          <w:lang w:eastAsia="en-US" w:bidi="en-US"/>
        </w:rPr>
        <w:t>Έργου</w:t>
      </w:r>
      <w:proofErr w:type="spellEnd"/>
    </w:p>
    <w:p w14:paraId="3D7A2834" w14:textId="27EB821A" w:rsidR="00FD47AB" w:rsidRPr="0024776A" w:rsidRDefault="000613E6" w:rsidP="0024776A">
      <w:pPr>
        <w:rPr>
          <w:rFonts w:ascii="Verdana" w:eastAsia="Times New Roman" w:hAnsi="Verdana" w:cs="Times New Roman"/>
          <w:b/>
          <w:sz w:val="24"/>
          <w:szCs w:val="24"/>
          <w:lang w:eastAsia="en-US" w:bidi="en-US"/>
        </w:rPr>
      </w:pPr>
      <w:r w:rsidRPr="0024776A">
        <w:rPr>
          <w:rFonts w:ascii="Verdana" w:hAnsi="Verdana"/>
          <w:sz w:val="24"/>
          <w:szCs w:val="24"/>
        </w:rPr>
        <w:t xml:space="preserve">Το παρόν έργο αποτελεί την έκδοση </w:t>
      </w:r>
      <w:r w:rsidR="00845BF6" w:rsidRPr="0024776A">
        <w:rPr>
          <w:rFonts w:ascii="Verdana" w:hAnsi="Verdana"/>
          <w:sz w:val="24"/>
          <w:szCs w:val="24"/>
        </w:rPr>
        <w:t>1.0</w:t>
      </w:r>
    </w:p>
    <w:p w14:paraId="3D7A2835" w14:textId="77777777" w:rsidR="000613E6" w:rsidRPr="0024776A" w:rsidRDefault="000613E6" w:rsidP="0024776A">
      <w:pPr>
        <w:rPr>
          <w:rFonts w:ascii="Verdana" w:eastAsia="Times New Roman" w:hAnsi="Verdana" w:cs="Times New Roman"/>
          <w:b/>
          <w:sz w:val="24"/>
          <w:szCs w:val="24"/>
          <w:lang w:eastAsia="en-US" w:bidi="en-US"/>
        </w:rPr>
      </w:pPr>
      <w:r w:rsidRPr="0024776A">
        <w:rPr>
          <w:rFonts w:ascii="Verdana" w:eastAsia="Times New Roman" w:hAnsi="Verdana" w:cs="Times New Roman"/>
          <w:b/>
          <w:sz w:val="24"/>
          <w:szCs w:val="24"/>
          <w:lang w:eastAsia="en-US" w:bidi="en-US"/>
        </w:rPr>
        <w:t>Σημείωμα Αναφοράς</w:t>
      </w:r>
    </w:p>
    <w:p w14:paraId="064A2856" w14:textId="043BF094" w:rsidR="0070010E" w:rsidRPr="0024776A" w:rsidRDefault="000613E6" w:rsidP="00C14BEC">
      <w:pPr>
        <w:rPr>
          <w:rFonts w:ascii="Verdana" w:eastAsia="Times New Roman" w:hAnsi="Verdana" w:cs="Arial"/>
          <w:sz w:val="24"/>
          <w:szCs w:val="24"/>
          <w:lang w:eastAsia="en-US" w:bidi="en-US"/>
        </w:rPr>
      </w:pPr>
      <w:proofErr w:type="spellStart"/>
      <w:r w:rsidRPr="0024776A">
        <w:rPr>
          <w:rFonts w:ascii="Verdana" w:hAnsi="Verdana"/>
          <w:sz w:val="24"/>
          <w:szCs w:val="24"/>
        </w:rPr>
        <w:t>Copyright</w:t>
      </w:r>
      <w:proofErr w:type="spellEnd"/>
      <w:r w:rsidRPr="0024776A">
        <w:rPr>
          <w:rFonts w:ascii="Verdana" w:hAnsi="Verdana"/>
          <w:sz w:val="24"/>
          <w:szCs w:val="24"/>
        </w:rPr>
        <w:t xml:space="preserve"> </w:t>
      </w:r>
      <w:proofErr w:type="spellStart"/>
      <w:r w:rsidRPr="0024776A">
        <w:rPr>
          <w:rFonts w:ascii="Verdana" w:hAnsi="Verdana"/>
          <w:sz w:val="24"/>
          <w:szCs w:val="24"/>
        </w:rPr>
        <w:t>Εθνικόν</w:t>
      </w:r>
      <w:proofErr w:type="spellEnd"/>
      <w:r w:rsidRPr="0024776A">
        <w:rPr>
          <w:rFonts w:ascii="Verdana" w:hAnsi="Verdana"/>
          <w:sz w:val="24"/>
          <w:szCs w:val="24"/>
        </w:rPr>
        <w:t xml:space="preserve"> και </w:t>
      </w:r>
      <w:proofErr w:type="spellStart"/>
      <w:r w:rsidRPr="0024776A">
        <w:rPr>
          <w:rFonts w:ascii="Verdana" w:hAnsi="Verdana"/>
          <w:sz w:val="24"/>
          <w:szCs w:val="24"/>
        </w:rPr>
        <w:t>Καποδιστριακόν</w:t>
      </w:r>
      <w:proofErr w:type="spellEnd"/>
      <w:r w:rsidRPr="0024776A">
        <w:rPr>
          <w:rFonts w:ascii="Verdana" w:hAnsi="Verdana"/>
          <w:sz w:val="24"/>
          <w:szCs w:val="24"/>
        </w:rPr>
        <w:t xml:space="preserve"> </w:t>
      </w:r>
      <w:proofErr w:type="spellStart"/>
      <w:r w:rsidRPr="0024776A">
        <w:rPr>
          <w:rFonts w:ascii="Verdana" w:hAnsi="Verdana"/>
          <w:sz w:val="24"/>
          <w:szCs w:val="24"/>
        </w:rPr>
        <w:t>Πανεπιστήμιον</w:t>
      </w:r>
      <w:proofErr w:type="spellEnd"/>
      <w:r w:rsidRPr="0024776A">
        <w:rPr>
          <w:rFonts w:ascii="Verdana" w:hAnsi="Verdana"/>
          <w:sz w:val="24"/>
          <w:szCs w:val="24"/>
        </w:rPr>
        <w:t xml:space="preserve"> Αθηνών</w:t>
      </w:r>
      <w:r w:rsidR="00845BF6" w:rsidRPr="00A002D0">
        <w:rPr>
          <w:rFonts w:ascii="Verdana" w:hAnsi="Verdana"/>
          <w:sz w:val="24"/>
          <w:szCs w:val="24"/>
        </w:rPr>
        <w:t xml:space="preserve">,  </w:t>
      </w:r>
      <w:proofErr w:type="spellStart"/>
      <w:r w:rsidR="00845BF6" w:rsidRPr="00A002D0">
        <w:rPr>
          <w:rFonts w:ascii="Verdana" w:hAnsi="Verdana"/>
          <w:sz w:val="24"/>
          <w:szCs w:val="24"/>
        </w:rPr>
        <w:t>Ζαχαρούλα</w:t>
      </w:r>
      <w:proofErr w:type="spellEnd"/>
      <w:r w:rsidR="00845BF6" w:rsidRPr="00A002D0">
        <w:rPr>
          <w:rFonts w:ascii="Verdana" w:hAnsi="Verdana"/>
          <w:sz w:val="24"/>
          <w:szCs w:val="24"/>
        </w:rPr>
        <w:t xml:space="preserve"> Σμυρναίου</w:t>
      </w:r>
      <w:r w:rsidR="002039B2" w:rsidRPr="00A002D0">
        <w:rPr>
          <w:rFonts w:ascii="Verdana" w:hAnsi="Verdana"/>
          <w:sz w:val="24"/>
          <w:szCs w:val="24"/>
        </w:rPr>
        <w:t>,</w:t>
      </w:r>
      <w:r w:rsidRPr="00A002D0">
        <w:rPr>
          <w:rFonts w:ascii="Verdana" w:hAnsi="Verdana"/>
          <w:sz w:val="24"/>
          <w:szCs w:val="24"/>
        </w:rPr>
        <w:t xml:space="preserve"> 2014. </w:t>
      </w:r>
      <w:proofErr w:type="spellStart"/>
      <w:r w:rsidR="00845BF6" w:rsidRPr="00A002D0">
        <w:rPr>
          <w:rFonts w:ascii="Verdana" w:hAnsi="Verdana"/>
          <w:sz w:val="24"/>
          <w:szCs w:val="24"/>
        </w:rPr>
        <w:t>Ζαχαρούλα</w:t>
      </w:r>
      <w:proofErr w:type="spellEnd"/>
      <w:r w:rsidR="00845BF6" w:rsidRPr="00A002D0">
        <w:rPr>
          <w:rFonts w:ascii="Verdana" w:hAnsi="Verdana"/>
          <w:sz w:val="24"/>
          <w:szCs w:val="24"/>
        </w:rPr>
        <w:t xml:space="preserve"> Σμυρναίου</w:t>
      </w:r>
      <w:r w:rsidRPr="00A002D0">
        <w:rPr>
          <w:rFonts w:ascii="Verdana" w:hAnsi="Verdana"/>
          <w:sz w:val="24"/>
          <w:szCs w:val="24"/>
        </w:rPr>
        <w:t>. «</w:t>
      </w:r>
      <w:r w:rsidR="00845BF6" w:rsidRPr="00A002D0">
        <w:rPr>
          <w:rFonts w:ascii="Verdana" w:hAnsi="Verdana"/>
          <w:sz w:val="24"/>
          <w:szCs w:val="24"/>
        </w:rPr>
        <w:t>Παιδαγ</w:t>
      </w:r>
      <w:r w:rsidR="0070010E" w:rsidRPr="00A002D0">
        <w:rPr>
          <w:rFonts w:ascii="Verdana" w:hAnsi="Verdana"/>
          <w:sz w:val="24"/>
          <w:szCs w:val="24"/>
        </w:rPr>
        <w:t>ωγική ή Εκπαίδευση ΙΙ. Ενότητα 5</w:t>
      </w:r>
      <w:r w:rsidR="00845BF6" w:rsidRPr="00A002D0">
        <w:rPr>
          <w:rFonts w:ascii="Verdana" w:hAnsi="Verdana"/>
          <w:sz w:val="24"/>
          <w:szCs w:val="24"/>
        </w:rPr>
        <w:t>:</w:t>
      </w:r>
      <w:r w:rsidRPr="00A002D0">
        <w:rPr>
          <w:rFonts w:ascii="Verdana" w:hAnsi="Verdana"/>
          <w:sz w:val="24"/>
          <w:szCs w:val="24"/>
        </w:rPr>
        <w:t xml:space="preserve"> Τίτλος ενότητας</w:t>
      </w:r>
      <w:r w:rsidR="00C41126" w:rsidRPr="00A002D0">
        <w:rPr>
          <w:rFonts w:ascii="Verdana" w:hAnsi="Verdana"/>
          <w:sz w:val="24"/>
          <w:szCs w:val="24"/>
        </w:rPr>
        <w:t xml:space="preserve">: </w:t>
      </w:r>
      <w:r w:rsidR="0070010E" w:rsidRPr="00A002D0">
        <w:rPr>
          <w:rFonts w:ascii="Verdana" w:hAnsi="Verdana"/>
          <w:sz w:val="24"/>
          <w:szCs w:val="24"/>
        </w:rPr>
        <w:t>Νεότερες θεωρητικές προσεγγίσεις</w:t>
      </w:r>
      <w:r w:rsidR="00C14BEC">
        <w:rPr>
          <w:rFonts w:ascii="Verdana" w:hAnsi="Verdana"/>
          <w:sz w:val="24"/>
          <w:szCs w:val="24"/>
        </w:rPr>
        <w:t>»</w:t>
      </w:r>
    </w:p>
    <w:p w14:paraId="1C0D1F79" w14:textId="1374E38C" w:rsidR="00845BF6" w:rsidRPr="0024776A" w:rsidRDefault="000613E6" w:rsidP="0070010E">
      <w:pPr>
        <w:rPr>
          <w:rFonts w:ascii="Verdana" w:hAnsi="Verdana"/>
          <w:sz w:val="24"/>
          <w:szCs w:val="24"/>
        </w:rPr>
      </w:pPr>
      <w:r w:rsidRPr="0024776A">
        <w:rPr>
          <w:rFonts w:ascii="Verdana" w:hAnsi="Verdana"/>
          <w:sz w:val="24"/>
          <w:szCs w:val="24"/>
        </w:rPr>
        <w:t xml:space="preserve">Έκδοση: 1.0. Αθήνα 2014. </w:t>
      </w:r>
    </w:p>
    <w:p w14:paraId="4B0B6479" w14:textId="10EADFD0" w:rsidR="00B06BF5" w:rsidRPr="0024776A" w:rsidRDefault="00A243E1" w:rsidP="0024776A">
      <w:pPr>
        <w:rPr>
          <w:rFonts w:ascii="Verdana" w:eastAsia="Times New Roman" w:hAnsi="Verdana" w:cs="Times New Roman"/>
          <w:b/>
          <w:sz w:val="24"/>
          <w:szCs w:val="24"/>
          <w:lang w:eastAsia="en-US" w:bidi="en-US"/>
        </w:rPr>
      </w:pPr>
      <w:r w:rsidRPr="0024776A">
        <w:rPr>
          <w:rFonts w:ascii="Verdana" w:hAnsi="Verdana"/>
          <w:sz w:val="24"/>
          <w:szCs w:val="24"/>
        </w:rPr>
        <w:t xml:space="preserve">Διαθέσιμο από τη δικτυακή </w:t>
      </w:r>
      <w:proofErr w:type="spellStart"/>
      <w:r w:rsidRPr="0024776A">
        <w:rPr>
          <w:rFonts w:ascii="Verdana" w:hAnsi="Verdana"/>
          <w:sz w:val="24"/>
          <w:szCs w:val="24"/>
        </w:rPr>
        <w:t>διεύθυνση:</w:t>
      </w:r>
      <w:hyperlink r:id="rId53" w:history="1">
        <w:r w:rsidR="00282CC6" w:rsidRPr="0024776A">
          <w:rPr>
            <w:rStyle w:val="Hyperlink"/>
            <w:rFonts w:ascii="Verdana" w:hAnsi="Verdana"/>
            <w:color w:val="auto"/>
            <w:sz w:val="24"/>
            <w:szCs w:val="24"/>
          </w:rPr>
          <w:t>opencourses.uoa.gr</w:t>
        </w:r>
        <w:proofErr w:type="spellEnd"/>
      </w:hyperlink>
    </w:p>
    <w:p w14:paraId="3D7A2838" w14:textId="77777777" w:rsidR="000613E6" w:rsidRPr="0024776A" w:rsidRDefault="000613E6" w:rsidP="0024776A">
      <w:pPr>
        <w:rPr>
          <w:rFonts w:ascii="Verdana" w:eastAsia="Times New Roman" w:hAnsi="Verdana" w:cs="Times New Roman"/>
          <w:b/>
          <w:sz w:val="24"/>
          <w:szCs w:val="24"/>
          <w:lang w:eastAsia="en-US" w:bidi="en-US"/>
        </w:rPr>
      </w:pPr>
      <w:r w:rsidRPr="0024776A">
        <w:rPr>
          <w:rFonts w:ascii="Verdana" w:eastAsia="Times New Roman" w:hAnsi="Verdana" w:cs="Times New Roman"/>
          <w:b/>
          <w:sz w:val="24"/>
          <w:szCs w:val="24"/>
          <w:lang w:eastAsia="en-US" w:bidi="en-US"/>
        </w:rPr>
        <w:t xml:space="preserve">Σημείωμα </w:t>
      </w:r>
      <w:proofErr w:type="spellStart"/>
      <w:r w:rsidRPr="0024776A">
        <w:rPr>
          <w:rFonts w:ascii="Verdana" w:eastAsia="Times New Roman" w:hAnsi="Verdana" w:cs="Times New Roman"/>
          <w:b/>
          <w:sz w:val="24"/>
          <w:szCs w:val="24"/>
          <w:lang w:eastAsia="en-US" w:bidi="en-US"/>
        </w:rPr>
        <w:t>Αδειοδότησης</w:t>
      </w:r>
      <w:proofErr w:type="spellEnd"/>
    </w:p>
    <w:p w14:paraId="16364215" w14:textId="0D4F895E" w:rsidR="00F273C1" w:rsidRPr="0024776A" w:rsidRDefault="000613E6" w:rsidP="0024776A">
      <w:pPr>
        <w:rPr>
          <w:rFonts w:ascii="Verdana" w:hAnsi="Verdana"/>
          <w:sz w:val="24"/>
          <w:szCs w:val="24"/>
        </w:rPr>
      </w:pPr>
      <w:r w:rsidRPr="0024776A">
        <w:rPr>
          <w:rFonts w:ascii="Verdana" w:hAnsi="Verdana"/>
          <w:sz w:val="24"/>
          <w:szCs w:val="24"/>
        </w:rPr>
        <w:t xml:space="preserve">Το παρόν υλικό διατίθεται με τους όρους της άδειας χρήσης </w:t>
      </w:r>
      <w:proofErr w:type="spellStart"/>
      <w:r w:rsidRPr="0024776A">
        <w:rPr>
          <w:rFonts w:ascii="Verdana" w:hAnsi="Verdana"/>
          <w:sz w:val="24"/>
          <w:szCs w:val="24"/>
        </w:rPr>
        <w:t>Creative</w:t>
      </w:r>
      <w:proofErr w:type="spellEnd"/>
      <w:r w:rsidRPr="0024776A">
        <w:rPr>
          <w:rFonts w:ascii="Verdana" w:hAnsi="Verdana"/>
          <w:sz w:val="24"/>
          <w:szCs w:val="24"/>
        </w:rPr>
        <w:t xml:space="preserve"> </w:t>
      </w:r>
      <w:proofErr w:type="spellStart"/>
      <w:r w:rsidRPr="0024776A">
        <w:rPr>
          <w:rFonts w:ascii="Verdana" w:hAnsi="Verdana"/>
          <w:sz w:val="24"/>
          <w:szCs w:val="24"/>
        </w:rPr>
        <w:t>Commons</w:t>
      </w:r>
      <w:proofErr w:type="spellEnd"/>
      <w:r w:rsidRPr="0024776A">
        <w:rPr>
          <w:rFonts w:ascii="Verdana" w:hAnsi="Verdana"/>
          <w:sz w:val="24"/>
          <w:szCs w:val="24"/>
        </w:rPr>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24776A">
        <w:rPr>
          <w:rFonts w:ascii="Verdana" w:hAnsi="Verdana"/>
          <w:sz w:val="24"/>
          <w:szCs w:val="24"/>
        </w:rPr>
        <w:t>κ.λ.π</w:t>
      </w:r>
      <w:proofErr w:type="spellEnd"/>
      <w:r w:rsidRPr="0024776A">
        <w:rPr>
          <w:rFonts w:ascii="Verdana" w:hAnsi="Verdana"/>
          <w:sz w:val="24"/>
          <w:szCs w:val="24"/>
        </w:rPr>
        <w:t xml:space="preserve">.,  τα οποία εμπεριέχονται σε αυτό και τα οποία αναφέρονται μαζί με τους όρους χρήσης τους στο «Σημείωμα Χρήσης Έργων Τρίτων». </w:t>
      </w:r>
      <w:r w:rsidR="00FD47AB" w:rsidRPr="0024776A">
        <w:rPr>
          <w:rFonts w:ascii="Verdana" w:hAnsi="Verdana"/>
          <w:noProof/>
          <w:sz w:val="24"/>
          <w:szCs w:val="24"/>
          <w:lang w:val="en-US" w:eastAsia="zh-TW"/>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3D7A283B" w14:textId="77777777" w:rsidR="000613E6" w:rsidRPr="0024776A" w:rsidRDefault="000613E6" w:rsidP="0024776A">
      <w:pPr>
        <w:rPr>
          <w:rFonts w:ascii="Verdana" w:hAnsi="Verdana"/>
          <w:sz w:val="24"/>
          <w:szCs w:val="24"/>
        </w:rPr>
      </w:pPr>
      <w:r w:rsidRPr="0024776A">
        <w:rPr>
          <w:rFonts w:ascii="Verdana" w:hAnsi="Verdana"/>
          <w:sz w:val="24"/>
          <w:szCs w:val="24"/>
        </w:rPr>
        <w:t xml:space="preserve">[1] http://creativecommons.org/licenses/by-nc-sa/4.0/ </w:t>
      </w:r>
    </w:p>
    <w:p w14:paraId="3D7A283C" w14:textId="77777777" w:rsidR="000613E6" w:rsidRPr="0024776A" w:rsidRDefault="000613E6" w:rsidP="0024776A">
      <w:pPr>
        <w:rPr>
          <w:rFonts w:ascii="Verdana" w:hAnsi="Verdana"/>
          <w:sz w:val="24"/>
          <w:szCs w:val="24"/>
        </w:rPr>
      </w:pPr>
    </w:p>
    <w:p w14:paraId="3D7A283D" w14:textId="77777777" w:rsidR="000613E6" w:rsidRPr="0024776A" w:rsidRDefault="000613E6" w:rsidP="0024776A">
      <w:pPr>
        <w:rPr>
          <w:rFonts w:ascii="Verdana" w:hAnsi="Verdana"/>
          <w:sz w:val="24"/>
          <w:szCs w:val="24"/>
        </w:rPr>
      </w:pPr>
      <w:r w:rsidRPr="0024776A">
        <w:rPr>
          <w:rFonts w:ascii="Verdana" w:hAnsi="Verdana"/>
          <w:sz w:val="24"/>
          <w:szCs w:val="24"/>
        </w:rPr>
        <w:t xml:space="preserve">Ως </w:t>
      </w:r>
      <w:r w:rsidRPr="0024776A">
        <w:rPr>
          <w:rFonts w:ascii="Verdana" w:hAnsi="Verdana"/>
          <w:b/>
          <w:bCs/>
          <w:sz w:val="24"/>
          <w:szCs w:val="24"/>
        </w:rPr>
        <w:t>Μη Εμπορική</w:t>
      </w:r>
      <w:r w:rsidRPr="0024776A">
        <w:rPr>
          <w:rFonts w:ascii="Verdana" w:hAnsi="Verdana"/>
          <w:sz w:val="24"/>
          <w:szCs w:val="24"/>
        </w:rPr>
        <w:t xml:space="preserve"> ορίζεται η χρήση:</w:t>
      </w:r>
    </w:p>
    <w:p w14:paraId="118621FB" w14:textId="77777777" w:rsidR="00101D73" w:rsidRPr="0024776A" w:rsidRDefault="00A7430B" w:rsidP="0024776A">
      <w:pPr>
        <w:pStyle w:val="ListParagraph"/>
        <w:numPr>
          <w:ilvl w:val="0"/>
          <w:numId w:val="29"/>
        </w:numPr>
        <w:rPr>
          <w:rFonts w:ascii="Verdana" w:hAnsi="Verdana"/>
          <w:sz w:val="24"/>
          <w:szCs w:val="24"/>
        </w:rPr>
      </w:pPr>
      <w:r w:rsidRPr="0024776A">
        <w:rPr>
          <w:rFonts w:ascii="Verdana" w:hAnsi="Verdana"/>
          <w:sz w:val="24"/>
          <w:szCs w:val="24"/>
        </w:rPr>
        <w:t xml:space="preserve">που δεν περιλαμβάνει άμεσο ή έμμεσο οικονομικό όφελος από την χρήση του έργου, για το διανομέα του έργου και </w:t>
      </w:r>
      <w:proofErr w:type="spellStart"/>
      <w:r w:rsidRPr="0024776A">
        <w:rPr>
          <w:rFonts w:ascii="Verdana" w:hAnsi="Verdana"/>
          <w:sz w:val="24"/>
          <w:szCs w:val="24"/>
        </w:rPr>
        <w:t>αδειοδόχο</w:t>
      </w:r>
      <w:proofErr w:type="spellEnd"/>
    </w:p>
    <w:p w14:paraId="61D254DA" w14:textId="77777777" w:rsidR="00101D73" w:rsidRPr="0024776A" w:rsidRDefault="00A7430B" w:rsidP="0024776A">
      <w:pPr>
        <w:pStyle w:val="ListParagraph"/>
        <w:numPr>
          <w:ilvl w:val="0"/>
          <w:numId w:val="29"/>
        </w:numPr>
        <w:rPr>
          <w:rFonts w:ascii="Verdana" w:hAnsi="Verdana"/>
          <w:sz w:val="24"/>
          <w:szCs w:val="24"/>
        </w:rPr>
      </w:pPr>
      <w:r w:rsidRPr="0024776A">
        <w:rPr>
          <w:rFonts w:ascii="Verdana" w:hAnsi="Verdana"/>
          <w:sz w:val="24"/>
          <w:szCs w:val="24"/>
        </w:rPr>
        <w:t>που δεν περιλαμβάνει οικονομική συναλλαγή ως προϋπόθεση για τη χρήση ή πρόσβαση στο έργο</w:t>
      </w:r>
    </w:p>
    <w:p w14:paraId="5D0E11A6" w14:textId="77777777" w:rsidR="00101D73" w:rsidRPr="0024776A" w:rsidRDefault="00A7430B" w:rsidP="0024776A">
      <w:pPr>
        <w:pStyle w:val="ListParagraph"/>
        <w:numPr>
          <w:ilvl w:val="0"/>
          <w:numId w:val="29"/>
        </w:numPr>
        <w:rPr>
          <w:rFonts w:ascii="Verdana" w:hAnsi="Verdana"/>
          <w:sz w:val="24"/>
          <w:szCs w:val="24"/>
        </w:rPr>
      </w:pPr>
      <w:r w:rsidRPr="0024776A">
        <w:rPr>
          <w:rFonts w:ascii="Verdana" w:hAnsi="Verdana"/>
          <w:sz w:val="24"/>
          <w:szCs w:val="24"/>
        </w:rPr>
        <w:t>που δεν προσπορίζει στο διανομέα του έργου και</w:t>
      </w:r>
      <w:r w:rsidRPr="0024776A">
        <w:rPr>
          <w:rFonts w:ascii="Verdana" w:hAnsi="Verdana"/>
          <w:sz w:val="24"/>
          <w:szCs w:val="24"/>
          <w:lang w:val="en-GB"/>
        </w:rPr>
        <w:t> </w:t>
      </w:r>
      <w:proofErr w:type="spellStart"/>
      <w:r w:rsidRPr="0024776A">
        <w:rPr>
          <w:rFonts w:ascii="Verdana" w:hAnsi="Verdana"/>
          <w:sz w:val="24"/>
          <w:szCs w:val="24"/>
        </w:rPr>
        <w:t>αδειοδόχο</w:t>
      </w:r>
      <w:proofErr w:type="spellEnd"/>
      <w:r w:rsidRPr="0024776A">
        <w:rPr>
          <w:rFonts w:ascii="Verdana" w:hAnsi="Verdana"/>
          <w:sz w:val="24"/>
          <w:szCs w:val="24"/>
          <w:lang w:val="en-GB"/>
        </w:rPr>
        <w:t> </w:t>
      </w:r>
      <w:r w:rsidRPr="0024776A">
        <w:rPr>
          <w:rFonts w:ascii="Verdana" w:hAnsi="Verdana"/>
          <w:sz w:val="24"/>
          <w:szCs w:val="24"/>
        </w:rPr>
        <w:t>έμμεσο οικονομικό όφελος (π.χ. διαφημίσεις) από την προβολή του έργου σε διαδικτυακό τόπο</w:t>
      </w:r>
    </w:p>
    <w:p w14:paraId="3D7A2842" w14:textId="77777777" w:rsidR="000613E6" w:rsidRPr="0024776A" w:rsidRDefault="000613E6" w:rsidP="0024776A">
      <w:pPr>
        <w:rPr>
          <w:rFonts w:ascii="Verdana" w:hAnsi="Verdana"/>
          <w:sz w:val="24"/>
          <w:szCs w:val="24"/>
        </w:rPr>
      </w:pPr>
      <w:r w:rsidRPr="0024776A">
        <w:rPr>
          <w:rFonts w:ascii="Verdana" w:hAnsi="Verdana"/>
          <w:sz w:val="24"/>
          <w:szCs w:val="24"/>
        </w:rPr>
        <w:t xml:space="preserve">Ο δικαιούχος μπορεί να παρέχει στον </w:t>
      </w:r>
      <w:proofErr w:type="spellStart"/>
      <w:r w:rsidRPr="0024776A">
        <w:rPr>
          <w:rFonts w:ascii="Verdana" w:hAnsi="Verdana"/>
          <w:sz w:val="24"/>
          <w:szCs w:val="24"/>
        </w:rPr>
        <w:t>αδειοδόχο</w:t>
      </w:r>
      <w:proofErr w:type="spellEnd"/>
      <w:r w:rsidRPr="0024776A">
        <w:rPr>
          <w:rFonts w:ascii="Verdana" w:hAnsi="Verdana"/>
          <w:sz w:val="24"/>
          <w:szCs w:val="24"/>
        </w:rPr>
        <w:t xml:space="preserve"> ξεχωριστή άδεια να χρησιμοποιεί το έργο για εμπορική χρήση, εφόσον αυτό του ζητηθεί.</w:t>
      </w:r>
    </w:p>
    <w:p w14:paraId="3D7A2843" w14:textId="77777777" w:rsidR="000613E6" w:rsidRPr="0024776A" w:rsidRDefault="000613E6" w:rsidP="0024776A">
      <w:pPr>
        <w:rPr>
          <w:rFonts w:ascii="Verdana" w:eastAsia="Times New Roman" w:hAnsi="Verdana" w:cs="Times New Roman"/>
          <w:b/>
          <w:sz w:val="24"/>
          <w:szCs w:val="24"/>
          <w:lang w:eastAsia="en-US" w:bidi="en-US"/>
        </w:rPr>
      </w:pPr>
      <w:r w:rsidRPr="0024776A">
        <w:rPr>
          <w:rFonts w:ascii="Verdana" w:eastAsia="Times New Roman" w:hAnsi="Verdana" w:cs="Times New Roman"/>
          <w:b/>
          <w:sz w:val="24"/>
          <w:szCs w:val="24"/>
          <w:lang w:eastAsia="en-US" w:bidi="en-US"/>
        </w:rPr>
        <w:t>Διατήρηση Σημειωμάτων</w:t>
      </w:r>
    </w:p>
    <w:p w14:paraId="3D7A2844" w14:textId="77777777" w:rsidR="000613E6" w:rsidRPr="0024776A" w:rsidRDefault="000613E6" w:rsidP="0024776A">
      <w:pPr>
        <w:pStyle w:val="ListParagraph"/>
        <w:numPr>
          <w:ilvl w:val="0"/>
          <w:numId w:val="29"/>
        </w:numPr>
        <w:rPr>
          <w:rFonts w:ascii="Verdana" w:hAnsi="Verdana"/>
          <w:sz w:val="24"/>
          <w:szCs w:val="24"/>
        </w:rPr>
      </w:pPr>
      <w:r w:rsidRPr="0024776A">
        <w:rPr>
          <w:rFonts w:ascii="Verdana" w:hAnsi="Verdana"/>
          <w:sz w:val="24"/>
          <w:szCs w:val="24"/>
        </w:rPr>
        <w:t>Οποιαδήποτε αναπαραγωγή ή διασκευή του υλικού θα πρέπει να συμπεριλαμβάνει:</w:t>
      </w:r>
    </w:p>
    <w:p w14:paraId="3D7A2845" w14:textId="77777777" w:rsidR="000613E6" w:rsidRPr="0024776A" w:rsidRDefault="000613E6" w:rsidP="0024776A">
      <w:pPr>
        <w:pStyle w:val="ListParagraph"/>
        <w:numPr>
          <w:ilvl w:val="0"/>
          <w:numId w:val="29"/>
        </w:numPr>
        <w:rPr>
          <w:rFonts w:ascii="Verdana" w:hAnsi="Verdana"/>
          <w:sz w:val="24"/>
          <w:szCs w:val="24"/>
        </w:rPr>
      </w:pPr>
      <w:r w:rsidRPr="0024776A">
        <w:rPr>
          <w:rFonts w:ascii="Verdana" w:hAnsi="Verdana"/>
          <w:sz w:val="24"/>
          <w:szCs w:val="24"/>
        </w:rPr>
        <w:lastRenderedPageBreak/>
        <w:t>το Σημείωμα Αναφοράς</w:t>
      </w:r>
    </w:p>
    <w:p w14:paraId="3D7A2846" w14:textId="77777777" w:rsidR="000613E6" w:rsidRPr="0024776A" w:rsidRDefault="000613E6" w:rsidP="0024776A">
      <w:pPr>
        <w:pStyle w:val="ListParagraph"/>
        <w:numPr>
          <w:ilvl w:val="0"/>
          <w:numId w:val="29"/>
        </w:numPr>
        <w:rPr>
          <w:rFonts w:ascii="Verdana" w:hAnsi="Verdana"/>
          <w:sz w:val="24"/>
          <w:szCs w:val="24"/>
        </w:rPr>
      </w:pPr>
      <w:r w:rsidRPr="0024776A">
        <w:rPr>
          <w:rFonts w:ascii="Verdana" w:hAnsi="Verdana"/>
          <w:sz w:val="24"/>
          <w:szCs w:val="24"/>
        </w:rPr>
        <w:t xml:space="preserve">το Σημείωμα </w:t>
      </w:r>
      <w:proofErr w:type="spellStart"/>
      <w:r w:rsidRPr="0024776A">
        <w:rPr>
          <w:rFonts w:ascii="Verdana" w:hAnsi="Verdana"/>
          <w:sz w:val="24"/>
          <w:szCs w:val="24"/>
        </w:rPr>
        <w:t>Αδειοδότησης</w:t>
      </w:r>
      <w:proofErr w:type="spellEnd"/>
    </w:p>
    <w:p w14:paraId="3D7A2847" w14:textId="77777777" w:rsidR="000613E6" w:rsidRPr="0024776A" w:rsidRDefault="000613E6" w:rsidP="0024776A">
      <w:pPr>
        <w:pStyle w:val="ListParagraph"/>
        <w:numPr>
          <w:ilvl w:val="0"/>
          <w:numId w:val="29"/>
        </w:numPr>
        <w:rPr>
          <w:rFonts w:ascii="Verdana" w:hAnsi="Verdana"/>
          <w:sz w:val="24"/>
          <w:szCs w:val="24"/>
        </w:rPr>
      </w:pPr>
      <w:r w:rsidRPr="0024776A">
        <w:rPr>
          <w:rFonts w:ascii="Verdana" w:hAnsi="Verdana"/>
          <w:sz w:val="24"/>
          <w:szCs w:val="24"/>
        </w:rPr>
        <w:t>τη δήλωση Διατήρησης Σημειωμάτων</w:t>
      </w:r>
      <w:r w:rsidR="00FD47AB" w:rsidRPr="0024776A">
        <w:rPr>
          <w:rFonts w:ascii="Verdana" w:hAnsi="Verdana"/>
          <w:sz w:val="24"/>
          <w:szCs w:val="24"/>
          <w:lang w:val="en-US"/>
        </w:rPr>
        <w:t xml:space="preserve"> </w:t>
      </w:r>
    </w:p>
    <w:p w14:paraId="3D7A2848" w14:textId="77777777" w:rsidR="000613E6" w:rsidRPr="0024776A" w:rsidRDefault="000613E6" w:rsidP="0024776A">
      <w:pPr>
        <w:pStyle w:val="ListParagraph"/>
        <w:numPr>
          <w:ilvl w:val="0"/>
          <w:numId w:val="29"/>
        </w:numPr>
        <w:rPr>
          <w:rFonts w:ascii="Verdana" w:hAnsi="Verdana"/>
          <w:sz w:val="24"/>
          <w:szCs w:val="24"/>
        </w:rPr>
      </w:pPr>
      <w:r w:rsidRPr="0024776A">
        <w:rPr>
          <w:rFonts w:ascii="Verdana" w:hAnsi="Verdana"/>
          <w:sz w:val="24"/>
          <w:szCs w:val="24"/>
        </w:rPr>
        <w:t>το Σημείωμα Χρήσης Έργων Τρίτων (εφόσον υπάρχει)</w:t>
      </w:r>
    </w:p>
    <w:p w14:paraId="3D7A2849" w14:textId="77777777" w:rsidR="000613E6" w:rsidRPr="0024776A" w:rsidRDefault="000613E6" w:rsidP="0024776A">
      <w:pPr>
        <w:rPr>
          <w:rFonts w:ascii="Verdana" w:hAnsi="Verdana"/>
          <w:sz w:val="24"/>
          <w:szCs w:val="24"/>
        </w:rPr>
      </w:pPr>
      <w:r w:rsidRPr="0024776A">
        <w:rPr>
          <w:rFonts w:ascii="Verdana" w:hAnsi="Verdana"/>
          <w:sz w:val="24"/>
          <w:szCs w:val="24"/>
        </w:rPr>
        <w:t xml:space="preserve">μαζί με τους συνοδευόμενους </w:t>
      </w:r>
      <w:proofErr w:type="spellStart"/>
      <w:r w:rsidRPr="0024776A">
        <w:rPr>
          <w:rFonts w:ascii="Verdana" w:hAnsi="Verdana"/>
          <w:sz w:val="24"/>
          <w:szCs w:val="24"/>
        </w:rPr>
        <w:t>υπερσυνδέσμους</w:t>
      </w:r>
      <w:proofErr w:type="spellEnd"/>
      <w:r w:rsidRPr="0024776A">
        <w:rPr>
          <w:rFonts w:ascii="Verdana" w:hAnsi="Verdana"/>
          <w:sz w:val="24"/>
          <w:szCs w:val="24"/>
        </w:rPr>
        <w:t>.</w:t>
      </w:r>
    </w:p>
    <w:p w14:paraId="3D7A284A" w14:textId="77777777" w:rsidR="000613E6" w:rsidRPr="0024776A" w:rsidRDefault="000613E6" w:rsidP="0024776A">
      <w:pPr>
        <w:rPr>
          <w:rFonts w:ascii="Verdana" w:hAnsi="Verdana"/>
          <w:sz w:val="24"/>
          <w:szCs w:val="24"/>
        </w:rPr>
      </w:pPr>
    </w:p>
    <w:p w14:paraId="3D7A284B" w14:textId="77777777" w:rsidR="000613E6" w:rsidRPr="00E63CF9" w:rsidRDefault="000613E6" w:rsidP="0024776A">
      <w:pPr>
        <w:rPr>
          <w:rFonts w:ascii="Verdana" w:eastAsia="Times New Roman" w:hAnsi="Verdana" w:cs="Times New Roman"/>
          <w:b/>
          <w:sz w:val="24"/>
          <w:szCs w:val="24"/>
          <w:lang w:eastAsia="en-US" w:bidi="en-US"/>
        </w:rPr>
      </w:pPr>
      <w:r w:rsidRPr="00E63CF9">
        <w:rPr>
          <w:rFonts w:ascii="Verdana" w:eastAsia="Times New Roman" w:hAnsi="Verdana" w:cs="Times New Roman"/>
          <w:b/>
          <w:sz w:val="24"/>
          <w:szCs w:val="24"/>
          <w:lang w:eastAsia="en-US" w:bidi="en-US"/>
        </w:rPr>
        <w:t xml:space="preserve">Σημείωμα Χρήσης Έργων Τρίτων </w:t>
      </w:r>
    </w:p>
    <w:p w14:paraId="3D7A284C" w14:textId="5A8DE11C" w:rsidR="000613E6" w:rsidRPr="00E63CF9" w:rsidRDefault="000613E6" w:rsidP="00E63CF9">
      <w:pPr>
        <w:rPr>
          <w:rFonts w:ascii="Verdana" w:hAnsi="Verdana"/>
          <w:sz w:val="24"/>
          <w:szCs w:val="24"/>
        </w:rPr>
      </w:pPr>
      <w:r w:rsidRPr="00E63CF9">
        <w:rPr>
          <w:rFonts w:ascii="Verdana" w:hAnsi="Verdana"/>
          <w:sz w:val="24"/>
          <w:szCs w:val="24"/>
        </w:rPr>
        <w:t xml:space="preserve">Το Έργο αυτό </w:t>
      </w:r>
      <w:r w:rsidR="00E63CF9" w:rsidRPr="00E63CF9">
        <w:rPr>
          <w:rFonts w:ascii="Verdana" w:hAnsi="Verdana"/>
          <w:sz w:val="24"/>
          <w:szCs w:val="24"/>
        </w:rPr>
        <w:t xml:space="preserve">δεν κάνει χρήση των </w:t>
      </w:r>
      <w:r w:rsidRPr="00E63CF9">
        <w:rPr>
          <w:rFonts w:ascii="Verdana" w:hAnsi="Verdana"/>
          <w:sz w:val="24"/>
          <w:szCs w:val="24"/>
        </w:rPr>
        <w:t>έργων</w:t>
      </w:r>
      <w:r w:rsidR="00E63CF9" w:rsidRPr="00E63CF9">
        <w:rPr>
          <w:rFonts w:ascii="Verdana" w:hAnsi="Verdana"/>
          <w:sz w:val="24"/>
          <w:szCs w:val="24"/>
        </w:rPr>
        <w:t xml:space="preserve"> τρίτων. </w:t>
      </w:r>
    </w:p>
    <w:p w14:paraId="3D7A284D" w14:textId="1001C891" w:rsidR="000613E6" w:rsidRPr="00E63CF9" w:rsidRDefault="000613E6" w:rsidP="0024776A">
      <w:pPr>
        <w:rPr>
          <w:rFonts w:ascii="Verdana" w:hAnsi="Verdana"/>
          <w:sz w:val="24"/>
          <w:szCs w:val="24"/>
          <w:u w:val="single"/>
        </w:rPr>
      </w:pPr>
      <w:r w:rsidRPr="00E63CF9">
        <w:rPr>
          <w:rFonts w:ascii="Verdana" w:hAnsi="Verdana"/>
          <w:sz w:val="24"/>
          <w:szCs w:val="24"/>
          <w:u w:val="single"/>
        </w:rPr>
        <w:t>Εικόνες/Σχήματα/Διαγράμματα/Φωτογραφίες</w:t>
      </w:r>
      <w:r w:rsidR="00E63CF9" w:rsidRPr="00E63CF9">
        <w:rPr>
          <w:rFonts w:ascii="Verdana" w:hAnsi="Verdana"/>
          <w:sz w:val="24"/>
          <w:szCs w:val="24"/>
          <w:u w:val="single"/>
        </w:rPr>
        <w:t xml:space="preserve"> &amp;</w:t>
      </w:r>
    </w:p>
    <w:p w14:paraId="3D7A2856" w14:textId="77777777" w:rsidR="000613E6" w:rsidRPr="00E63CF9" w:rsidRDefault="000613E6" w:rsidP="0024776A">
      <w:pPr>
        <w:rPr>
          <w:rFonts w:ascii="Verdana" w:hAnsi="Verdana"/>
          <w:sz w:val="24"/>
          <w:szCs w:val="24"/>
          <w:u w:val="single"/>
        </w:rPr>
      </w:pPr>
      <w:r w:rsidRPr="00E63CF9">
        <w:rPr>
          <w:rFonts w:ascii="Verdana" w:hAnsi="Verdana"/>
          <w:sz w:val="24"/>
          <w:szCs w:val="24"/>
          <w:u w:val="single"/>
        </w:rPr>
        <w:t>Πίνακες</w:t>
      </w:r>
    </w:p>
    <w:p w14:paraId="3D7A285B" w14:textId="77777777" w:rsidR="00FD47AB" w:rsidRPr="0024776A" w:rsidRDefault="00FD47AB" w:rsidP="0024776A">
      <w:pPr>
        <w:rPr>
          <w:rFonts w:ascii="Verdana" w:eastAsia="Times New Roman" w:hAnsi="Verdana" w:cs="Times New Roman"/>
          <w:sz w:val="24"/>
          <w:szCs w:val="24"/>
          <w:lang w:eastAsia="en-US" w:bidi="en-US"/>
        </w:rPr>
      </w:pPr>
    </w:p>
    <w:p w14:paraId="3D7A285C" w14:textId="77777777" w:rsidR="00FD47AB" w:rsidRPr="0024776A" w:rsidRDefault="00FD47AB" w:rsidP="0024776A">
      <w:pPr>
        <w:rPr>
          <w:rFonts w:ascii="Verdana" w:eastAsia="Times New Roman" w:hAnsi="Verdana" w:cs="Times New Roman"/>
          <w:sz w:val="24"/>
          <w:szCs w:val="24"/>
          <w:lang w:eastAsia="en-US" w:bidi="en-US"/>
        </w:rPr>
      </w:pPr>
      <w:r w:rsidRPr="0024776A">
        <w:rPr>
          <w:rFonts w:ascii="Verdana" w:eastAsia="Times New Roman" w:hAnsi="Verdana" w:cs="Times New Roman"/>
          <w:sz w:val="24"/>
          <w:szCs w:val="24"/>
          <w:lang w:eastAsia="en-US" w:bidi="en-US"/>
        </w:rPr>
        <w:br w:type="page"/>
      </w:r>
    </w:p>
    <w:p w14:paraId="3D7A285D" w14:textId="77777777" w:rsidR="00FD47AB" w:rsidRPr="0024776A" w:rsidRDefault="00FD47AB" w:rsidP="0024776A">
      <w:pPr>
        <w:rPr>
          <w:rFonts w:ascii="Verdana" w:eastAsia="Times New Roman" w:hAnsi="Verdana" w:cs="Times New Roman"/>
          <w:sz w:val="24"/>
          <w:szCs w:val="24"/>
          <w:lang w:eastAsia="en-US" w:bidi="en-US"/>
        </w:rPr>
      </w:pPr>
    </w:p>
    <w:p w14:paraId="3D7A285E" w14:textId="77777777" w:rsidR="00FD47AB" w:rsidRPr="0024776A" w:rsidRDefault="00FD47AB" w:rsidP="0024776A">
      <w:pPr>
        <w:rPr>
          <w:rFonts w:ascii="Verdana" w:eastAsia="Times New Roman" w:hAnsi="Verdana" w:cs="Times New Roman"/>
          <w:b/>
          <w:sz w:val="24"/>
          <w:szCs w:val="24"/>
          <w:lang w:eastAsia="en-US" w:bidi="en-US"/>
        </w:rPr>
      </w:pPr>
      <w:r w:rsidRPr="0024776A">
        <w:rPr>
          <w:rFonts w:ascii="Verdana" w:eastAsia="Times New Roman" w:hAnsi="Verdana" w:cs="Times New Roman"/>
          <w:b/>
          <w:sz w:val="24"/>
          <w:szCs w:val="24"/>
          <w:lang w:eastAsia="en-US" w:bidi="en-US"/>
        </w:rPr>
        <w:t>Χρημα</w:t>
      </w:r>
      <w:r w:rsidRPr="000B3E5F">
        <w:rPr>
          <w:rFonts w:ascii="Verdana" w:eastAsia="Times New Roman" w:hAnsi="Verdana" w:cs="Times New Roman"/>
          <w:b/>
          <w:sz w:val="24"/>
          <w:szCs w:val="24"/>
          <w:lang w:eastAsia="en-US" w:bidi="en-US"/>
        </w:rPr>
        <w:t>τοδότηση</w:t>
      </w:r>
    </w:p>
    <w:p w14:paraId="3D7A285F" w14:textId="77777777" w:rsidR="00FD47AB" w:rsidRPr="0024776A" w:rsidRDefault="00FD47AB" w:rsidP="0024776A">
      <w:pPr>
        <w:rPr>
          <w:rFonts w:ascii="Verdana" w:eastAsia="Times New Roman" w:hAnsi="Verdana" w:cs="Arial"/>
          <w:sz w:val="24"/>
          <w:szCs w:val="24"/>
          <w:lang w:eastAsia="en-US" w:bidi="en-US"/>
        </w:rPr>
      </w:pPr>
    </w:p>
    <w:p w14:paraId="3D7A2860" w14:textId="77777777" w:rsidR="00FD47AB" w:rsidRPr="0024776A" w:rsidRDefault="00FD47AB" w:rsidP="0024776A">
      <w:pPr>
        <w:numPr>
          <w:ilvl w:val="0"/>
          <w:numId w:val="28"/>
        </w:numPr>
        <w:rPr>
          <w:rFonts w:ascii="Verdana" w:eastAsia="Times New Roman" w:hAnsi="Verdana" w:cs="Arial"/>
          <w:sz w:val="24"/>
          <w:szCs w:val="24"/>
          <w:lang w:eastAsia="en-US" w:bidi="en-US"/>
        </w:rPr>
      </w:pPr>
      <w:r w:rsidRPr="0024776A">
        <w:rPr>
          <w:rFonts w:ascii="Verdana" w:eastAsia="Times New Roman" w:hAnsi="Verdana" w:cs="Arial"/>
          <w:sz w:val="24"/>
          <w:szCs w:val="24"/>
          <w:lang w:eastAsia="en-US" w:bidi="en-US"/>
        </w:rPr>
        <w:t xml:space="preserve">Το παρόν εκπαιδευτικό υλικό έχει αναπτυχθεί </w:t>
      </w:r>
      <w:proofErr w:type="spellStart"/>
      <w:r w:rsidRPr="0024776A">
        <w:rPr>
          <w:rFonts w:ascii="Verdana" w:eastAsia="Times New Roman" w:hAnsi="Verdana" w:cs="Arial"/>
          <w:sz w:val="24"/>
          <w:szCs w:val="24"/>
          <w:lang w:eastAsia="en-US" w:bidi="en-US"/>
        </w:rPr>
        <w:t>στo</w:t>
      </w:r>
      <w:proofErr w:type="spellEnd"/>
      <w:r w:rsidRPr="0024776A">
        <w:rPr>
          <w:rFonts w:ascii="Verdana" w:eastAsia="Times New Roman" w:hAnsi="Verdana" w:cs="Arial"/>
          <w:sz w:val="24"/>
          <w:szCs w:val="24"/>
          <w:lang w:eastAsia="en-US" w:bidi="en-US"/>
        </w:rPr>
        <w:t xml:space="preserve"> </w:t>
      </w:r>
      <w:proofErr w:type="spellStart"/>
      <w:r w:rsidRPr="0024776A">
        <w:rPr>
          <w:rFonts w:ascii="Verdana" w:eastAsia="Times New Roman" w:hAnsi="Verdana" w:cs="Arial"/>
          <w:sz w:val="24"/>
          <w:szCs w:val="24"/>
          <w:lang w:eastAsia="en-US" w:bidi="en-US"/>
        </w:rPr>
        <w:t>πλαίσιo</w:t>
      </w:r>
      <w:proofErr w:type="spellEnd"/>
      <w:r w:rsidRPr="0024776A">
        <w:rPr>
          <w:rFonts w:ascii="Verdana" w:eastAsia="Times New Roman" w:hAnsi="Verdana" w:cs="Arial"/>
          <w:sz w:val="24"/>
          <w:szCs w:val="24"/>
          <w:lang w:eastAsia="en-US" w:bidi="en-US"/>
        </w:rPr>
        <w:t xml:space="preserve"> του εκπαιδευτικού έργου του διδάσκοντα.</w:t>
      </w:r>
    </w:p>
    <w:p w14:paraId="3D7A2861" w14:textId="77777777" w:rsidR="00FD47AB" w:rsidRPr="0024776A" w:rsidRDefault="00FD47AB" w:rsidP="0024776A">
      <w:pPr>
        <w:numPr>
          <w:ilvl w:val="0"/>
          <w:numId w:val="28"/>
        </w:numPr>
        <w:rPr>
          <w:rFonts w:ascii="Verdana" w:eastAsia="Times New Roman" w:hAnsi="Verdana" w:cs="Arial"/>
          <w:sz w:val="24"/>
          <w:szCs w:val="24"/>
          <w:lang w:eastAsia="en-US" w:bidi="en-US"/>
        </w:rPr>
      </w:pPr>
      <w:r w:rsidRPr="0024776A">
        <w:rPr>
          <w:rFonts w:ascii="Verdana" w:eastAsia="Times New Roman" w:hAnsi="Verdana" w:cs="Arial"/>
          <w:sz w:val="24"/>
          <w:szCs w:val="24"/>
          <w:lang w:eastAsia="en-US" w:bidi="en-US"/>
        </w:rPr>
        <w:t>Το έργο «</w:t>
      </w:r>
      <w:r w:rsidRPr="0024776A">
        <w:rPr>
          <w:rFonts w:ascii="Verdana" w:eastAsia="Times New Roman" w:hAnsi="Verdana" w:cs="Arial"/>
          <w:b/>
          <w:bCs/>
          <w:sz w:val="24"/>
          <w:szCs w:val="24"/>
          <w:lang w:eastAsia="en-US" w:bidi="en-US"/>
        </w:rPr>
        <w:t>Ανοικτά Ακαδημαϊκά Μαθήματα στο Πανεπιστήμιο Αθηνών</w:t>
      </w:r>
      <w:r w:rsidRPr="0024776A">
        <w:rPr>
          <w:rFonts w:ascii="Verdana" w:eastAsia="Times New Roman" w:hAnsi="Verdana" w:cs="Arial"/>
          <w:sz w:val="24"/>
          <w:szCs w:val="24"/>
          <w:lang w:eastAsia="en-US" w:bidi="en-US"/>
        </w:rPr>
        <w:t xml:space="preserve">» έχει χρηματοδοτήσει μόνο τη αναδιαμόρφωση του εκπαιδευτικού υλικού. </w:t>
      </w:r>
    </w:p>
    <w:p w14:paraId="3D7A2862" w14:textId="77777777" w:rsidR="00FD47AB" w:rsidRPr="0024776A" w:rsidRDefault="00FD47AB" w:rsidP="0024776A">
      <w:pPr>
        <w:numPr>
          <w:ilvl w:val="0"/>
          <w:numId w:val="28"/>
        </w:numPr>
        <w:rPr>
          <w:rFonts w:ascii="Verdana" w:eastAsia="Times New Roman" w:hAnsi="Verdana" w:cs="Arial"/>
          <w:sz w:val="24"/>
          <w:szCs w:val="24"/>
          <w:lang w:eastAsia="en-US" w:bidi="en-US"/>
        </w:rPr>
      </w:pPr>
      <w:r w:rsidRPr="0024776A">
        <w:rPr>
          <w:rFonts w:ascii="Verdana" w:eastAsia="Times New Roman" w:hAnsi="Verdana" w:cs="Arial"/>
          <w:sz w:val="24"/>
          <w:szCs w:val="24"/>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24776A" w:rsidRDefault="00FD47AB" w:rsidP="0024776A">
      <w:pPr>
        <w:rPr>
          <w:rFonts w:ascii="Verdana" w:eastAsia="Times New Roman" w:hAnsi="Verdana" w:cs="Times New Roman"/>
          <w:sz w:val="24"/>
          <w:szCs w:val="24"/>
          <w:lang w:eastAsia="en-US" w:bidi="en-US"/>
        </w:rPr>
      </w:pPr>
      <w:r w:rsidRPr="0024776A">
        <w:rPr>
          <w:rFonts w:ascii="Verdana" w:eastAsia="Times New Roman" w:hAnsi="Verdana" w:cs="Times New Roman"/>
          <w:noProof/>
          <w:sz w:val="24"/>
          <w:szCs w:val="24"/>
          <w:lang w:val="en-US" w:eastAsia="zh-TW"/>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24776A" w:rsidRDefault="00FD47AB" w:rsidP="0024776A">
      <w:pPr>
        <w:rPr>
          <w:rFonts w:ascii="Verdana" w:hAnsi="Verdana"/>
          <w:sz w:val="24"/>
          <w:szCs w:val="24"/>
        </w:rPr>
      </w:pPr>
    </w:p>
    <w:sectPr w:rsidR="00FD47AB" w:rsidRPr="0024776A" w:rsidSect="00FD47AB">
      <w:footerReference w:type="default" r:id="rId5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CF507" w14:textId="77777777" w:rsidR="005A30A9" w:rsidRDefault="005A30A9" w:rsidP="00936ACC">
      <w:pPr>
        <w:spacing w:after="0" w:line="240" w:lineRule="auto"/>
      </w:pPr>
      <w:r>
        <w:separator/>
      </w:r>
    </w:p>
  </w:endnote>
  <w:endnote w:type="continuationSeparator" w:id="0">
    <w:p w14:paraId="0B1F219E" w14:textId="77777777" w:rsidR="005A30A9" w:rsidRDefault="005A30A9"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340590"/>
      <w:docPartObj>
        <w:docPartGallery w:val="Page Numbers (Bottom of Page)"/>
        <w:docPartUnique/>
      </w:docPartObj>
    </w:sdtPr>
    <w:sdtEndPr>
      <w:rPr>
        <w:noProof/>
      </w:rPr>
    </w:sdtEndPr>
    <w:sdtContent>
      <w:p w14:paraId="48A49EFD" w14:textId="7994FADE" w:rsidR="00FB1FF4" w:rsidRDefault="00FB1FF4">
        <w:pPr>
          <w:pStyle w:val="Footer"/>
          <w:jc w:val="right"/>
        </w:pPr>
        <w:r>
          <w:fldChar w:fldCharType="begin"/>
        </w:r>
        <w:r>
          <w:instrText xml:space="preserve"> PAGE   \* MERGEFORMAT </w:instrText>
        </w:r>
        <w:r>
          <w:fldChar w:fldCharType="separate"/>
        </w:r>
        <w:r w:rsidR="00FE3560">
          <w:rPr>
            <w:noProof/>
          </w:rPr>
          <w:t>11</w:t>
        </w:r>
        <w:r>
          <w:rPr>
            <w:noProof/>
          </w:rPr>
          <w:fldChar w:fldCharType="end"/>
        </w:r>
      </w:p>
    </w:sdtContent>
  </w:sdt>
  <w:p w14:paraId="37174520" w14:textId="6DF6BC86" w:rsidR="00994193" w:rsidRDefault="009941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A381E" w14:textId="77777777" w:rsidR="005A30A9" w:rsidRDefault="005A30A9" w:rsidP="00936ACC">
      <w:pPr>
        <w:spacing w:after="0" w:line="240" w:lineRule="auto"/>
      </w:pPr>
      <w:r>
        <w:separator/>
      </w:r>
    </w:p>
  </w:footnote>
  <w:footnote w:type="continuationSeparator" w:id="0">
    <w:p w14:paraId="7835B6E1" w14:textId="77777777" w:rsidR="005A30A9" w:rsidRDefault="005A30A9"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2DA5AE0"/>
    <w:multiLevelType w:val="hybridMultilevel"/>
    <w:tmpl w:val="A31E3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062032B"/>
    <w:multiLevelType w:val="hybridMultilevel"/>
    <w:tmpl w:val="56103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80C91"/>
    <w:multiLevelType w:val="hybridMultilevel"/>
    <w:tmpl w:val="73C02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3BC3718"/>
    <w:multiLevelType w:val="hybridMultilevel"/>
    <w:tmpl w:val="9A1C9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72D39F6"/>
    <w:multiLevelType w:val="hybridMultilevel"/>
    <w:tmpl w:val="BD748FE4"/>
    <w:lvl w:ilvl="0" w:tplc="A9CC7950">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8">
    <w:nsid w:val="4ABF52D4"/>
    <w:multiLevelType w:val="hybridMultilevel"/>
    <w:tmpl w:val="CFDE2FD2"/>
    <w:lvl w:ilvl="0" w:tplc="A9CC7950">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9">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1">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4841C13"/>
    <w:multiLevelType w:val="hybridMultilevel"/>
    <w:tmpl w:val="84AC25C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9">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2">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9"/>
  </w:num>
  <w:num w:numId="12">
    <w:abstractNumId w:val="12"/>
  </w:num>
  <w:num w:numId="13">
    <w:abstractNumId w:val="8"/>
  </w:num>
  <w:num w:numId="14">
    <w:abstractNumId w:val="3"/>
  </w:num>
  <w:num w:numId="15">
    <w:abstractNumId w:val="1"/>
  </w:num>
  <w:num w:numId="16">
    <w:abstractNumId w:val="22"/>
  </w:num>
  <w:num w:numId="17">
    <w:abstractNumId w:val="24"/>
  </w:num>
  <w:num w:numId="18">
    <w:abstractNumId w:val="9"/>
  </w:num>
  <w:num w:numId="19">
    <w:abstractNumId w:val="27"/>
  </w:num>
  <w:num w:numId="20">
    <w:abstractNumId w:val="19"/>
  </w:num>
  <w:num w:numId="21">
    <w:abstractNumId w:val="4"/>
  </w:num>
  <w:num w:numId="22">
    <w:abstractNumId w:val="30"/>
  </w:num>
  <w:num w:numId="23">
    <w:abstractNumId w:val="32"/>
  </w:num>
  <w:num w:numId="24">
    <w:abstractNumId w:val="13"/>
  </w:num>
  <w:num w:numId="25">
    <w:abstractNumId w:val="25"/>
  </w:num>
  <w:num w:numId="26">
    <w:abstractNumId w:val="23"/>
  </w:num>
  <w:num w:numId="27">
    <w:abstractNumId w:val="20"/>
  </w:num>
  <w:num w:numId="28">
    <w:abstractNumId w:val="16"/>
  </w:num>
  <w:num w:numId="29">
    <w:abstractNumId w:val="11"/>
  </w:num>
  <w:num w:numId="30">
    <w:abstractNumId w:val="21"/>
  </w:num>
  <w:num w:numId="31">
    <w:abstractNumId w:val="7"/>
  </w:num>
  <w:num w:numId="32">
    <w:abstractNumId w:val="0"/>
  </w:num>
  <w:num w:numId="33">
    <w:abstractNumId w:val="14"/>
  </w:num>
  <w:num w:numId="34">
    <w:abstractNumId w:val="31"/>
  </w:num>
  <w:num w:numId="35">
    <w:abstractNumId w:val="33"/>
  </w:num>
  <w:num w:numId="36">
    <w:abstractNumId w:val="10"/>
  </w:num>
  <w:num w:numId="37">
    <w:abstractNumId w:val="28"/>
  </w:num>
  <w:num w:numId="38">
    <w:abstractNumId w:val="6"/>
  </w:num>
  <w:num w:numId="39">
    <w:abstractNumId w:val="15"/>
  </w:num>
  <w:num w:numId="40">
    <w:abstractNumId w:val="2"/>
  </w:num>
  <w:num w:numId="41">
    <w:abstractNumId w:val="26"/>
  </w:num>
  <w:num w:numId="42">
    <w:abstractNumId w:val="17"/>
  </w:num>
  <w:num w:numId="43">
    <w:abstractNumId w:val="18"/>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03BE2"/>
    <w:rsid w:val="00036C7D"/>
    <w:rsid w:val="000467BB"/>
    <w:rsid w:val="000613E6"/>
    <w:rsid w:val="000B3E5F"/>
    <w:rsid w:val="000C028F"/>
    <w:rsid w:val="000C09DE"/>
    <w:rsid w:val="000E2304"/>
    <w:rsid w:val="00101D73"/>
    <w:rsid w:val="001C3B3B"/>
    <w:rsid w:val="001D2786"/>
    <w:rsid w:val="001D7C77"/>
    <w:rsid w:val="001E1A4C"/>
    <w:rsid w:val="002039B2"/>
    <w:rsid w:val="00207A08"/>
    <w:rsid w:val="00224CB8"/>
    <w:rsid w:val="002279A1"/>
    <w:rsid w:val="0024776A"/>
    <w:rsid w:val="002479F3"/>
    <w:rsid w:val="00262DF1"/>
    <w:rsid w:val="00282CC6"/>
    <w:rsid w:val="00283907"/>
    <w:rsid w:val="002A21E7"/>
    <w:rsid w:val="002D2893"/>
    <w:rsid w:val="003053C9"/>
    <w:rsid w:val="00306292"/>
    <w:rsid w:val="00336F6C"/>
    <w:rsid w:val="003419A7"/>
    <w:rsid w:val="00366815"/>
    <w:rsid w:val="00425DED"/>
    <w:rsid w:val="00427B2C"/>
    <w:rsid w:val="00447B5C"/>
    <w:rsid w:val="00451F64"/>
    <w:rsid w:val="00452482"/>
    <w:rsid w:val="00455F2D"/>
    <w:rsid w:val="00465C7E"/>
    <w:rsid w:val="00487898"/>
    <w:rsid w:val="00495A0D"/>
    <w:rsid w:val="004A32A0"/>
    <w:rsid w:val="004B64B0"/>
    <w:rsid w:val="004D46EA"/>
    <w:rsid w:val="004E5677"/>
    <w:rsid w:val="004F1500"/>
    <w:rsid w:val="004F22CA"/>
    <w:rsid w:val="004F2974"/>
    <w:rsid w:val="00505B91"/>
    <w:rsid w:val="005148A1"/>
    <w:rsid w:val="00523364"/>
    <w:rsid w:val="00597812"/>
    <w:rsid w:val="005A195C"/>
    <w:rsid w:val="005A30A9"/>
    <w:rsid w:val="005B369E"/>
    <w:rsid w:val="0062078B"/>
    <w:rsid w:val="00627D97"/>
    <w:rsid w:val="00663791"/>
    <w:rsid w:val="006E2E80"/>
    <w:rsid w:val="006E566C"/>
    <w:rsid w:val="006F00D2"/>
    <w:rsid w:val="006F6CFC"/>
    <w:rsid w:val="0070010E"/>
    <w:rsid w:val="00701FFC"/>
    <w:rsid w:val="007417F7"/>
    <w:rsid w:val="007447A7"/>
    <w:rsid w:val="00750F5F"/>
    <w:rsid w:val="00757EEA"/>
    <w:rsid w:val="007C09B7"/>
    <w:rsid w:val="007C3184"/>
    <w:rsid w:val="007F1E1A"/>
    <w:rsid w:val="007F2F88"/>
    <w:rsid w:val="007F715D"/>
    <w:rsid w:val="008159BD"/>
    <w:rsid w:val="00845BF6"/>
    <w:rsid w:val="008652EA"/>
    <w:rsid w:val="00877A74"/>
    <w:rsid w:val="00890D31"/>
    <w:rsid w:val="008A125D"/>
    <w:rsid w:val="008D143E"/>
    <w:rsid w:val="008D57C2"/>
    <w:rsid w:val="00936ACC"/>
    <w:rsid w:val="00945E1C"/>
    <w:rsid w:val="00947CCE"/>
    <w:rsid w:val="00951386"/>
    <w:rsid w:val="00994193"/>
    <w:rsid w:val="009A18C7"/>
    <w:rsid w:val="009B7825"/>
    <w:rsid w:val="009C23B6"/>
    <w:rsid w:val="00A002D0"/>
    <w:rsid w:val="00A11D55"/>
    <w:rsid w:val="00A243E1"/>
    <w:rsid w:val="00A5188D"/>
    <w:rsid w:val="00A61962"/>
    <w:rsid w:val="00A7430B"/>
    <w:rsid w:val="00AA42EB"/>
    <w:rsid w:val="00AD4315"/>
    <w:rsid w:val="00B06BF5"/>
    <w:rsid w:val="00B51DEC"/>
    <w:rsid w:val="00B53E49"/>
    <w:rsid w:val="00B66E0E"/>
    <w:rsid w:val="00B67F68"/>
    <w:rsid w:val="00B76F05"/>
    <w:rsid w:val="00BA0669"/>
    <w:rsid w:val="00C12C08"/>
    <w:rsid w:val="00C14BEC"/>
    <w:rsid w:val="00C178DE"/>
    <w:rsid w:val="00C41126"/>
    <w:rsid w:val="00C50883"/>
    <w:rsid w:val="00C75C85"/>
    <w:rsid w:val="00CA4514"/>
    <w:rsid w:val="00CB6859"/>
    <w:rsid w:val="00CE443D"/>
    <w:rsid w:val="00D36EBA"/>
    <w:rsid w:val="00D55733"/>
    <w:rsid w:val="00D640AE"/>
    <w:rsid w:val="00D865F8"/>
    <w:rsid w:val="00D8739C"/>
    <w:rsid w:val="00DE7FC2"/>
    <w:rsid w:val="00E02C38"/>
    <w:rsid w:val="00E27D50"/>
    <w:rsid w:val="00E434F6"/>
    <w:rsid w:val="00E63CF9"/>
    <w:rsid w:val="00E66314"/>
    <w:rsid w:val="00E7374C"/>
    <w:rsid w:val="00E74B63"/>
    <w:rsid w:val="00EC31A8"/>
    <w:rsid w:val="00ED1322"/>
    <w:rsid w:val="00EE385C"/>
    <w:rsid w:val="00F159A1"/>
    <w:rsid w:val="00F273C1"/>
    <w:rsid w:val="00F6675A"/>
    <w:rsid w:val="00FB1FF4"/>
    <w:rsid w:val="00FB7077"/>
    <w:rsid w:val="00FC1F6D"/>
    <w:rsid w:val="00FD23F4"/>
    <w:rsid w:val="00FD47AB"/>
    <w:rsid w:val="00FE1330"/>
    <w:rsid w:val="00FE3560"/>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01FF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701FFC"/>
    <w:rPr>
      <w:rFonts w:ascii="Times New Roman" w:eastAsia="Times New Roman" w:hAnsi="Times New Roman" w:cs="Times New Roman"/>
      <w:sz w:val="24"/>
      <w:szCs w:val="24"/>
      <w:lang w:eastAsia="el-GR"/>
    </w:rPr>
  </w:style>
  <w:style w:type="character" w:styleId="FootnoteReference">
    <w:name w:val="footnote reference"/>
    <w:basedOn w:val="DefaultParagraphFont"/>
    <w:semiHidden/>
    <w:rsid w:val="00701FFC"/>
    <w:rPr>
      <w:vertAlign w:val="superscript"/>
    </w:rPr>
  </w:style>
  <w:style w:type="paragraph" w:styleId="BodyText">
    <w:name w:val="Body Text"/>
    <w:basedOn w:val="Normal"/>
    <w:link w:val="BodyTextChar"/>
    <w:semiHidden/>
    <w:unhideWhenUsed/>
    <w:rsid w:val="0024776A"/>
    <w:pPr>
      <w:spacing w:after="0" w:line="240" w:lineRule="auto"/>
      <w:jc w:val="both"/>
    </w:pPr>
    <w:rPr>
      <w:rFonts w:ascii="Bookman Old Style" w:eastAsia="Times New Roman" w:hAnsi="Bookman Old Style" w:cs="Times New Roman"/>
      <w:b/>
      <w:bCs/>
      <w:sz w:val="24"/>
      <w:szCs w:val="24"/>
    </w:rPr>
  </w:style>
  <w:style w:type="character" w:customStyle="1" w:styleId="BodyTextChar">
    <w:name w:val="Body Text Char"/>
    <w:basedOn w:val="DefaultParagraphFont"/>
    <w:link w:val="BodyText"/>
    <w:semiHidden/>
    <w:rsid w:val="0024776A"/>
    <w:rPr>
      <w:rFonts w:ascii="Bookman Old Style" w:eastAsia="Times New Roman" w:hAnsi="Bookman Old Style" w:cs="Times New Roman"/>
      <w:b/>
      <w:bCs/>
      <w:sz w:val="24"/>
      <w:szCs w:val="24"/>
      <w:lang w:eastAsia="el-GR"/>
    </w:rPr>
  </w:style>
  <w:style w:type="paragraph" w:styleId="BodyTextIndent">
    <w:name w:val="Body Text Indent"/>
    <w:basedOn w:val="Normal"/>
    <w:link w:val="BodyTextIndentChar"/>
    <w:semiHidden/>
    <w:unhideWhenUsed/>
    <w:rsid w:val="0024776A"/>
    <w:pPr>
      <w:spacing w:before="120" w:after="120" w:line="360" w:lineRule="auto"/>
      <w:ind w:firstLine="709"/>
      <w:jc w:val="both"/>
    </w:pPr>
    <w:rPr>
      <w:rFonts w:ascii="Times New Roman" w:eastAsia="Times New Roman" w:hAnsi="Times New Roman" w:cs="Times New Roman"/>
      <w:sz w:val="24"/>
      <w:szCs w:val="24"/>
      <w:lang w:val="fr-FR" w:eastAsia="fr-FR"/>
    </w:rPr>
  </w:style>
  <w:style w:type="character" w:customStyle="1" w:styleId="BodyTextIndentChar">
    <w:name w:val="Body Text Indent Char"/>
    <w:basedOn w:val="DefaultParagraphFont"/>
    <w:link w:val="BodyTextIndent"/>
    <w:semiHidden/>
    <w:rsid w:val="0024776A"/>
    <w:rPr>
      <w:rFonts w:ascii="Times New Roman" w:eastAsia="Times New Roman" w:hAnsi="Times New Roman" w:cs="Times New Roman"/>
      <w:sz w:val="24"/>
      <w:szCs w:val="24"/>
      <w:lang w:val="fr-FR" w:eastAsia="fr-FR"/>
    </w:rPr>
  </w:style>
  <w:style w:type="paragraph" w:styleId="BodyText2">
    <w:name w:val="Body Text 2"/>
    <w:basedOn w:val="Normal"/>
    <w:link w:val="BodyText2Char"/>
    <w:semiHidden/>
    <w:unhideWhenUsed/>
    <w:rsid w:val="0024776A"/>
    <w:pPr>
      <w:spacing w:after="0" w:line="240" w:lineRule="auto"/>
      <w:jc w:val="both"/>
    </w:pPr>
    <w:rPr>
      <w:rFonts w:ascii="Bookman Old Style" w:eastAsia="Times New Roman" w:hAnsi="Bookman Old Style" w:cs="Times New Roman"/>
      <w:sz w:val="24"/>
      <w:szCs w:val="24"/>
    </w:rPr>
  </w:style>
  <w:style w:type="character" w:customStyle="1" w:styleId="BodyText2Char">
    <w:name w:val="Body Text 2 Char"/>
    <w:basedOn w:val="DefaultParagraphFont"/>
    <w:link w:val="BodyText2"/>
    <w:semiHidden/>
    <w:rsid w:val="0024776A"/>
    <w:rPr>
      <w:rFonts w:ascii="Bookman Old Style" w:eastAsia="Times New Roman" w:hAnsi="Bookman Old Style"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05515865">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mages.google.gr/imgres?imgurl=http://reliableanswers.com/images/wallpaper/iceberg.jpg&amp;imgrefurl=http://reliableanswers.com/seasonal/wallpapers.asp&amp;h=1200&amp;w=1600&amp;sz=212&amp;hl=el&amp;start=5&amp;tbnid=PFRiPgOKJTp52M:&amp;tbnh=113&amp;tbnw=150&amp;prev=" TargetMode="External"/><Relationship Id="rId18" Type="http://schemas.openxmlformats.org/officeDocument/2006/relationships/image" Target="http://tbn0.google.com/images?q=tbn:9LqIkMHDshwO9M:http://blog.scifi.com/tech/pics/iceberg.jpg" TargetMode="External"/><Relationship Id="rId26" Type="http://schemas.openxmlformats.org/officeDocument/2006/relationships/image" Target="media/image7.jpeg"/><Relationship Id="rId39" Type="http://schemas.openxmlformats.org/officeDocument/2006/relationships/image" Target="http://tbn0.google.com/images?q=tbn:cLl1T9vd2BoHMM:http://www.arthrite.ca/local/files/quebec/thermometre%2520fr.gif" TargetMode="External"/><Relationship Id="rId21" Type="http://schemas.openxmlformats.org/officeDocument/2006/relationships/image" Target="http://tbn0.google.com/images?q=tbn:5-49PUt_Lce9aM:http://www.villiard.com/images/scupture-glace/sculpture_glace.jpg" TargetMode="External"/><Relationship Id="rId34" Type="http://schemas.openxmlformats.org/officeDocument/2006/relationships/hyperlink" Target="http://images.google.gr/imgres?imgurl=http://www.etendance.com/images/Congelateur.jpg&amp;imgrefurl=http://www.etendance.com/electromenager-conservation-froid-c-33_209.html&amp;h=240&amp;w=400&amp;sz=10&amp;hl=el&amp;start=14&amp;tbnid=ZLfL6PgIvybpcM:&amp;tbnh=74&amp;tbnw=124&amp;pre%20" TargetMode="External"/><Relationship Id="rId42" Type="http://schemas.openxmlformats.org/officeDocument/2006/relationships/image" Target="http://tbn0.google.com/images?q=tbn:eIrtEy54e2vBiM:http://www.sanichaufer.lu/chauffage/images/chauffage4_big.jpg" TargetMode="External"/><Relationship Id="rId47" Type="http://schemas.openxmlformats.org/officeDocument/2006/relationships/image" Target="media/image14.jpeg"/><Relationship Id="rId50" Type="http://schemas.openxmlformats.org/officeDocument/2006/relationships/image" Target="media/image15.jpeg"/><Relationship Id="rId55" Type="http://schemas.openxmlformats.org/officeDocument/2006/relationships/hyperlink" Target="%5b1%5d%20http:/creativecommons.org/licenses/by-nc-sa/4.0/"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jpeg"/><Relationship Id="rId25" Type="http://schemas.openxmlformats.org/officeDocument/2006/relationships/hyperlink" Target="http://images.google.gr/imgres?imgurl=http://www.royalbcmuseum.bc.ca/exhibits/journeys/francais/images/mountain/imgMTN2_1b/4.jpg&amp;imgrefurl=http://www.royalbcmuseum.bc.ca/exhibits/journeys/francais/mountain_2_1b.html&amp;h=373&amp;w=350&amp;sz=49&amp;hl=el&amp;star%20" TargetMode="External"/><Relationship Id="rId33" Type="http://schemas.openxmlformats.org/officeDocument/2006/relationships/image" Target="http://tbn0.google.com/images?q=tbn:YI_fIZt-yujvOM:http://photos.affilmb.com/img/univers/froid/refrigerateur/g/BCZM400IX.jpg" TargetMode="External"/><Relationship Id="rId38" Type="http://schemas.openxmlformats.org/officeDocument/2006/relationships/image" Target="media/image11.jpeg"/><Relationship Id="rId46" Type="http://schemas.openxmlformats.org/officeDocument/2006/relationships/hyperlink" Target="http://images.google.gr/imgres?imgurl=http://www.chef-studio.com/upload/3bougies.jpg&amp;imgrefurl=http://www.chef-studio.com/upload/&amp;h=450&amp;w=600&amp;sz=37&amp;hl=el&amp;start=1&amp;tbnid=8u16brdmwvz8GM:&amp;tbnh=101&amp;tbnw=135&amp;prev="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images.google.gr/imgres?imgurl=http://blog.scifi.com/tech/pics/iceberg.jpg&amp;imgrefurl=http://blog.scifi.com/tech/archives/2006/09/11/inflatable_iceb.html&amp;h=400&amp;w=400&amp;sz=31&amp;hl=el&amp;start=6&amp;tbnid=9LqIkMHDshwO9M:&amp;tbnh=124&amp;tbnw=124&amp;prev=" TargetMode="External"/><Relationship Id="rId20" Type="http://schemas.openxmlformats.org/officeDocument/2006/relationships/image" Target="media/image5.jpeg"/><Relationship Id="rId29" Type="http://schemas.openxmlformats.org/officeDocument/2006/relationships/image" Target="media/image8.jpeg"/><Relationship Id="rId41" Type="http://schemas.openxmlformats.org/officeDocument/2006/relationships/image" Target="media/image12.jpeg"/><Relationship Id="rId54" Type="http://schemas.openxmlformats.org/officeDocument/2006/relationships/hyperlink" Target="file:///C:\Users\pantelis\Downloads\%5b1%5d%20http:\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http://tbn0.google.com/images?q=tbn:uxIsIRAQTpXItM:http://glaciers.climat.free.fr/Mer_de_glace/Grotte_Mer_de_Glace.jpg" TargetMode="External"/><Relationship Id="rId32" Type="http://schemas.openxmlformats.org/officeDocument/2006/relationships/image" Target="media/image9.jpeg"/><Relationship Id="rId37" Type="http://schemas.openxmlformats.org/officeDocument/2006/relationships/hyperlink" Target="http://images.google.gr/imgres?imgurl=http://www.arthrite.ca/local/files/quebec/thermometre%20fr.gif&amp;imgrefurl=http://www.arthrite.ca/local%20programs/quebec/plan/default.asp?s%3D1&amp;h=320&amp;w=160&amp;sz=14&amp;hl=el&amp;start=5&amp;tbnid=cLl1T9vd2BoHMM:&amp;tbn%20" TargetMode="External"/><Relationship Id="rId40" Type="http://schemas.openxmlformats.org/officeDocument/2006/relationships/hyperlink" Target="http://images.google.gr/imgres?imgurl=http://www.sanichaufer.lu/chauffage/images/chauffage4_big.jpg&amp;imgrefurl=http://www.sanichaufer.lu/chauffage/&amp;h=350&amp;w=363&amp;sz=23&amp;hl=el&amp;start=5&amp;tbnid=eIrtEy54e2vBiM:&amp;tbnh=117&amp;tbnw=121&amp;prev=" TargetMode="External"/><Relationship Id="rId45" Type="http://schemas.openxmlformats.org/officeDocument/2006/relationships/image" Target="http://tbn0.google.com/images?q=tbn:D1hJY6z0Mq7ZYM:http://www.les-artisans-du-batiment.com/mascotte-chauffage.jpg" TargetMode="External"/><Relationship Id="rId53" Type="http://schemas.openxmlformats.org/officeDocument/2006/relationships/hyperlink" Target="http://opencourses.uoa.gr/"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http://tbn0.google.com/images?q=tbn:PFRiPgOKJTp52M:http://reliableanswers.com/images/wallpaper/iceberg.jpg" TargetMode="External"/><Relationship Id="rId23" Type="http://schemas.openxmlformats.org/officeDocument/2006/relationships/image" Target="media/image6.jpeg"/><Relationship Id="rId28" Type="http://schemas.openxmlformats.org/officeDocument/2006/relationships/hyperlink" Target="http://images.google.gr/imgres?imgurl=http://www.cepr.tm.fr/fr/risqalim/images/congelateur.jpg&amp;imgrefurl=http://www.cepr.tm.fr/fr/risqalim/congeles_surgeles.htm&amp;h=206&amp;w=276&amp;sz=9&amp;hl=el&amp;start=1&amp;tbnid=YST8zEKVsD1uQM:&amp;tbnh=85&amp;tbnw=114&amp;prev=" TargetMode="External"/><Relationship Id="rId36" Type="http://schemas.openxmlformats.org/officeDocument/2006/relationships/image" Target="http://tbn0.google.com/images?q=tbn:ZLfL6PgIvybpcM:http://www.etendance.com/images/Congelateur.jpg" TargetMode="External"/><Relationship Id="rId49" Type="http://schemas.openxmlformats.org/officeDocument/2006/relationships/hyperlink" Target="http://images.google.gr/imgres?imgurl=http://tecfa.unige.ch/perso/staf/lattion/blog/images/coulerBougies.jpg&amp;imgrefurl=http://tecfa.unige.ch/perso/staf/lattion/blog/?m%3D200612&amp;h=412&amp;w=550&amp;sz=89&amp;hl=el&amp;start=2&amp;tbnid=RRG0YayAIoB-cM:&amp;tbnh=100&amp;tb%20" TargetMode="External"/><Relationship Id="rId57" Type="http://schemas.openxmlformats.org/officeDocument/2006/relationships/image" Target="media/image18.jpg"/><Relationship Id="rId10" Type="http://schemas.openxmlformats.org/officeDocument/2006/relationships/hyperlink" Target="http://www.windows.ucar.edu/earth/polar/images/NOAA_iceberg.jpg" TargetMode="External"/><Relationship Id="rId19" Type="http://schemas.openxmlformats.org/officeDocument/2006/relationships/hyperlink" Target="http://images.google.gr/imgres?imgurl=http://www.villiard.com/images/scupture-glace/sculpture_glace.jpg&amp;imgrefurl=http://www.villiard.com/Page_des_sculptures_de_glace_1.htm&amp;h=480&amp;w=640&amp;sz=61&amp;hl=el&amp;start=19&amp;tbnid=5-49PUt_Lce9aM:&amp;tbnh=103&amp;tbnw=13%20" TargetMode="External"/><Relationship Id="rId31" Type="http://schemas.openxmlformats.org/officeDocument/2006/relationships/hyperlink" Target="http://images.google.gr/imgres?imgurl=http://photos.affilmb.com/img/univers/froid/refrigerateur/g/BCZM400IX.jpg&amp;imgrefurl=http://www.ma-reduc.com/electromenager-refrigerateur-congelateur,5,38.php&amp;h=350&amp;w=300&amp;sz=9&amp;hl=el&amp;start=2&amp;tbnid=YI_fIZt-yuj%20" TargetMode="External"/><Relationship Id="rId44" Type="http://schemas.openxmlformats.org/officeDocument/2006/relationships/image" Target="media/image13.jpeg"/><Relationship Id="rId52" Type="http://schemas.openxmlformats.org/officeDocument/2006/relationships/image" Target="media/image16.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images.google.gr/imgres?imgurl=http://glaciers.climat.free.fr/Mer_de_glace/Grotte_Mer_de_Glace.jpg&amp;imgrefurl=http://glaciers.climat.free.fr/Mer_de_glace/La_Mer_de_glace.html&amp;h=418&amp;w=626&amp;sz=43&amp;hl=el&amp;start=14&amp;tbnid=uxIsIRAQTpXItM:&amp;tbnh=91&amp;%20" TargetMode="External"/><Relationship Id="rId27" Type="http://schemas.openxmlformats.org/officeDocument/2006/relationships/image" Target="http://tbn0.google.com/images?q=tbn:e3ljUi11wcH1nM:http://www.royalbcmuseum.bc.ca/exhibits/journeys/francais/images/mountain/imgMTN2_1b/4.jpg" TargetMode="External"/><Relationship Id="rId30" Type="http://schemas.openxmlformats.org/officeDocument/2006/relationships/image" Target="http://tbn0.google.com/images?q=tbn:YST8zEKVsD1uQM:http://www.cepr.tm.fr/fr/risqalim/images/congelateur.jpg" TargetMode="External"/><Relationship Id="rId35" Type="http://schemas.openxmlformats.org/officeDocument/2006/relationships/image" Target="media/image10.jpeg"/><Relationship Id="rId43" Type="http://schemas.openxmlformats.org/officeDocument/2006/relationships/hyperlink" Target="http://images.google.gr/imgres?imgurl=http://www.les-artisans-du-batiment.com/mascotte-chauffage.jpg&amp;imgrefurl=http://www.les-artisans-du-batiment.com/chauffage.php&amp;h=270&amp;w=320&amp;sz=18&amp;hl=el&amp;start=6&amp;tbnid=D1hJY6z0Mq7ZYM:&amp;tbnh=100&amp;tbnw=118&amp;prev=" TargetMode="External"/><Relationship Id="rId48" Type="http://schemas.openxmlformats.org/officeDocument/2006/relationships/image" Target="http://tbn0.google.com/images?q=tbn:8u16brdmwvz8GM:http://www.chef-studio.com/upload/3bougies.jpg" TargetMode="External"/><Relationship Id="rId56"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image" Target="http://tbn0.google.com/images?q=tbn:RRG0YayAIoB-cM:http://tecfa.unige.ch/perso/staf/lattion/blog/images/coulerBougies.jpg"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27432082-3485-4B2D-A62A-4480273F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33</TotalTime>
  <Pages>11</Pages>
  <Words>2281</Words>
  <Characters>13004</Characters>
  <Application>Microsoft Office Word</Application>
  <DocSecurity>0</DocSecurity>
  <Lines>108</Lines>
  <Paragraphs>30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Παιδαγωγική ή Εκπαίδευση ΙΙ</vt:lpstr>
      <vt:lpstr>Template MS-Word 2013</vt:lpstr>
    </vt:vector>
  </TitlesOfParts>
  <Company/>
  <LinksUpToDate>false</LinksUpToDate>
  <CharactersWithSpaces>15255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Παιδαγωγική ή Εκπαίδευση ΙΙ</dc:title>
  <dc:creator>Ζαχαρούλα Σμυρναίου, ΕΚΠΑ</dc:creator>
  <dc:description>Revision as open courseware: Katerina Garga, 2014
Templates by: www.noc.uoa.gr, 2014 /contact: Pantelis Balaouras</dc:description>
  <cp:lastModifiedBy>Katerina</cp:lastModifiedBy>
  <cp:revision>16</cp:revision>
  <cp:lastPrinted>2014-03-06T00:53:00Z</cp:lastPrinted>
  <dcterms:created xsi:type="dcterms:W3CDTF">2014-09-20T18:37:00Z</dcterms:created>
  <dcterms:modified xsi:type="dcterms:W3CDTF">2014-11-24T19:31:00Z</dcterms:modified>
</cp:coreProperties>
</file>