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045D" w14:textId="77777777" w:rsidR="003D53C6" w:rsidRPr="00332598" w:rsidRDefault="00332598" w:rsidP="00332598">
      <w:pPr>
        <w:jc w:val="center"/>
        <w:rPr>
          <w:rFonts w:ascii="Calibri" w:eastAsia="Calibri" w:hAnsi="Calibri"/>
          <w:color w:val="1F497D" w:themeColor="text2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598">
        <w:rPr>
          <w:rFonts w:ascii="Calibri" w:eastAsia="Calibri" w:hAnsi="Calibri"/>
          <w:color w:val="1F497D" w:themeColor="text2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Phraseologie: Einleitung</w:t>
      </w:r>
    </w:p>
    <w:p w14:paraId="081A43FF" w14:textId="77777777" w:rsidR="003D53C6" w:rsidRDefault="003D53C6" w:rsidP="003D53C6">
      <w:pPr>
        <w:spacing w:after="120" w:line="360" w:lineRule="auto"/>
        <w:jc w:val="both"/>
        <w:rPr>
          <w:rFonts w:ascii="Calibri" w:eastAsia="Calibri" w:hAnsi="Calibri"/>
          <w:sz w:val="20"/>
          <w:szCs w:val="20"/>
          <w:lang w:val="de-DE"/>
        </w:rPr>
      </w:pPr>
    </w:p>
    <w:p w14:paraId="72AF49CD" w14:textId="77777777" w:rsidR="00332598" w:rsidRPr="00332598" w:rsidRDefault="00FA6127" w:rsidP="003D53C6">
      <w:pPr>
        <w:spacing w:after="120" w:line="360" w:lineRule="auto"/>
        <w:jc w:val="both"/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</w:pPr>
      <w:r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>Aufgabe I</w:t>
      </w:r>
    </w:p>
    <w:p w14:paraId="49AF3834" w14:textId="77777777" w:rsidR="003D53C6" w:rsidRPr="00BA53D5" w:rsidRDefault="00AE767E" w:rsidP="003D53C6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de-DE"/>
        </w:rPr>
      </w:pPr>
      <w:r w:rsidRPr="00BA53D5">
        <w:rPr>
          <w:rFonts w:ascii="Calibri" w:eastAsia="Calibri" w:hAnsi="Calibri"/>
          <w:sz w:val="22"/>
          <w:szCs w:val="22"/>
          <w:lang w:val="de-DE"/>
        </w:rPr>
        <w:t>Betrachten</w:t>
      </w:r>
      <w:r w:rsidR="003D53C6" w:rsidRPr="00BA53D5">
        <w:rPr>
          <w:rFonts w:ascii="Calibri" w:eastAsia="Calibri" w:hAnsi="Calibri"/>
          <w:sz w:val="22"/>
          <w:szCs w:val="22"/>
          <w:lang w:val="de-DE"/>
        </w:rPr>
        <w:t xml:space="preserve"> Sie die folgenden Wortverbindungen </w:t>
      </w:r>
      <w:r w:rsidR="00332598">
        <w:rPr>
          <w:rFonts w:ascii="Calibri" w:eastAsia="Calibri" w:hAnsi="Calibri"/>
          <w:sz w:val="22"/>
          <w:szCs w:val="22"/>
          <w:lang w:val="de-DE"/>
        </w:rPr>
        <w:t>des</w:t>
      </w:r>
      <w:r w:rsidR="003D53C6" w:rsidRPr="00BA53D5">
        <w:rPr>
          <w:rFonts w:ascii="Calibri" w:eastAsia="Calibri" w:hAnsi="Calibri"/>
          <w:sz w:val="22"/>
          <w:szCs w:val="22"/>
          <w:lang w:val="de-DE"/>
        </w:rPr>
        <w:t xml:space="preserve"> Griechischen und beschreiben Sie die Ähnlichkeiten und Unterschiede, die sie zueinander aufweisen.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0"/>
      </w:tblGrid>
      <w:tr w:rsidR="003D53C6" w:rsidRPr="00BA53D5" w14:paraId="0CB50234" w14:textId="77777777" w:rsidTr="00EE0CEC">
        <w:tc>
          <w:tcPr>
            <w:tcW w:w="9140" w:type="dxa"/>
          </w:tcPr>
          <w:p w14:paraId="620C111C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σε χρόνο μηδέν</w:t>
            </w:r>
          </w:p>
          <w:p w14:paraId="03F9406F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τα βάφω μαύρα</w:t>
            </w:r>
          </w:p>
          <w:p w14:paraId="0C298CF6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δεν είμαι χθεσινός</w:t>
            </w:r>
          </w:p>
          <w:p w14:paraId="31117A68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κάνω παρέα</w:t>
            </w:r>
          </w:p>
          <w:p w14:paraId="0691B4BD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κρέμομαι από τα χείλη κάποιου</w:t>
            </w:r>
          </w:p>
          <w:p w14:paraId="1ECF58AE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κάτι είναι η ρίζα του κακού</w:t>
            </w:r>
          </w:p>
          <w:p w14:paraId="1389D086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Ένα χελιδόνι δεν φέρνει την άνοιξη.</w:t>
            </w:r>
          </w:p>
          <w:p w14:paraId="291158D5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αγοράζω κάτι τοις μετρητοίς</w:t>
            </w:r>
          </w:p>
          <w:p w14:paraId="1989A70B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χωρίς δεύτερη κουβέντα</w:t>
            </w:r>
          </w:p>
          <w:p w14:paraId="50DA054C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γνώθι σαυτόν</w:t>
            </w:r>
          </w:p>
          <w:p w14:paraId="570A0635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ως προς τον/την/το…</w:t>
            </w:r>
          </w:p>
          <w:p w14:paraId="369CF1AD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περνάω τον χρόνο μου</w:t>
            </w:r>
          </w:p>
          <w:p w14:paraId="3DF04C32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πέρα δώθε</w:t>
            </w:r>
          </w:p>
          <w:p w14:paraId="46A7E58B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Κάλιο πέντε και στο χέρι παρά δέκα και καρτέρι.</w:t>
            </w:r>
          </w:p>
          <w:p w14:paraId="321DD4FF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προσπαθώ, αλλά του κάκου</w:t>
            </w:r>
          </w:p>
          <w:p w14:paraId="3D8109C3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Καλή χρονιά!</w:t>
            </w:r>
          </w:p>
          <w:p w14:paraId="1A60507D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τα δούναι και λαβείν</w:t>
            </w:r>
          </w:p>
          <w:p w14:paraId="7BFC8C4B" w14:textId="77777777" w:rsidR="003D53C6" w:rsidRPr="00365473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σε σχέση με…</w:t>
            </w:r>
          </w:p>
          <w:p w14:paraId="229F24FD" w14:textId="77777777" w:rsidR="003D53C6" w:rsidRDefault="003D53C6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θετή μητέρα</w:t>
            </w:r>
          </w:p>
          <w:p w14:paraId="4E5ACE9B" w14:textId="77777777" w:rsidR="00365473" w:rsidRPr="00365473" w:rsidRDefault="00365473" w:rsidP="00365473">
            <w:pPr>
              <w:pStyle w:val="a3"/>
              <w:numPr>
                <w:ilvl w:val="0"/>
                <w:numId w:val="3"/>
              </w:numPr>
              <w:spacing w:after="120" w:line="276" w:lineRule="auto"/>
              <w:ind w:left="714" w:hanging="357"/>
              <w:contextualSpacing w:val="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από </w:t>
            </w:r>
            <w: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στόμα</w:t>
            </w:r>
            <w: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)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σε </w:t>
            </w:r>
            <w: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στόμα</w:t>
            </w:r>
            <w: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17223BF7" w14:textId="77777777" w:rsidR="00332598" w:rsidRDefault="00332598" w:rsidP="00E67E4F">
      <w:pPr>
        <w:widowControl w:val="0"/>
        <w:spacing w:before="12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lang w:val="de-DE"/>
        </w:rPr>
      </w:pPr>
    </w:p>
    <w:p w14:paraId="1763399E" w14:textId="77777777" w:rsidR="00365473" w:rsidRPr="00294C3B" w:rsidRDefault="00332598" w:rsidP="00365473">
      <w:pPr>
        <w:spacing w:after="200" w:line="276" w:lineRule="auto"/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</w:pPr>
      <w:r>
        <w:rPr>
          <w:rFonts w:asciiTheme="minorHAnsi" w:hAnsiTheme="minorHAnsi" w:cs="Tahoma"/>
          <w:b/>
          <w:color w:val="1F497D" w:themeColor="text2"/>
          <w:sz w:val="22"/>
          <w:szCs w:val="22"/>
          <w:lang w:val="de-DE"/>
        </w:rPr>
        <w:br w:type="page"/>
      </w:r>
      <w:r w:rsidR="00365473" w:rsidRPr="00294C3B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lastRenderedPageBreak/>
        <w:t>Aufgabe II</w:t>
      </w:r>
    </w:p>
    <w:p w14:paraId="54A60F6E" w14:textId="77777777" w:rsidR="00365473" w:rsidRDefault="00365473" w:rsidP="00365473">
      <w:pPr>
        <w:spacing w:after="200" w:line="276" w:lineRule="auto"/>
        <w:rPr>
          <w:rFonts w:ascii="Calibri" w:eastAsia="Calibri" w:hAnsi="Calibri"/>
          <w:sz w:val="22"/>
          <w:szCs w:val="22"/>
          <w:lang w:val="de-DE"/>
        </w:rPr>
      </w:pPr>
      <w:r w:rsidRPr="00365473">
        <w:rPr>
          <w:rFonts w:ascii="Calibri" w:eastAsia="Calibri" w:hAnsi="Calibri"/>
          <w:sz w:val="22"/>
          <w:szCs w:val="22"/>
          <w:lang w:val="de-DE"/>
        </w:rPr>
        <w:t>Bestimmen Sie Gemeinsamkeiten und Unterschiede zwischen den folgenden Wortverbindungen. Übersetzen Sie sie in Ihre Muttersprache.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65473" w14:paraId="2C95A874" w14:textId="77777777" w:rsidTr="00365473">
        <w:tc>
          <w:tcPr>
            <w:tcW w:w="9500" w:type="dxa"/>
          </w:tcPr>
          <w:p w14:paraId="01AACF2C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gang und gäbe sein</w:t>
            </w:r>
          </w:p>
          <w:p w14:paraId="10DA8728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blinder Passagier</w:t>
            </w:r>
          </w:p>
          <w:p w14:paraId="2A7FB78B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sich die Zähne putzen</w:t>
            </w:r>
          </w:p>
          <w:p w14:paraId="00B107D9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an jmdm. einen Narren gefressen haben</w:t>
            </w:r>
          </w:p>
          <w:p w14:paraId="2286B3BA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Öl ins Feuer gießen</w:t>
            </w:r>
          </w:p>
          <w:p w14:paraId="24A99A46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in Anbetracht dessen</w:t>
            </w:r>
          </w:p>
          <w:p w14:paraId="19903B26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hin und her</w:t>
            </w:r>
          </w:p>
          <w:p w14:paraId="4D39D61E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Mit freundlichen Grüßen</w:t>
            </w:r>
          </w:p>
          <w:p w14:paraId="3ED80CA9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Neue Besen kehren gut.</w:t>
            </w:r>
          </w:p>
          <w:p w14:paraId="016A83C5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jmdm. einen Vogel zeigen</w:t>
            </w:r>
          </w:p>
          <w:p w14:paraId="6E4DBDE8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Durch Schaden wird man klug.</w:t>
            </w:r>
          </w:p>
          <w:p w14:paraId="377B66F8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Das kann (wohl) nicht wahr sein!</w:t>
            </w:r>
          </w:p>
          <w:p w14:paraId="1429F683" w14:textId="77777777" w:rsid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  <w:lang w:val="de-DE"/>
              </w:rPr>
              <w:t>Schau mir in die Augen Kleines.</w:t>
            </w:r>
          </w:p>
          <w:p w14:paraId="28E2BED5" w14:textId="77777777" w:rsidR="00365473" w:rsidRPr="00365473" w:rsidRDefault="00365473" w:rsidP="00365473">
            <w:pPr>
              <w:spacing w:after="200" w:line="276" w:lineRule="auto"/>
              <w:ind w:left="720"/>
              <w:rPr>
                <w:rFonts w:ascii="Calibri" w:eastAsia="Calibri" w:hAnsi="Calibri"/>
                <w:i/>
                <w:sz w:val="22"/>
                <w:szCs w:val="22"/>
                <w:lang w:val="de-DE"/>
              </w:rPr>
            </w:pPr>
          </w:p>
          <w:p w14:paraId="1DBFB08C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 xml:space="preserve">Κόρακας </w:t>
            </w:r>
            <w:proofErr w:type="spellStart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κοράκου</w:t>
            </w:r>
            <w:proofErr w:type="spellEnd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 xml:space="preserve"> μάτι δεν βγάζει.</w:t>
            </w:r>
          </w:p>
          <w:p w14:paraId="5DE4A30E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τα κάνω γης μαδιάμ</w:t>
            </w:r>
          </w:p>
          <w:p w14:paraId="275032C5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δεν το κουνάω ρούπι</w:t>
            </w:r>
          </w:p>
          <w:p w14:paraId="4AB86B82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παίρνω κάτι τοις μετρητοίς</w:t>
            </w:r>
          </w:p>
          <w:p w14:paraId="2001400E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είμαι πυρ και μανία</w:t>
            </w:r>
          </w:p>
          <w:p w14:paraId="6B032D27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Οφθαλμόν</w:t>
            </w:r>
            <w:proofErr w:type="spellEnd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 xml:space="preserve"> αντί οφθαλμού και </w:t>
            </w:r>
            <w:proofErr w:type="spellStart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οδόντα</w:t>
            </w:r>
            <w:proofErr w:type="spellEnd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 xml:space="preserve"> αντί </w:t>
            </w:r>
            <w:proofErr w:type="spellStart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οδόντος</w:t>
            </w:r>
            <w:proofErr w:type="spellEnd"/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  <w:p w14:paraId="73E829BA" w14:textId="77777777" w:rsidR="00365473" w:rsidRPr="00365473" w:rsidRDefault="00365473" w:rsidP="0036547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65473">
              <w:rPr>
                <w:rFonts w:ascii="Calibri" w:eastAsia="Calibri" w:hAnsi="Calibri"/>
                <w:i/>
                <w:sz w:val="22"/>
                <w:szCs w:val="22"/>
              </w:rPr>
              <w:t>στο βρόντο</w:t>
            </w:r>
          </w:p>
        </w:tc>
      </w:tr>
    </w:tbl>
    <w:p w14:paraId="046C2291" w14:textId="77777777" w:rsidR="00365473" w:rsidRPr="00365473" w:rsidRDefault="00365473" w:rsidP="00365473">
      <w:pPr>
        <w:spacing w:after="200" w:line="276" w:lineRule="auto"/>
        <w:rPr>
          <w:rFonts w:ascii="Calibri" w:eastAsia="Calibri" w:hAnsi="Calibri"/>
          <w:sz w:val="22"/>
          <w:szCs w:val="22"/>
          <w:lang w:val="de-DE"/>
        </w:rPr>
      </w:pPr>
    </w:p>
    <w:p w14:paraId="4376BF89" w14:textId="77777777" w:rsidR="00365473" w:rsidRDefault="00365473">
      <w:pPr>
        <w:spacing w:after="200" w:line="276" w:lineRule="auto"/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</w:pPr>
      <w:r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br w:type="page"/>
      </w:r>
    </w:p>
    <w:p w14:paraId="445D713F" w14:textId="249BC9E6" w:rsidR="001E1565" w:rsidRPr="000B652F" w:rsidRDefault="001E1565" w:rsidP="001E1565">
      <w:pPr>
        <w:spacing w:after="120" w:line="360" w:lineRule="auto"/>
        <w:jc w:val="both"/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</w:pPr>
      <w:r w:rsidRPr="000B652F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lastRenderedPageBreak/>
        <w:t>Aufgabe I</w:t>
      </w:r>
      <w:r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>II</w:t>
      </w:r>
    </w:p>
    <w:p w14:paraId="4FCE5B2C" w14:textId="77777777" w:rsidR="001E1565" w:rsidRPr="002F5D66" w:rsidRDefault="001E1565" w:rsidP="001E1565">
      <w:pPr>
        <w:widowControl w:val="0"/>
        <w:spacing w:before="120"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2F5D66">
        <w:rPr>
          <w:rFonts w:asciiTheme="minorHAnsi" w:hAnsiTheme="minorHAnsi" w:cs="Tahoma"/>
          <w:sz w:val="22"/>
          <w:szCs w:val="22"/>
          <w:lang w:val="de-DE"/>
        </w:rPr>
        <w:t>Unter folgendem Link können Sie ein Interview mit Prof. Dr. Elmar Schafroth zu</w:t>
      </w:r>
      <w:r>
        <w:rPr>
          <w:rFonts w:asciiTheme="minorHAnsi" w:hAnsiTheme="minorHAnsi" w:cs="Tahoma"/>
          <w:sz w:val="22"/>
          <w:szCs w:val="22"/>
          <w:lang w:val="de-DE"/>
        </w:rPr>
        <w:t xml:space="preserve">r sprachlichen Erscheinung der Phraseologismen </w:t>
      </w:r>
      <w:r w:rsidRPr="002F5D66">
        <w:rPr>
          <w:rFonts w:asciiTheme="minorHAnsi" w:hAnsiTheme="minorHAnsi" w:cs="Tahoma"/>
          <w:sz w:val="22"/>
          <w:szCs w:val="22"/>
          <w:lang w:val="de-DE"/>
        </w:rPr>
        <w:t>abrufen:</w:t>
      </w:r>
    </w:p>
    <w:p w14:paraId="3A8C864B" w14:textId="77777777" w:rsidR="001E1565" w:rsidRDefault="001E1565" w:rsidP="001E1565">
      <w:pPr>
        <w:widowControl w:val="0"/>
        <w:spacing w:before="120"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  <w:hyperlink r:id="rId7" w:history="1">
        <w:r w:rsidRPr="009A2CBE">
          <w:rPr>
            <w:rStyle w:val="-"/>
            <w:rFonts w:asciiTheme="minorHAnsi" w:hAnsiTheme="minorHAnsi" w:cs="Tahoma"/>
            <w:sz w:val="22"/>
            <w:szCs w:val="22"/>
            <w:lang w:val="de-DE"/>
          </w:rPr>
          <w:t>https://www.youtube.com/watch?v=srJl7CS0hk8&amp;ab_channel=HHU</w:t>
        </w:r>
      </w:hyperlink>
    </w:p>
    <w:p w14:paraId="3C08C6E2" w14:textId="77777777" w:rsidR="001E1565" w:rsidRPr="002F5D66" w:rsidRDefault="001E1565" w:rsidP="001E1565">
      <w:pPr>
        <w:widowControl w:val="0"/>
        <w:spacing w:before="120"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2F5D66">
        <w:rPr>
          <w:rFonts w:asciiTheme="minorHAnsi" w:hAnsiTheme="minorHAnsi" w:cs="Tahoma"/>
          <w:sz w:val="22"/>
          <w:szCs w:val="22"/>
          <w:lang w:val="de-DE"/>
        </w:rPr>
        <w:t xml:space="preserve">Sehen Sie das Interview und fassen Sie </w:t>
      </w:r>
      <w:r>
        <w:rPr>
          <w:rFonts w:asciiTheme="minorHAnsi" w:hAnsiTheme="minorHAnsi" w:cs="Tahoma"/>
          <w:sz w:val="22"/>
          <w:szCs w:val="22"/>
          <w:lang w:val="de-DE"/>
        </w:rPr>
        <w:t>die wichtigsten Aussagen</w:t>
      </w:r>
      <w:r w:rsidRPr="002F5D66">
        <w:rPr>
          <w:rFonts w:asciiTheme="minorHAnsi" w:hAnsiTheme="minorHAnsi" w:cs="Tahoma"/>
          <w:sz w:val="22"/>
          <w:szCs w:val="22"/>
          <w:lang w:val="de-DE"/>
        </w:rPr>
        <w:t xml:space="preserve"> zusammen.</w:t>
      </w:r>
    </w:p>
    <w:p w14:paraId="2C3C5813" w14:textId="77777777" w:rsidR="001E1565" w:rsidRDefault="001E1565" w:rsidP="00CF7C7F">
      <w:pPr>
        <w:spacing w:after="120" w:line="360" w:lineRule="auto"/>
        <w:jc w:val="both"/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</w:pPr>
    </w:p>
    <w:p w14:paraId="3D9EC0B6" w14:textId="1F302B1A" w:rsidR="00E67E4F" w:rsidRPr="00CF7C7F" w:rsidRDefault="00332598" w:rsidP="00CF7C7F">
      <w:pPr>
        <w:spacing w:after="120" w:line="360" w:lineRule="auto"/>
        <w:jc w:val="both"/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</w:pPr>
      <w:r w:rsidRPr="00CF7C7F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>Aufgabe</w:t>
      </w:r>
      <w:r w:rsidR="00FA6127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 xml:space="preserve"> I</w:t>
      </w:r>
      <w:r w:rsidR="001E1565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>V</w:t>
      </w:r>
      <w:r w:rsidRPr="00CF7C7F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>: Fragen</w:t>
      </w:r>
      <w:r w:rsidR="007747C2">
        <w:rPr>
          <w:rFonts w:ascii="Calibri" w:eastAsia="Calibri" w:hAnsi="Calibri"/>
          <w:b/>
          <w:color w:val="1F497D" w:themeColor="text2"/>
          <w:sz w:val="22"/>
          <w:szCs w:val="22"/>
          <w:lang w:val="de-DE"/>
        </w:rPr>
        <w:t xml:space="preserve"> zur Präsentation</w:t>
      </w:r>
    </w:p>
    <w:p w14:paraId="140DF570" w14:textId="21625071" w:rsidR="002F5D66" w:rsidRDefault="00A76CB1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BF1BA2">
        <w:rPr>
          <w:rFonts w:asciiTheme="minorHAnsi" w:hAnsiTheme="minorHAnsi" w:cs="Tahoma"/>
          <w:sz w:val="22"/>
          <w:szCs w:val="22"/>
          <w:lang w:val="de-DE"/>
        </w:rPr>
        <w:t xml:space="preserve">Suchen Sie die Phraseologismen auf Dias 3 und 4 </w:t>
      </w:r>
      <w:r w:rsidR="00332598">
        <w:rPr>
          <w:rFonts w:asciiTheme="minorHAnsi" w:hAnsiTheme="minorHAnsi" w:cs="Tahoma"/>
          <w:sz w:val="22"/>
          <w:szCs w:val="22"/>
          <w:lang w:val="de-DE"/>
        </w:rPr>
        <w:t xml:space="preserve">der Power-Point-Präsentation „Phraseologie: Einleitung“ </w:t>
      </w:r>
      <w:r w:rsidR="002F5D66">
        <w:rPr>
          <w:rFonts w:asciiTheme="minorHAnsi" w:hAnsiTheme="minorHAnsi" w:cs="Tahoma"/>
          <w:sz w:val="22"/>
          <w:szCs w:val="22"/>
          <w:lang w:val="de-DE"/>
        </w:rPr>
        <w:t>im Online-Wörterbuch Redensarten-Index (</w:t>
      </w:r>
      <w:hyperlink r:id="rId8" w:history="1">
        <w:r w:rsidR="002F5D66" w:rsidRPr="009A2CBE">
          <w:rPr>
            <w:rStyle w:val="-"/>
            <w:rFonts w:asciiTheme="minorHAnsi" w:hAnsiTheme="minorHAnsi" w:cs="Tahoma"/>
            <w:sz w:val="22"/>
            <w:szCs w:val="22"/>
            <w:lang w:val="de-DE"/>
          </w:rPr>
          <w:t>www.redensarten-index.com</w:t>
        </w:r>
      </w:hyperlink>
      <w:r w:rsidR="002F5D66">
        <w:rPr>
          <w:rFonts w:asciiTheme="minorHAnsi" w:hAnsiTheme="minorHAnsi" w:cs="Tahoma"/>
          <w:sz w:val="22"/>
          <w:szCs w:val="22"/>
          <w:lang w:val="de-DE"/>
        </w:rPr>
        <w:t>) und notieren Sie ihre Bedeutung.</w:t>
      </w:r>
    </w:p>
    <w:p w14:paraId="0E53ED12" w14:textId="4D349E2C" w:rsidR="00A76CB1" w:rsidRPr="00BF1BA2" w:rsidRDefault="002F5D66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BF1BA2">
        <w:rPr>
          <w:rFonts w:asciiTheme="minorHAnsi" w:hAnsiTheme="minorHAnsi" w:cs="Tahoma"/>
          <w:sz w:val="22"/>
          <w:szCs w:val="22"/>
          <w:lang w:val="de-DE"/>
        </w:rPr>
        <w:t xml:space="preserve">Suchen Sie </w:t>
      </w:r>
      <w:r>
        <w:rPr>
          <w:rFonts w:asciiTheme="minorHAnsi" w:hAnsiTheme="minorHAnsi" w:cs="Tahoma"/>
          <w:sz w:val="22"/>
          <w:szCs w:val="22"/>
          <w:lang w:val="de-DE"/>
        </w:rPr>
        <w:t xml:space="preserve">sie anschließend in </w:t>
      </w:r>
      <w:r w:rsidR="00A76CB1" w:rsidRPr="00BF1BA2">
        <w:rPr>
          <w:rFonts w:asciiTheme="minorHAnsi" w:hAnsiTheme="minorHAnsi" w:cs="Tahoma"/>
          <w:sz w:val="22"/>
          <w:szCs w:val="22"/>
          <w:lang w:val="de-DE"/>
        </w:rPr>
        <w:t>einem zweisprachige</w:t>
      </w:r>
      <w:r>
        <w:rPr>
          <w:rFonts w:asciiTheme="minorHAnsi" w:hAnsiTheme="minorHAnsi" w:cs="Tahoma"/>
          <w:sz w:val="22"/>
          <w:szCs w:val="22"/>
          <w:lang w:val="de-DE"/>
        </w:rPr>
        <w:t>n</w:t>
      </w:r>
      <w:r w:rsidR="00A76CB1" w:rsidRPr="00BF1BA2">
        <w:rPr>
          <w:rFonts w:asciiTheme="minorHAnsi" w:hAnsiTheme="minorHAnsi" w:cs="Tahoma"/>
          <w:sz w:val="22"/>
          <w:szCs w:val="22"/>
          <w:lang w:val="de-DE"/>
        </w:rPr>
        <w:t xml:space="preserve"> Wörterbuch (z. B. das Online-Wörterbuch Deutsch-Griechisch von PONS: </w:t>
      </w:r>
      <w:hyperlink r:id="rId9" w:history="1">
        <w:r w:rsidR="00A76CB1" w:rsidRPr="00BF1BA2">
          <w:rPr>
            <w:rStyle w:val="-"/>
            <w:rFonts w:asciiTheme="minorHAnsi" w:hAnsiTheme="minorHAnsi" w:cs="Tahoma"/>
            <w:sz w:val="22"/>
            <w:szCs w:val="22"/>
            <w:lang w:val="de-DE"/>
          </w:rPr>
          <w:t>http://en.pons.com</w:t>
        </w:r>
      </w:hyperlink>
      <w:r w:rsidR="00A76CB1" w:rsidRPr="00BF1BA2">
        <w:rPr>
          <w:rFonts w:asciiTheme="minorHAnsi" w:hAnsiTheme="minorHAnsi" w:cs="Tahoma"/>
          <w:sz w:val="22"/>
          <w:szCs w:val="22"/>
          <w:lang w:val="de-DE"/>
        </w:rPr>
        <w:t>). Welche Unterschiede stellen Sie zwischen den deutschen Phraseologismen und ihrer Wiedergabe in Ihre Muttersprache fest?</w:t>
      </w:r>
    </w:p>
    <w:p w14:paraId="44BA950B" w14:textId="77777777" w:rsidR="00321E3C" w:rsidRPr="00BF1BA2" w:rsidRDefault="00321E3C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BF1BA2">
        <w:rPr>
          <w:rFonts w:asciiTheme="minorHAnsi" w:hAnsiTheme="minorHAnsi" w:cs="Tahoma"/>
          <w:sz w:val="22"/>
          <w:szCs w:val="22"/>
          <w:lang w:val="de-DE"/>
        </w:rPr>
        <w:t xml:space="preserve">Aus welchen Gründen rückten die Phraseologismen </w:t>
      </w:r>
      <w:r w:rsidR="00BA53D5">
        <w:rPr>
          <w:rFonts w:asciiTheme="minorHAnsi" w:hAnsiTheme="minorHAnsi" w:cs="Tahoma"/>
          <w:sz w:val="22"/>
          <w:szCs w:val="22"/>
          <w:lang w:val="de-DE"/>
        </w:rPr>
        <w:t xml:space="preserve">als Sprachphänomen </w:t>
      </w:r>
      <w:r w:rsidRPr="00BF1BA2">
        <w:rPr>
          <w:rFonts w:asciiTheme="minorHAnsi" w:hAnsiTheme="minorHAnsi" w:cs="Tahoma"/>
          <w:sz w:val="22"/>
          <w:szCs w:val="22"/>
          <w:lang w:val="de-DE"/>
        </w:rPr>
        <w:t>erst spät in den Blickpunkt der Linguistik?</w:t>
      </w:r>
    </w:p>
    <w:p w14:paraId="44F4A81A" w14:textId="77777777" w:rsidR="00321E3C" w:rsidRPr="00BF1BA2" w:rsidRDefault="00321E3C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BF1BA2">
        <w:rPr>
          <w:rFonts w:asciiTheme="minorHAnsi" w:hAnsiTheme="minorHAnsi" w:cs="Tahoma"/>
          <w:sz w:val="22"/>
          <w:szCs w:val="22"/>
          <w:lang w:val="de-DE"/>
        </w:rPr>
        <w:t>Wie entwickelte sich die Phraseologieforschung und was versteht man unter „Phraseologie“?</w:t>
      </w:r>
    </w:p>
    <w:p w14:paraId="78E1D6DE" w14:textId="77777777" w:rsidR="00321E3C" w:rsidRPr="00BF1BA2" w:rsidRDefault="00BF1BA2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>Welche</w:t>
      </w:r>
      <w:r w:rsidR="00321E3C" w:rsidRPr="00BF1BA2">
        <w:rPr>
          <w:rFonts w:asciiTheme="minorHAnsi" w:hAnsiTheme="minorHAnsi" w:cs="Tahoma"/>
          <w:sz w:val="22"/>
          <w:szCs w:val="22"/>
          <w:lang w:val="de-DE"/>
        </w:rPr>
        <w:t xml:space="preserve"> Anwendungsbereiche der Phraseologie</w:t>
      </w:r>
      <w:r>
        <w:rPr>
          <w:rFonts w:asciiTheme="minorHAnsi" w:hAnsiTheme="minorHAnsi" w:cs="Tahoma"/>
          <w:sz w:val="22"/>
          <w:szCs w:val="22"/>
          <w:lang w:val="de-DE"/>
        </w:rPr>
        <w:t>forschung sind Ihnen bekannt?</w:t>
      </w:r>
    </w:p>
    <w:p w14:paraId="0AFCF24C" w14:textId="77777777" w:rsidR="00321E3C" w:rsidRPr="00BF1BA2" w:rsidRDefault="00321E3C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BF1BA2">
        <w:rPr>
          <w:rFonts w:asciiTheme="minorHAnsi" w:hAnsiTheme="minorHAnsi" w:cs="Tahoma"/>
          <w:sz w:val="22"/>
          <w:szCs w:val="22"/>
          <w:lang w:val="de-DE"/>
        </w:rPr>
        <w:t>Womit hängt die terminologische Vielfalt in der Phraseologie zusammen?</w:t>
      </w:r>
      <w:r w:rsidR="000A1BC3" w:rsidRPr="00BF1BA2">
        <w:rPr>
          <w:rFonts w:asciiTheme="minorHAnsi" w:hAnsiTheme="minorHAnsi" w:cs="Tahoma"/>
          <w:sz w:val="22"/>
          <w:szCs w:val="22"/>
          <w:lang w:val="de-DE"/>
        </w:rPr>
        <w:t xml:space="preserve"> Nennen Sie einige Termini, die in der einschlägigen Forschung zur Bezeichnung von Phraseologismen verwendet werden.</w:t>
      </w:r>
    </w:p>
    <w:p w14:paraId="24E7F39A" w14:textId="77777777" w:rsidR="00475FDE" w:rsidRDefault="00475FDE" w:rsidP="00475FDE">
      <w:pPr>
        <w:pStyle w:val="a3"/>
        <w:widowControl w:val="0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BF1BA2">
        <w:rPr>
          <w:rFonts w:asciiTheme="minorHAnsi" w:hAnsiTheme="minorHAnsi" w:cs="Tahoma"/>
          <w:sz w:val="22"/>
          <w:szCs w:val="22"/>
          <w:lang w:val="de-DE"/>
        </w:rPr>
        <w:t xml:space="preserve">Suchen Sie drei Phraseologismen in Zeitungstexten (Textsorte: Kommentar) und bestimmen Sie ihre Funktion im Text. </w:t>
      </w:r>
    </w:p>
    <w:p w14:paraId="4FFBB391" w14:textId="77777777" w:rsidR="002F5D66" w:rsidRDefault="002F5D66" w:rsidP="002F5D66">
      <w:pPr>
        <w:widowControl w:val="0"/>
        <w:spacing w:before="120"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14:paraId="01613638" w14:textId="7E7B211A" w:rsidR="002F5D66" w:rsidRPr="002F5D66" w:rsidRDefault="002F5D66" w:rsidP="002F5D66">
      <w:pPr>
        <w:widowControl w:val="0"/>
        <w:spacing w:before="120"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sectPr w:rsidR="002F5D66" w:rsidRPr="002F5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586A" w14:textId="77777777" w:rsidR="0072260C" w:rsidRDefault="0072260C" w:rsidP="00294C3B">
      <w:r>
        <w:separator/>
      </w:r>
    </w:p>
  </w:endnote>
  <w:endnote w:type="continuationSeparator" w:id="0">
    <w:p w14:paraId="0930E885" w14:textId="77777777" w:rsidR="0072260C" w:rsidRDefault="0072260C" w:rsidP="0029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A943" w14:textId="77777777" w:rsidR="00294C3B" w:rsidRDefault="00294C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D78" w14:textId="77777777" w:rsidR="00294C3B" w:rsidRDefault="00294C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F67" w14:textId="77777777" w:rsidR="00294C3B" w:rsidRDefault="00294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594C" w14:textId="77777777" w:rsidR="0072260C" w:rsidRDefault="0072260C" w:rsidP="00294C3B">
      <w:r>
        <w:separator/>
      </w:r>
    </w:p>
  </w:footnote>
  <w:footnote w:type="continuationSeparator" w:id="0">
    <w:p w14:paraId="4A05135E" w14:textId="77777777" w:rsidR="0072260C" w:rsidRDefault="0072260C" w:rsidP="0029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E6FF" w14:textId="77777777" w:rsidR="00294C3B" w:rsidRDefault="00294C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F65E" w14:textId="77777777" w:rsidR="00294C3B" w:rsidRPr="00294C3B" w:rsidRDefault="00294C3B" w:rsidP="00294C3B">
    <w:pPr>
      <w:pStyle w:val="a6"/>
      <w:jc w:val="right"/>
      <w:rPr>
        <w:rFonts w:asciiTheme="minorHAnsi" w:hAnsiTheme="minorHAnsi"/>
        <w:sz w:val="18"/>
        <w:szCs w:val="18"/>
        <w:lang w:val="de-DE"/>
      </w:rPr>
    </w:pPr>
    <w:r w:rsidRPr="00294C3B">
      <w:rPr>
        <w:rFonts w:asciiTheme="minorHAnsi" w:hAnsiTheme="minorHAnsi"/>
        <w:sz w:val="18"/>
        <w:szCs w:val="18"/>
        <w:lang w:val="de-DE"/>
      </w:rPr>
      <w:t>Marios Chrissou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1E2" w14:textId="77777777" w:rsidR="00294C3B" w:rsidRDefault="00294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1D4"/>
    <w:multiLevelType w:val="hybridMultilevel"/>
    <w:tmpl w:val="4C12C3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C4096"/>
    <w:multiLevelType w:val="hybridMultilevel"/>
    <w:tmpl w:val="F2543F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DC260D"/>
    <w:multiLevelType w:val="hybridMultilevel"/>
    <w:tmpl w:val="E814D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1716">
    <w:abstractNumId w:val="1"/>
  </w:num>
  <w:num w:numId="2" w16cid:durableId="866675716">
    <w:abstractNumId w:val="0"/>
  </w:num>
  <w:num w:numId="3" w16cid:durableId="19943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4F"/>
    <w:rsid w:val="00036CCC"/>
    <w:rsid w:val="000578D1"/>
    <w:rsid w:val="0008056A"/>
    <w:rsid w:val="00093687"/>
    <w:rsid w:val="000A1BC3"/>
    <w:rsid w:val="000B652F"/>
    <w:rsid w:val="000F1369"/>
    <w:rsid w:val="000F1DFC"/>
    <w:rsid w:val="00116878"/>
    <w:rsid w:val="001564DC"/>
    <w:rsid w:val="00177192"/>
    <w:rsid w:val="001B1751"/>
    <w:rsid w:val="001B3D21"/>
    <w:rsid w:val="001E1565"/>
    <w:rsid w:val="00235731"/>
    <w:rsid w:val="00242C4C"/>
    <w:rsid w:val="00294C3B"/>
    <w:rsid w:val="00296E38"/>
    <w:rsid w:val="002F5D66"/>
    <w:rsid w:val="00321E3C"/>
    <w:rsid w:val="00332598"/>
    <w:rsid w:val="00365473"/>
    <w:rsid w:val="003A3487"/>
    <w:rsid w:val="003B7A3D"/>
    <w:rsid w:val="003D21EE"/>
    <w:rsid w:val="003D53C6"/>
    <w:rsid w:val="003F5EA8"/>
    <w:rsid w:val="00421026"/>
    <w:rsid w:val="00475FDE"/>
    <w:rsid w:val="00481A66"/>
    <w:rsid w:val="004A670B"/>
    <w:rsid w:val="004C0D51"/>
    <w:rsid w:val="004E2C6A"/>
    <w:rsid w:val="0057613E"/>
    <w:rsid w:val="00594106"/>
    <w:rsid w:val="005C7182"/>
    <w:rsid w:val="00640AEB"/>
    <w:rsid w:val="006777A1"/>
    <w:rsid w:val="006E523D"/>
    <w:rsid w:val="006E6D77"/>
    <w:rsid w:val="00721628"/>
    <w:rsid w:val="0072260C"/>
    <w:rsid w:val="007615E4"/>
    <w:rsid w:val="007747C2"/>
    <w:rsid w:val="007A1065"/>
    <w:rsid w:val="007F5EA6"/>
    <w:rsid w:val="00821790"/>
    <w:rsid w:val="00827348"/>
    <w:rsid w:val="00840138"/>
    <w:rsid w:val="00843C10"/>
    <w:rsid w:val="008517CF"/>
    <w:rsid w:val="00866556"/>
    <w:rsid w:val="00881EB9"/>
    <w:rsid w:val="008A617A"/>
    <w:rsid w:val="008F5F10"/>
    <w:rsid w:val="0095647F"/>
    <w:rsid w:val="00991A72"/>
    <w:rsid w:val="009A1FDB"/>
    <w:rsid w:val="00A76CB1"/>
    <w:rsid w:val="00A85202"/>
    <w:rsid w:val="00AB16F8"/>
    <w:rsid w:val="00AC2AA0"/>
    <w:rsid w:val="00AE4C20"/>
    <w:rsid w:val="00AE767E"/>
    <w:rsid w:val="00B03815"/>
    <w:rsid w:val="00B11F9E"/>
    <w:rsid w:val="00B25787"/>
    <w:rsid w:val="00BA53D5"/>
    <w:rsid w:val="00BF1BA2"/>
    <w:rsid w:val="00C05C10"/>
    <w:rsid w:val="00C10AD4"/>
    <w:rsid w:val="00C579EE"/>
    <w:rsid w:val="00C80CA8"/>
    <w:rsid w:val="00C9274E"/>
    <w:rsid w:val="00CF7C7F"/>
    <w:rsid w:val="00D41F05"/>
    <w:rsid w:val="00D4556E"/>
    <w:rsid w:val="00DD5492"/>
    <w:rsid w:val="00E03C59"/>
    <w:rsid w:val="00E56FF9"/>
    <w:rsid w:val="00E67E4F"/>
    <w:rsid w:val="00E916CE"/>
    <w:rsid w:val="00EF6BD8"/>
    <w:rsid w:val="00F20B39"/>
    <w:rsid w:val="00F735A0"/>
    <w:rsid w:val="00F90F44"/>
    <w:rsid w:val="00FA6127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A068"/>
  <w15:docId w15:val="{D0C20F15-BCDE-4816-9641-9BBA1CBF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6CB1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4C0D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F1BA2"/>
    <w:pPr>
      <w:ind w:left="720"/>
      <w:contextualSpacing/>
    </w:pPr>
  </w:style>
  <w:style w:type="table" w:styleId="a4">
    <w:name w:val="Table Grid"/>
    <w:basedOn w:val="a1"/>
    <w:rsid w:val="003D53C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94C3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294C3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294C3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294C3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7">
    <w:name w:val="Unresolved Mention"/>
    <w:basedOn w:val="a0"/>
    <w:uiPriority w:val="99"/>
    <w:semiHidden/>
    <w:unhideWhenUsed/>
    <w:rsid w:val="002F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nsarten-inde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Jl7CS0hk8&amp;ab_channel=H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p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Marios Chrissou</cp:lastModifiedBy>
  <cp:revision>26</cp:revision>
  <dcterms:created xsi:type="dcterms:W3CDTF">2013-11-21T12:45:00Z</dcterms:created>
  <dcterms:modified xsi:type="dcterms:W3CDTF">2023-06-16T11:00:00Z</dcterms:modified>
</cp:coreProperties>
</file>