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4B5D31" w:rsidRPr="00F33BAE" w:rsidRDefault="004B5D31" w:rsidP="004B5D31">
      <w:pPr>
        <w:pStyle w:val="Body"/>
        <w:spacing w:line="240" w:lineRule="auto"/>
        <w:rPr>
          <w:b/>
          <w:bCs/>
          <w:spacing w:val="5"/>
          <w:sz w:val="36"/>
          <w:szCs w:val="36"/>
          <w:lang w:val="en-US"/>
        </w:rPr>
      </w:pPr>
      <w:r>
        <w:rPr>
          <w:b/>
          <w:bCs/>
          <w:spacing w:val="5"/>
          <w:sz w:val="36"/>
          <w:szCs w:val="36"/>
          <w:lang w:val="en-US"/>
        </w:rPr>
        <w:t>Bodily Fictions</w:t>
      </w:r>
    </w:p>
    <w:p w:rsidR="004B5D31" w:rsidRPr="00F33BAE" w:rsidRDefault="004B5D31" w:rsidP="004B5D31">
      <w:pPr>
        <w:pStyle w:val="Body"/>
        <w:rPr>
          <w:lang w:val="en-US"/>
        </w:rPr>
      </w:pPr>
      <w:r>
        <w:rPr>
          <w:rFonts w:ascii="Arial Unicode MS" w:eastAsia="Arial Unicode MS" w:cs="Arial Unicode MS"/>
          <w:b/>
          <w:bCs/>
        </w:rPr>
        <w:t>Ενότητα</w:t>
      </w:r>
      <w:r w:rsidRPr="00F33BAE">
        <w:rPr>
          <w:rFonts w:eastAsia="Arial Unicode MS" w:hAnsi="Arial Unicode MS" w:cs="Arial Unicode MS"/>
          <w:b/>
          <w:bCs/>
          <w:lang w:val="en-US"/>
        </w:rPr>
        <w:t xml:space="preserve">: </w:t>
      </w:r>
      <w:r w:rsidR="00C7286D">
        <w:rPr>
          <w:rFonts w:eastAsia="Arial Unicode MS" w:hAnsi="Arial Unicode MS" w:cs="Arial Unicode MS"/>
          <w:lang w:val="en-US"/>
        </w:rPr>
        <w:t>Mortality</w:t>
      </w:r>
    </w:p>
    <w:p w:rsidR="004B5D31" w:rsidRPr="00B06734" w:rsidRDefault="004B5D31" w:rsidP="004B5D31">
      <w:pPr>
        <w:pBdr>
          <w:bottom w:val="single" w:sz="24" w:space="1" w:color="auto"/>
        </w:pBdr>
        <w:rPr>
          <w:rFonts w:ascii="Arial" w:eastAsia="Times New Roman" w:hAnsi="Arial" w:cs="Arial"/>
          <w:lang w:val="en-US" w:bidi="en-US"/>
        </w:rPr>
      </w:pPr>
      <w:r w:rsidRPr="00412E05">
        <w:rPr>
          <w:rFonts w:ascii="Arial" w:eastAsia="Times New Roman" w:hAnsi="Arial" w:cs="Arial"/>
          <w:lang w:bidi="en-US"/>
        </w:rPr>
        <w:t>Χριστίνα</w:t>
      </w:r>
      <w:r w:rsidRPr="00B06734">
        <w:rPr>
          <w:rFonts w:ascii="Arial" w:eastAsia="Times New Roman" w:hAnsi="Arial" w:cs="Arial"/>
          <w:lang w:val="en-US" w:bidi="en-US"/>
        </w:rPr>
        <w:t xml:space="preserve"> </w:t>
      </w:r>
      <w:proofErr w:type="spellStart"/>
      <w:r w:rsidRPr="00412E05">
        <w:rPr>
          <w:rFonts w:ascii="Arial" w:eastAsia="Times New Roman" w:hAnsi="Arial" w:cs="Arial"/>
          <w:lang w:bidi="en-US"/>
        </w:rPr>
        <w:t>Ντόκου</w:t>
      </w:r>
      <w:proofErr w:type="spellEnd"/>
      <w:r w:rsidRPr="00B06734">
        <w:rPr>
          <w:rFonts w:ascii="Arial" w:eastAsia="Times New Roman" w:hAnsi="Arial" w:cs="Arial"/>
          <w:lang w:val="en-US" w:bidi="en-US"/>
        </w:rPr>
        <w:t xml:space="preserve">, Christina </w:t>
      </w:r>
      <w:proofErr w:type="spellStart"/>
      <w:r w:rsidRPr="00B06734">
        <w:rPr>
          <w:rFonts w:ascii="Arial" w:eastAsia="Times New Roman" w:hAnsi="Arial" w:cs="Arial"/>
          <w:lang w:val="en-US" w:bidi="en-US"/>
        </w:rPr>
        <w:t>Dokou</w:t>
      </w:r>
      <w:proofErr w:type="spellEnd"/>
    </w:p>
    <w:p w:rsidR="004B5D31" w:rsidRPr="00412E05" w:rsidRDefault="004B5D31" w:rsidP="004B5D31">
      <w:pPr>
        <w:pBdr>
          <w:bottom w:val="single" w:sz="24" w:space="1" w:color="auto"/>
        </w:pBdr>
        <w:rPr>
          <w:rFonts w:ascii="Arial" w:eastAsia="Times New Roman" w:hAnsi="Arial" w:cs="Arial"/>
          <w:lang w:bidi="en-US"/>
        </w:rPr>
      </w:pPr>
      <w:r w:rsidRPr="00412E05">
        <w:rPr>
          <w:rFonts w:ascii="Arial" w:eastAsia="Times New Roman" w:hAnsi="Arial" w:cs="Arial"/>
          <w:lang w:bidi="en-US"/>
        </w:rPr>
        <w:t>Τμήμα Αγγλικής Γλώσσας και Φιλολογίας, Φιλοσοφική Σχολή</w:t>
      </w:r>
    </w:p>
    <w:p w:rsidR="004B5D31" w:rsidRPr="00B06734" w:rsidRDefault="004B5D31" w:rsidP="004B5D31">
      <w:pPr>
        <w:pBdr>
          <w:bottom w:val="single" w:sz="24" w:space="1" w:color="auto"/>
        </w:pBdr>
        <w:rPr>
          <w:rFonts w:ascii="Arial" w:eastAsia="Times New Roman" w:hAnsi="Arial" w:cs="Arial"/>
          <w:lang w:val="en-US" w:bidi="en-US"/>
        </w:rPr>
      </w:pPr>
      <w:r w:rsidRPr="00B06734">
        <w:rPr>
          <w:rFonts w:ascii="Arial" w:eastAsia="Times New Roman" w:hAnsi="Arial" w:cs="Arial"/>
          <w:lang w:val="en-US" w:bidi="en-US"/>
        </w:rPr>
        <w:t>Faculty of English Language and Literature, School of Philosophy</w:t>
      </w:r>
    </w:p>
    <w:p w:rsidR="00E74B63" w:rsidRPr="00B06734" w:rsidRDefault="00E74B63" w:rsidP="00E74B63">
      <w:pPr>
        <w:pBdr>
          <w:bottom w:val="single" w:sz="24" w:space="1" w:color="auto"/>
        </w:pBdr>
        <w:rPr>
          <w:rFonts w:ascii="Arial" w:eastAsia="Times New Roman" w:hAnsi="Arial" w:cs="Times New Roman"/>
          <w:lang w:val="en-US" w:eastAsia="en-US" w:bidi="en-US"/>
        </w:rPr>
      </w:pPr>
    </w:p>
    <w:p w:rsidR="00E74B63" w:rsidRPr="00B06734" w:rsidRDefault="00E74B63" w:rsidP="00E74B63">
      <w:pPr>
        <w:rPr>
          <w:rFonts w:ascii="Cambria" w:eastAsia="Times New Roman" w:hAnsi="Cambria" w:cs="Times New Roman"/>
          <w:spacing w:val="5"/>
          <w:sz w:val="64"/>
          <w:szCs w:val="52"/>
          <w:lang w:val="en-US" w:eastAsia="en-US" w:bidi="en-US"/>
        </w:rPr>
      </w:pPr>
      <w:r w:rsidRPr="00B06734">
        <w:rPr>
          <w:rFonts w:ascii="Arial" w:eastAsia="Times New Roman" w:hAnsi="Arial" w:cs="Times New Roman"/>
          <w:lang w:val="en-US" w:eastAsia="en-US" w:bidi="en-US"/>
        </w:rPr>
        <w:br w:type="page"/>
      </w:r>
    </w:p>
    <w:p w:rsidR="00B06734" w:rsidRPr="00412E05" w:rsidRDefault="00B06734" w:rsidP="00B06734">
      <w:pPr>
        <w:rPr>
          <w:lang w:val="en-US"/>
        </w:rPr>
      </w:pPr>
    </w:p>
    <w:p w:rsidR="00657F8F" w:rsidRDefault="00B06734">
      <w:pPr>
        <w:pStyle w:val="10"/>
        <w:tabs>
          <w:tab w:val="left" w:pos="440"/>
          <w:tab w:val="right" w:leader="dot" w:pos="9854"/>
        </w:tabs>
        <w:rPr>
          <w:rFonts w:asciiTheme="minorHAnsi" w:hAnsiTheme="minorHAnsi"/>
          <w:noProof/>
          <w:lang w:val="el-GR" w:eastAsia="el-GR" w:bidi="ar-SA"/>
        </w:rPr>
      </w:pPr>
      <w:r w:rsidRPr="00757896">
        <w:fldChar w:fldCharType="begin"/>
      </w:r>
      <w:r>
        <w:instrText xml:space="preserve"> TOC \o "1-5" \h \z \u </w:instrText>
      </w:r>
      <w:r w:rsidRPr="00757896">
        <w:fldChar w:fldCharType="separate"/>
      </w:r>
      <w:hyperlink w:anchor="_Toc416642135" w:history="1">
        <w:r w:rsidR="00657F8F" w:rsidRPr="00A4747B">
          <w:rPr>
            <w:rStyle w:val="-"/>
            <w:noProof/>
          </w:rPr>
          <w:t>1.</w:t>
        </w:r>
        <w:r w:rsidR="00657F8F">
          <w:rPr>
            <w:rFonts w:asciiTheme="minorHAnsi" w:hAnsiTheme="minorHAnsi"/>
            <w:noProof/>
            <w:lang w:val="el-GR" w:eastAsia="el-GR" w:bidi="ar-SA"/>
          </w:rPr>
          <w:tab/>
        </w:r>
        <w:r w:rsidR="00657F8F" w:rsidRPr="00A4747B">
          <w:rPr>
            <w:rStyle w:val="-"/>
            <w:noProof/>
          </w:rPr>
          <w:t>Douglas Crimp, «Portraits of People with AIDS»</w:t>
        </w:r>
        <w:r w:rsidR="00657F8F">
          <w:rPr>
            <w:noProof/>
            <w:webHidden/>
          </w:rPr>
          <w:tab/>
        </w:r>
        <w:r w:rsidR="00657F8F">
          <w:rPr>
            <w:noProof/>
            <w:webHidden/>
          </w:rPr>
          <w:fldChar w:fldCharType="begin"/>
        </w:r>
        <w:r w:rsidR="00657F8F">
          <w:rPr>
            <w:noProof/>
            <w:webHidden/>
          </w:rPr>
          <w:instrText xml:space="preserve"> PAGEREF _Toc416642135 \h </w:instrText>
        </w:r>
        <w:r w:rsidR="00657F8F">
          <w:rPr>
            <w:noProof/>
            <w:webHidden/>
          </w:rPr>
        </w:r>
        <w:r w:rsidR="00657F8F">
          <w:rPr>
            <w:noProof/>
            <w:webHidden/>
          </w:rPr>
          <w:fldChar w:fldCharType="separate"/>
        </w:r>
        <w:r w:rsidR="00657F8F">
          <w:rPr>
            <w:noProof/>
            <w:webHidden/>
          </w:rPr>
          <w:t>3</w:t>
        </w:r>
        <w:r w:rsidR="00657F8F">
          <w:rPr>
            <w:noProof/>
            <w:webHidden/>
          </w:rPr>
          <w:fldChar w:fldCharType="end"/>
        </w:r>
      </w:hyperlink>
    </w:p>
    <w:p w:rsidR="00657F8F" w:rsidRDefault="00657F8F">
      <w:pPr>
        <w:pStyle w:val="20"/>
        <w:tabs>
          <w:tab w:val="left" w:pos="880"/>
          <w:tab w:val="right" w:leader="dot" w:pos="9854"/>
        </w:tabs>
        <w:rPr>
          <w:noProof/>
        </w:rPr>
      </w:pPr>
      <w:hyperlink w:anchor="_Toc416642136" w:history="1">
        <w:r w:rsidRPr="00A4747B">
          <w:rPr>
            <w:rStyle w:val="-"/>
            <w:noProof/>
            <w:lang w:val="en-US"/>
          </w:rPr>
          <w:t>1.1</w:t>
        </w:r>
        <w:r>
          <w:rPr>
            <w:noProof/>
          </w:rPr>
          <w:tab/>
        </w:r>
        <w:r w:rsidRPr="00A4747B">
          <w:rPr>
            <w:rStyle w:val="-"/>
            <w:noProof/>
            <w:lang w:val="en-US"/>
          </w:rPr>
          <w:t>How is mortality/disease symbolized?</w:t>
        </w:r>
        <w:r>
          <w:rPr>
            <w:noProof/>
            <w:webHidden/>
          </w:rPr>
          <w:tab/>
        </w:r>
        <w:r>
          <w:rPr>
            <w:noProof/>
            <w:webHidden/>
          </w:rPr>
          <w:fldChar w:fldCharType="begin"/>
        </w:r>
        <w:r>
          <w:rPr>
            <w:noProof/>
            <w:webHidden/>
          </w:rPr>
          <w:instrText xml:space="preserve"> PAGEREF _Toc416642136 \h </w:instrText>
        </w:r>
        <w:r>
          <w:rPr>
            <w:noProof/>
            <w:webHidden/>
          </w:rPr>
        </w:r>
        <w:r>
          <w:rPr>
            <w:noProof/>
            <w:webHidden/>
          </w:rPr>
          <w:fldChar w:fldCharType="separate"/>
        </w:r>
        <w:r>
          <w:rPr>
            <w:noProof/>
            <w:webHidden/>
          </w:rPr>
          <w:t>3</w:t>
        </w:r>
        <w:r>
          <w:rPr>
            <w:noProof/>
            <w:webHidden/>
          </w:rPr>
          <w:fldChar w:fldCharType="end"/>
        </w:r>
      </w:hyperlink>
    </w:p>
    <w:p w:rsidR="00657F8F" w:rsidRDefault="00657F8F">
      <w:pPr>
        <w:pStyle w:val="20"/>
        <w:tabs>
          <w:tab w:val="left" w:pos="880"/>
          <w:tab w:val="right" w:leader="dot" w:pos="9854"/>
        </w:tabs>
        <w:rPr>
          <w:noProof/>
        </w:rPr>
      </w:pPr>
      <w:hyperlink w:anchor="_Toc416642137" w:history="1">
        <w:r w:rsidRPr="00A4747B">
          <w:rPr>
            <w:rStyle w:val="-"/>
            <w:noProof/>
            <w:lang w:val="en-US"/>
          </w:rPr>
          <w:t>1.2</w:t>
        </w:r>
        <w:r>
          <w:rPr>
            <w:noProof/>
          </w:rPr>
          <w:tab/>
        </w:r>
        <w:r w:rsidRPr="00A4747B">
          <w:rPr>
            <w:rStyle w:val="-"/>
            <w:noProof/>
            <w:lang w:val="en-US"/>
          </w:rPr>
          <w:t>What are the dangers of that depiction, acc. To Crimp?</w:t>
        </w:r>
        <w:r>
          <w:rPr>
            <w:noProof/>
            <w:webHidden/>
          </w:rPr>
          <w:tab/>
        </w:r>
        <w:r>
          <w:rPr>
            <w:noProof/>
            <w:webHidden/>
          </w:rPr>
          <w:fldChar w:fldCharType="begin"/>
        </w:r>
        <w:r>
          <w:rPr>
            <w:noProof/>
            <w:webHidden/>
          </w:rPr>
          <w:instrText xml:space="preserve"> PAGEREF _Toc416642137 \h </w:instrText>
        </w:r>
        <w:r>
          <w:rPr>
            <w:noProof/>
            <w:webHidden/>
          </w:rPr>
        </w:r>
        <w:r>
          <w:rPr>
            <w:noProof/>
            <w:webHidden/>
          </w:rPr>
          <w:fldChar w:fldCharType="separate"/>
        </w:r>
        <w:r>
          <w:rPr>
            <w:noProof/>
            <w:webHidden/>
          </w:rPr>
          <w:t>3</w:t>
        </w:r>
        <w:r>
          <w:rPr>
            <w:noProof/>
            <w:webHidden/>
          </w:rPr>
          <w:fldChar w:fldCharType="end"/>
        </w:r>
      </w:hyperlink>
    </w:p>
    <w:p w:rsidR="00657F8F" w:rsidRDefault="00657F8F">
      <w:pPr>
        <w:pStyle w:val="20"/>
        <w:tabs>
          <w:tab w:val="left" w:pos="880"/>
          <w:tab w:val="right" w:leader="dot" w:pos="9854"/>
        </w:tabs>
        <w:rPr>
          <w:noProof/>
        </w:rPr>
      </w:pPr>
      <w:hyperlink w:anchor="_Toc416642138" w:history="1">
        <w:r w:rsidRPr="00A4747B">
          <w:rPr>
            <w:rStyle w:val="-"/>
            <w:noProof/>
            <w:lang w:val="en-US"/>
          </w:rPr>
          <w:t>1.3</w:t>
        </w:r>
        <w:r>
          <w:rPr>
            <w:noProof/>
          </w:rPr>
          <w:tab/>
        </w:r>
        <w:r w:rsidRPr="00A4747B">
          <w:rPr>
            <w:rStyle w:val="-"/>
            <w:noProof/>
            <w:lang w:val="en-US"/>
          </w:rPr>
          <w:t>Biased media image manipulation</w:t>
        </w:r>
        <w:r>
          <w:rPr>
            <w:noProof/>
            <w:webHidden/>
          </w:rPr>
          <w:tab/>
        </w:r>
        <w:r>
          <w:rPr>
            <w:noProof/>
            <w:webHidden/>
          </w:rPr>
          <w:fldChar w:fldCharType="begin"/>
        </w:r>
        <w:r>
          <w:rPr>
            <w:noProof/>
            <w:webHidden/>
          </w:rPr>
          <w:instrText xml:space="preserve"> PAGEREF _Toc416642138 \h </w:instrText>
        </w:r>
        <w:r>
          <w:rPr>
            <w:noProof/>
            <w:webHidden/>
          </w:rPr>
        </w:r>
        <w:r>
          <w:rPr>
            <w:noProof/>
            <w:webHidden/>
          </w:rPr>
          <w:fldChar w:fldCharType="separate"/>
        </w:r>
        <w:r>
          <w:rPr>
            <w:noProof/>
            <w:webHidden/>
          </w:rPr>
          <w:t>3</w:t>
        </w:r>
        <w:r>
          <w:rPr>
            <w:noProof/>
            <w:webHidden/>
          </w:rPr>
          <w:fldChar w:fldCharType="end"/>
        </w:r>
      </w:hyperlink>
    </w:p>
    <w:p w:rsidR="00657F8F" w:rsidRDefault="00657F8F">
      <w:pPr>
        <w:pStyle w:val="20"/>
        <w:tabs>
          <w:tab w:val="left" w:pos="880"/>
          <w:tab w:val="right" w:leader="dot" w:pos="9854"/>
        </w:tabs>
        <w:rPr>
          <w:noProof/>
        </w:rPr>
      </w:pPr>
      <w:hyperlink w:anchor="_Toc416642139" w:history="1">
        <w:r w:rsidRPr="00A4747B">
          <w:rPr>
            <w:rStyle w:val="-"/>
            <w:noProof/>
            <w:lang w:val="en-US"/>
          </w:rPr>
          <w:t>1.4</w:t>
        </w:r>
        <w:r>
          <w:rPr>
            <w:noProof/>
          </w:rPr>
          <w:tab/>
        </w:r>
        <w:r w:rsidRPr="00A4747B">
          <w:rPr>
            <w:rStyle w:val="-"/>
            <w:noProof/>
            <w:lang w:val="en-US"/>
          </w:rPr>
          <w:t>How do the artists showcased by Crimp alter/resignify this symbolism?</w:t>
        </w:r>
        <w:r>
          <w:rPr>
            <w:noProof/>
            <w:webHidden/>
          </w:rPr>
          <w:tab/>
        </w:r>
        <w:r>
          <w:rPr>
            <w:noProof/>
            <w:webHidden/>
          </w:rPr>
          <w:fldChar w:fldCharType="begin"/>
        </w:r>
        <w:r>
          <w:rPr>
            <w:noProof/>
            <w:webHidden/>
          </w:rPr>
          <w:instrText xml:space="preserve"> PAGEREF _Toc416642139 \h </w:instrText>
        </w:r>
        <w:r>
          <w:rPr>
            <w:noProof/>
            <w:webHidden/>
          </w:rPr>
        </w:r>
        <w:r>
          <w:rPr>
            <w:noProof/>
            <w:webHidden/>
          </w:rPr>
          <w:fldChar w:fldCharType="separate"/>
        </w:r>
        <w:r>
          <w:rPr>
            <w:noProof/>
            <w:webHidden/>
          </w:rPr>
          <w:t>3</w:t>
        </w:r>
        <w:r>
          <w:rPr>
            <w:noProof/>
            <w:webHidden/>
          </w:rPr>
          <w:fldChar w:fldCharType="end"/>
        </w:r>
      </w:hyperlink>
    </w:p>
    <w:p w:rsidR="00657F8F" w:rsidRDefault="00657F8F">
      <w:pPr>
        <w:pStyle w:val="10"/>
        <w:tabs>
          <w:tab w:val="left" w:pos="440"/>
          <w:tab w:val="right" w:leader="dot" w:pos="9854"/>
        </w:tabs>
        <w:rPr>
          <w:rFonts w:asciiTheme="minorHAnsi" w:hAnsiTheme="minorHAnsi"/>
          <w:noProof/>
          <w:lang w:val="el-GR" w:eastAsia="el-GR" w:bidi="ar-SA"/>
        </w:rPr>
      </w:pPr>
      <w:hyperlink w:anchor="_Toc416642140" w:history="1">
        <w:r w:rsidRPr="00A4747B">
          <w:rPr>
            <w:rStyle w:val="-"/>
            <w:noProof/>
          </w:rPr>
          <w:t>2.</w:t>
        </w:r>
        <w:r>
          <w:rPr>
            <w:rFonts w:asciiTheme="minorHAnsi" w:hAnsiTheme="minorHAnsi"/>
            <w:noProof/>
            <w:lang w:val="el-GR" w:eastAsia="el-GR" w:bidi="ar-SA"/>
          </w:rPr>
          <w:tab/>
        </w:r>
        <w:r w:rsidRPr="00A4747B">
          <w:rPr>
            <w:rStyle w:val="-"/>
            <w:noProof/>
          </w:rPr>
          <w:t>Richard Selzer, «Sarcophagus»</w:t>
        </w:r>
        <w:r>
          <w:rPr>
            <w:noProof/>
            <w:webHidden/>
          </w:rPr>
          <w:tab/>
        </w:r>
        <w:r>
          <w:rPr>
            <w:noProof/>
            <w:webHidden/>
          </w:rPr>
          <w:fldChar w:fldCharType="begin"/>
        </w:r>
        <w:r>
          <w:rPr>
            <w:noProof/>
            <w:webHidden/>
          </w:rPr>
          <w:instrText xml:space="preserve"> PAGEREF _Toc416642140 \h </w:instrText>
        </w:r>
        <w:r>
          <w:rPr>
            <w:noProof/>
            <w:webHidden/>
          </w:rPr>
        </w:r>
        <w:r>
          <w:rPr>
            <w:noProof/>
            <w:webHidden/>
          </w:rPr>
          <w:fldChar w:fldCharType="separate"/>
        </w:r>
        <w:r>
          <w:rPr>
            <w:noProof/>
            <w:webHidden/>
          </w:rPr>
          <w:t>3</w:t>
        </w:r>
        <w:r>
          <w:rPr>
            <w:noProof/>
            <w:webHidden/>
          </w:rPr>
          <w:fldChar w:fldCharType="end"/>
        </w:r>
      </w:hyperlink>
    </w:p>
    <w:p w:rsidR="00657F8F" w:rsidRDefault="00657F8F">
      <w:pPr>
        <w:pStyle w:val="10"/>
        <w:tabs>
          <w:tab w:val="left" w:pos="440"/>
          <w:tab w:val="right" w:leader="dot" w:pos="9854"/>
        </w:tabs>
        <w:rPr>
          <w:rFonts w:asciiTheme="minorHAnsi" w:hAnsiTheme="minorHAnsi"/>
          <w:noProof/>
          <w:lang w:val="el-GR" w:eastAsia="el-GR" w:bidi="ar-SA"/>
        </w:rPr>
      </w:pPr>
      <w:hyperlink w:anchor="_Toc416642141" w:history="1">
        <w:r w:rsidRPr="00A4747B">
          <w:rPr>
            <w:rStyle w:val="-"/>
            <w:noProof/>
          </w:rPr>
          <w:t>3.</w:t>
        </w:r>
        <w:r>
          <w:rPr>
            <w:rFonts w:asciiTheme="minorHAnsi" w:hAnsiTheme="minorHAnsi"/>
            <w:noProof/>
            <w:lang w:val="el-GR" w:eastAsia="el-GR" w:bidi="ar-SA"/>
          </w:rPr>
          <w:tab/>
        </w:r>
        <w:r w:rsidRPr="00A4747B">
          <w:rPr>
            <w:rStyle w:val="-"/>
            <w:noProof/>
          </w:rPr>
          <w:t>Williams Carlos Williams</w:t>
        </w:r>
        <w:r>
          <w:rPr>
            <w:noProof/>
            <w:webHidden/>
          </w:rPr>
          <w:tab/>
        </w:r>
        <w:r>
          <w:rPr>
            <w:noProof/>
            <w:webHidden/>
          </w:rPr>
          <w:fldChar w:fldCharType="begin"/>
        </w:r>
        <w:r>
          <w:rPr>
            <w:noProof/>
            <w:webHidden/>
          </w:rPr>
          <w:instrText xml:space="preserve"> PAGEREF _Toc416642141 \h </w:instrText>
        </w:r>
        <w:r>
          <w:rPr>
            <w:noProof/>
            <w:webHidden/>
          </w:rPr>
        </w:r>
        <w:r>
          <w:rPr>
            <w:noProof/>
            <w:webHidden/>
          </w:rPr>
          <w:fldChar w:fldCharType="separate"/>
        </w:r>
        <w:r>
          <w:rPr>
            <w:noProof/>
            <w:webHidden/>
          </w:rPr>
          <w:t>3</w:t>
        </w:r>
        <w:r>
          <w:rPr>
            <w:noProof/>
            <w:webHidden/>
          </w:rPr>
          <w:fldChar w:fldCharType="end"/>
        </w:r>
      </w:hyperlink>
    </w:p>
    <w:p w:rsidR="00657F8F" w:rsidRDefault="00657F8F">
      <w:pPr>
        <w:pStyle w:val="20"/>
        <w:tabs>
          <w:tab w:val="left" w:pos="880"/>
          <w:tab w:val="right" w:leader="dot" w:pos="9854"/>
        </w:tabs>
        <w:rPr>
          <w:noProof/>
        </w:rPr>
      </w:pPr>
      <w:hyperlink w:anchor="_Toc416642142" w:history="1">
        <w:r w:rsidRPr="00A4747B">
          <w:rPr>
            <w:rStyle w:val="-"/>
            <w:noProof/>
            <w:lang w:val="en-US"/>
          </w:rPr>
          <w:t>3.1</w:t>
        </w:r>
        <w:r>
          <w:rPr>
            <w:noProof/>
          </w:rPr>
          <w:tab/>
        </w:r>
        <w:r w:rsidRPr="00A4747B">
          <w:rPr>
            <w:rStyle w:val="-"/>
            <w:noProof/>
            <w:lang w:val="en-US"/>
          </w:rPr>
          <w:t>“Death”</w:t>
        </w:r>
        <w:r>
          <w:rPr>
            <w:noProof/>
            <w:webHidden/>
          </w:rPr>
          <w:tab/>
        </w:r>
        <w:r>
          <w:rPr>
            <w:noProof/>
            <w:webHidden/>
          </w:rPr>
          <w:fldChar w:fldCharType="begin"/>
        </w:r>
        <w:r>
          <w:rPr>
            <w:noProof/>
            <w:webHidden/>
          </w:rPr>
          <w:instrText xml:space="preserve"> PAGEREF _Toc416642142 \h </w:instrText>
        </w:r>
        <w:r>
          <w:rPr>
            <w:noProof/>
            <w:webHidden/>
          </w:rPr>
        </w:r>
        <w:r>
          <w:rPr>
            <w:noProof/>
            <w:webHidden/>
          </w:rPr>
          <w:fldChar w:fldCharType="separate"/>
        </w:r>
        <w:r>
          <w:rPr>
            <w:noProof/>
            <w:webHidden/>
          </w:rPr>
          <w:t>4</w:t>
        </w:r>
        <w:r>
          <w:rPr>
            <w:noProof/>
            <w:webHidden/>
          </w:rPr>
          <w:fldChar w:fldCharType="end"/>
        </w:r>
      </w:hyperlink>
    </w:p>
    <w:p w:rsidR="00657F8F" w:rsidRDefault="00657F8F">
      <w:pPr>
        <w:pStyle w:val="20"/>
        <w:tabs>
          <w:tab w:val="left" w:pos="880"/>
          <w:tab w:val="right" w:leader="dot" w:pos="9854"/>
        </w:tabs>
        <w:rPr>
          <w:noProof/>
        </w:rPr>
      </w:pPr>
      <w:hyperlink w:anchor="_Toc416642143" w:history="1">
        <w:r w:rsidRPr="00A4747B">
          <w:rPr>
            <w:rStyle w:val="-"/>
            <w:noProof/>
            <w:lang w:val="en-US"/>
          </w:rPr>
          <w:t>3.2</w:t>
        </w:r>
        <w:r>
          <w:rPr>
            <w:noProof/>
          </w:rPr>
          <w:tab/>
        </w:r>
        <w:r w:rsidRPr="00A4747B">
          <w:rPr>
            <w:rStyle w:val="-"/>
            <w:noProof/>
            <w:lang w:val="en-US"/>
          </w:rPr>
          <w:t>“The Dead Baby”</w:t>
        </w:r>
        <w:r>
          <w:rPr>
            <w:noProof/>
            <w:webHidden/>
          </w:rPr>
          <w:tab/>
        </w:r>
        <w:r>
          <w:rPr>
            <w:noProof/>
            <w:webHidden/>
          </w:rPr>
          <w:fldChar w:fldCharType="begin"/>
        </w:r>
        <w:r>
          <w:rPr>
            <w:noProof/>
            <w:webHidden/>
          </w:rPr>
          <w:instrText xml:space="preserve"> PAGEREF _Toc416642143 \h </w:instrText>
        </w:r>
        <w:r>
          <w:rPr>
            <w:noProof/>
            <w:webHidden/>
          </w:rPr>
        </w:r>
        <w:r>
          <w:rPr>
            <w:noProof/>
            <w:webHidden/>
          </w:rPr>
          <w:fldChar w:fldCharType="separate"/>
        </w:r>
        <w:r>
          <w:rPr>
            <w:noProof/>
            <w:webHidden/>
          </w:rPr>
          <w:t>4</w:t>
        </w:r>
        <w:r>
          <w:rPr>
            <w:noProof/>
            <w:webHidden/>
          </w:rPr>
          <w:fldChar w:fldCharType="end"/>
        </w:r>
      </w:hyperlink>
    </w:p>
    <w:p w:rsidR="00B06734" w:rsidRDefault="00B06734" w:rsidP="00B06734">
      <w:r>
        <w:fldChar w:fldCharType="end"/>
      </w:r>
    </w:p>
    <w:p w:rsidR="00B06734" w:rsidRDefault="00B06734" w:rsidP="00B06734"/>
    <w:p w:rsidR="00B06734" w:rsidRDefault="00B06734" w:rsidP="00B06734">
      <w:pPr>
        <w:sectPr w:rsidR="00B06734" w:rsidSect="00207A08">
          <w:footerReference w:type="default" r:id="rId10"/>
          <w:pgSz w:w="11906" w:h="16838" w:code="9"/>
          <w:pgMar w:top="1134" w:right="1021" w:bottom="1134" w:left="1021" w:header="709" w:footer="709" w:gutter="0"/>
          <w:cols w:space="708"/>
          <w:titlePg/>
          <w:docGrid w:linePitch="360"/>
        </w:sectPr>
      </w:pPr>
    </w:p>
    <w:p w:rsidR="00B06734" w:rsidRDefault="00B06734">
      <w:pPr>
        <w:rPr>
          <w:lang w:val="en-US"/>
        </w:rPr>
      </w:pPr>
      <w:r>
        <w:rPr>
          <w:lang w:val="en-US"/>
        </w:rPr>
        <w:lastRenderedPageBreak/>
        <w:br w:type="page"/>
      </w:r>
    </w:p>
    <w:p w:rsidR="00E74B63" w:rsidRPr="00B06734" w:rsidRDefault="00C7286D" w:rsidP="00E74B63">
      <w:pPr>
        <w:pStyle w:val="1"/>
        <w:rPr>
          <w:lang w:val="en-US"/>
        </w:rPr>
      </w:pPr>
      <w:bookmarkStart w:id="0" w:name="_Toc290297183"/>
      <w:bookmarkStart w:id="1" w:name="_Toc416642135"/>
      <w:r w:rsidRPr="00B06734">
        <w:rPr>
          <w:lang w:val="en-US"/>
        </w:rPr>
        <w:lastRenderedPageBreak/>
        <w:t>Douglas Crimp, «Portraits of People with AIDS»</w:t>
      </w:r>
      <w:bookmarkEnd w:id="0"/>
      <w:bookmarkEnd w:id="1"/>
    </w:p>
    <w:p w:rsidR="00C7286D" w:rsidRPr="00B06734" w:rsidRDefault="00C7286D" w:rsidP="00C7286D">
      <w:pPr>
        <w:ind w:right="-432"/>
        <w:rPr>
          <w:lang w:val="en-US"/>
        </w:rPr>
      </w:pPr>
      <w:r w:rsidRPr="00B06734">
        <w:rPr>
          <w:lang w:val="en-US"/>
        </w:rPr>
        <w:t>American Professor in Art History, Rochester University, ACT UP activist and art critic/editor</w:t>
      </w:r>
    </w:p>
    <w:p w:rsidR="00BE4BEE" w:rsidRDefault="00BE4BEE" w:rsidP="00BE4BEE">
      <w:pPr>
        <w:pStyle w:val="2"/>
        <w:rPr>
          <w:lang w:val="en-US"/>
        </w:rPr>
      </w:pPr>
      <w:bookmarkStart w:id="2" w:name="_Toc290297184"/>
      <w:bookmarkStart w:id="3" w:name="_Toc416642136"/>
      <w:r>
        <w:rPr>
          <w:lang w:val="en-US"/>
        </w:rPr>
        <w:t>How is mortality/disease symbolized?</w:t>
      </w:r>
      <w:bookmarkEnd w:id="2"/>
      <w:bookmarkEnd w:id="3"/>
    </w:p>
    <w:p w:rsidR="00BE4BEE" w:rsidRPr="00BE4BEE" w:rsidRDefault="00BE4BEE" w:rsidP="00BE4BEE">
      <w:pPr>
        <w:pStyle w:val="2"/>
        <w:rPr>
          <w:lang w:val="en-US"/>
        </w:rPr>
      </w:pPr>
      <w:bookmarkStart w:id="4" w:name="_Toc290297185"/>
      <w:bookmarkStart w:id="5" w:name="_Toc416642137"/>
      <w:r>
        <w:rPr>
          <w:lang w:val="en-US"/>
        </w:rPr>
        <w:t>What are the dangers of that depiction, acc. To Crimp?</w:t>
      </w:r>
      <w:bookmarkEnd w:id="4"/>
      <w:bookmarkEnd w:id="5"/>
    </w:p>
    <w:p w:rsidR="004B5D31" w:rsidRDefault="00BE4BEE" w:rsidP="004B5D31">
      <w:pPr>
        <w:pStyle w:val="a8"/>
        <w:numPr>
          <w:ilvl w:val="0"/>
          <w:numId w:val="38"/>
        </w:numPr>
        <w:rPr>
          <w:rFonts w:cstheme="minorHAnsi"/>
          <w:lang w:val="fr-FR"/>
        </w:rPr>
      </w:pPr>
      <w:proofErr w:type="spellStart"/>
      <w:r>
        <w:rPr>
          <w:rFonts w:cstheme="minorHAnsi"/>
          <w:lang w:val="fr-FR"/>
        </w:rPr>
        <w:t>Blithe</w:t>
      </w:r>
      <w:proofErr w:type="spellEnd"/>
      <w:r>
        <w:rPr>
          <w:rFonts w:cstheme="minorHAnsi"/>
          <w:lang w:val="fr-FR"/>
        </w:rPr>
        <w:t xml:space="preserve"> </w:t>
      </w:r>
      <w:proofErr w:type="spellStart"/>
      <w:r>
        <w:rPr>
          <w:rFonts w:cstheme="minorHAnsi"/>
          <w:lang w:val="fr-FR"/>
        </w:rPr>
        <w:t>attempts</w:t>
      </w:r>
      <w:proofErr w:type="spellEnd"/>
      <w:r>
        <w:rPr>
          <w:rFonts w:cstheme="minorHAnsi"/>
          <w:lang w:val="fr-FR"/>
        </w:rPr>
        <w:t xml:space="preserve"> to capture «pain of </w:t>
      </w:r>
      <w:proofErr w:type="spellStart"/>
      <w:r>
        <w:rPr>
          <w:rFonts w:cstheme="minorHAnsi"/>
          <w:lang w:val="fr-FR"/>
        </w:rPr>
        <w:t>other</w:t>
      </w:r>
      <w:proofErr w:type="spellEnd"/>
      <w:r>
        <w:rPr>
          <w:rFonts w:cstheme="minorHAnsi"/>
          <w:lang w:val="fr-FR"/>
        </w:rPr>
        <w:t xml:space="preserve"> (bodies)» </w:t>
      </w:r>
      <w:proofErr w:type="spellStart"/>
      <w:r>
        <w:rPr>
          <w:rFonts w:cstheme="minorHAnsi"/>
          <w:lang w:val="fr-FR"/>
        </w:rPr>
        <w:t>doomed</w:t>
      </w:r>
      <w:proofErr w:type="spellEnd"/>
      <w:r>
        <w:rPr>
          <w:rFonts w:cstheme="minorHAnsi"/>
          <w:lang w:val="fr-FR"/>
        </w:rPr>
        <w:t xml:space="preserve"> to </w:t>
      </w:r>
      <w:proofErr w:type="spellStart"/>
      <w:r>
        <w:rPr>
          <w:rFonts w:cstheme="minorHAnsi"/>
          <w:lang w:val="fr-FR"/>
        </w:rPr>
        <w:t>fail</w:t>
      </w:r>
      <w:proofErr w:type="spellEnd"/>
      <w:r>
        <w:rPr>
          <w:rFonts w:cstheme="minorHAnsi"/>
          <w:lang w:val="fr-FR"/>
        </w:rPr>
        <w:t xml:space="preserve"> (</w:t>
      </w:r>
      <w:proofErr w:type="spellStart"/>
      <w:r>
        <w:rPr>
          <w:rFonts w:cstheme="minorHAnsi"/>
          <w:lang w:val="fr-FR"/>
        </w:rPr>
        <w:t>singularity</w:t>
      </w:r>
      <w:proofErr w:type="spellEnd"/>
      <w:r>
        <w:rPr>
          <w:rFonts w:cstheme="minorHAnsi"/>
          <w:lang w:val="fr-FR"/>
        </w:rPr>
        <w:t xml:space="preserve"> of pain; </w:t>
      </w:r>
      <w:proofErr w:type="spellStart"/>
      <w:r>
        <w:rPr>
          <w:rFonts w:cstheme="minorHAnsi"/>
          <w:lang w:val="fr-FR"/>
        </w:rPr>
        <w:t>biased</w:t>
      </w:r>
      <w:proofErr w:type="spellEnd"/>
      <w:r>
        <w:rPr>
          <w:rFonts w:cstheme="minorHAnsi"/>
          <w:lang w:val="fr-FR"/>
        </w:rPr>
        <w:t xml:space="preserve"> culture)</w:t>
      </w:r>
    </w:p>
    <w:p w:rsidR="00BE4BEE" w:rsidRDefault="00BE4BEE" w:rsidP="004B5D31">
      <w:pPr>
        <w:pStyle w:val="a8"/>
        <w:numPr>
          <w:ilvl w:val="0"/>
          <w:numId w:val="38"/>
        </w:numPr>
        <w:rPr>
          <w:rFonts w:cstheme="minorHAnsi"/>
          <w:lang w:val="fr-FR"/>
        </w:rPr>
      </w:pPr>
      <w:proofErr w:type="spellStart"/>
      <w:r>
        <w:rPr>
          <w:rFonts w:cstheme="minorHAnsi"/>
          <w:lang w:val="fr-FR"/>
        </w:rPr>
        <w:t>Looking</w:t>
      </w:r>
      <w:proofErr w:type="spellEnd"/>
      <w:r>
        <w:rPr>
          <w:rFonts w:cstheme="minorHAnsi"/>
          <w:lang w:val="fr-FR"/>
        </w:rPr>
        <w:t xml:space="preserve"> </w:t>
      </w:r>
      <w:proofErr w:type="spellStart"/>
      <w:r>
        <w:rPr>
          <w:rFonts w:cstheme="minorHAnsi"/>
          <w:lang w:val="fr-FR"/>
        </w:rPr>
        <w:t>upon</w:t>
      </w:r>
      <w:proofErr w:type="spellEnd"/>
      <w:r>
        <w:rPr>
          <w:rFonts w:cstheme="minorHAnsi"/>
          <w:lang w:val="fr-FR"/>
        </w:rPr>
        <w:t xml:space="preserve"> an «</w:t>
      </w:r>
      <w:proofErr w:type="spellStart"/>
      <w:r>
        <w:rPr>
          <w:rFonts w:cstheme="minorHAnsi"/>
          <w:lang w:val="fr-FR"/>
        </w:rPr>
        <w:t>object</w:t>
      </w:r>
      <w:proofErr w:type="spellEnd"/>
      <w:r>
        <w:rPr>
          <w:rFonts w:cstheme="minorHAnsi"/>
          <w:lang w:val="fr-FR"/>
        </w:rPr>
        <w:t xml:space="preserve">» VS active, </w:t>
      </w:r>
      <w:proofErr w:type="spellStart"/>
      <w:r>
        <w:rPr>
          <w:rFonts w:cstheme="minorHAnsi"/>
          <w:lang w:val="fr-FR"/>
        </w:rPr>
        <w:t>speaking</w:t>
      </w:r>
      <w:proofErr w:type="spellEnd"/>
      <w:r>
        <w:rPr>
          <w:rFonts w:cstheme="minorHAnsi"/>
          <w:lang w:val="fr-FR"/>
        </w:rPr>
        <w:t xml:space="preserve"> </w:t>
      </w:r>
      <w:proofErr w:type="spellStart"/>
      <w:r>
        <w:rPr>
          <w:rFonts w:cstheme="minorHAnsi"/>
          <w:lang w:val="fr-FR"/>
        </w:rPr>
        <w:t>subject</w:t>
      </w:r>
      <w:proofErr w:type="spellEnd"/>
    </w:p>
    <w:p w:rsidR="00FB4F82" w:rsidRDefault="00BE4BEE" w:rsidP="00FB4F82">
      <w:pPr>
        <w:pStyle w:val="2"/>
        <w:rPr>
          <w:lang w:val="en-US"/>
        </w:rPr>
      </w:pPr>
      <w:bookmarkStart w:id="6" w:name="_Toc290297186"/>
      <w:bookmarkStart w:id="7" w:name="_Toc416642138"/>
      <w:r>
        <w:rPr>
          <w:lang w:val="en-US"/>
        </w:rPr>
        <w:t>Biased media image manipulation</w:t>
      </w:r>
      <w:bookmarkEnd w:id="6"/>
      <w:bookmarkEnd w:id="7"/>
    </w:p>
    <w:p w:rsidR="00BE4BEE" w:rsidRPr="00B06734" w:rsidRDefault="00BE4BEE" w:rsidP="00BE4BEE">
      <w:pPr>
        <w:pStyle w:val="a8"/>
        <w:numPr>
          <w:ilvl w:val="0"/>
          <w:numId w:val="43"/>
        </w:numPr>
        <w:rPr>
          <w:lang w:val="en-US"/>
        </w:rPr>
      </w:pPr>
      <w:r w:rsidRPr="00B06734">
        <w:rPr>
          <w:lang w:val="en-US"/>
        </w:rPr>
        <w:t>High-risk «offenders» VS heterosexual «innocents»</w:t>
      </w:r>
    </w:p>
    <w:p w:rsidR="00BE4BEE" w:rsidRPr="00B06734" w:rsidRDefault="00BE4BEE" w:rsidP="00BE4BEE">
      <w:pPr>
        <w:pStyle w:val="a8"/>
        <w:numPr>
          <w:ilvl w:val="0"/>
          <w:numId w:val="43"/>
        </w:numPr>
        <w:rPr>
          <w:lang w:val="en-US"/>
        </w:rPr>
      </w:pPr>
      <w:r w:rsidRPr="00B06734">
        <w:rPr>
          <w:lang w:val="en-US"/>
        </w:rPr>
        <w:t>Private pain/blame – no mention of killer biased politics (AIDS kills, but racism/sexism/homophobia do worse)</w:t>
      </w:r>
    </w:p>
    <w:p w:rsidR="00BE4BEE" w:rsidRPr="00B06734" w:rsidRDefault="00BE4BEE" w:rsidP="00BE4BEE">
      <w:pPr>
        <w:pStyle w:val="a8"/>
        <w:numPr>
          <w:ilvl w:val="0"/>
          <w:numId w:val="43"/>
        </w:numPr>
        <w:rPr>
          <w:lang w:val="en-US"/>
        </w:rPr>
      </w:pPr>
      <w:r w:rsidRPr="00B06734">
        <w:rPr>
          <w:lang w:val="en-US"/>
        </w:rPr>
        <w:t xml:space="preserve">Stereotyping of emaciated AIDS victims, </w:t>
      </w:r>
      <w:r w:rsidR="00C533F9" w:rsidRPr="00B06734">
        <w:rPr>
          <w:lang w:val="en-US"/>
        </w:rPr>
        <w:t>suffering, alone, pitiful, hopeless, desexualized by disease=ID</w:t>
      </w:r>
    </w:p>
    <w:p w:rsidR="00C533F9" w:rsidRDefault="00C533F9" w:rsidP="00BE4BEE">
      <w:pPr>
        <w:pStyle w:val="a8"/>
        <w:numPr>
          <w:ilvl w:val="0"/>
          <w:numId w:val="43"/>
        </w:numPr>
      </w:pPr>
      <w:proofErr w:type="spellStart"/>
      <w:r>
        <w:t>Exploits</w:t>
      </w:r>
      <w:proofErr w:type="spellEnd"/>
      <w:r>
        <w:t xml:space="preserve"> </w:t>
      </w:r>
      <w:proofErr w:type="spellStart"/>
      <w:r>
        <w:t>victims</w:t>
      </w:r>
      <w:proofErr w:type="spellEnd"/>
      <w:r>
        <w:t xml:space="preserve">, </w:t>
      </w:r>
      <w:proofErr w:type="spellStart"/>
      <w:r>
        <w:t>destroys</w:t>
      </w:r>
      <w:proofErr w:type="spellEnd"/>
      <w:r>
        <w:t xml:space="preserve"> </w:t>
      </w:r>
      <w:proofErr w:type="spellStart"/>
      <w:r>
        <w:t>human</w:t>
      </w:r>
      <w:proofErr w:type="spellEnd"/>
      <w:r>
        <w:t xml:space="preserve"> dignity</w:t>
      </w:r>
    </w:p>
    <w:p w:rsidR="00C533F9" w:rsidRPr="00B06734" w:rsidRDefault="00C533F9" w:rsidP="00BE4BEE">
      <w:pPr>
        <w:pStyle w:val="a8"/>
        <w:numPr>
          <w:ilvl w:val="0"/>
          <w:numId w:val="43"/>
        </w:numPr>
        <w:rPr>
          <w:lang w:val="en-US"/>
        </w:rPr>
      </w:pPr>
      <w:r w:rsidRPr="00B06734">
        <w:rPr>
          <w:lang w:val="en-US"/>
        </w:rPr>
        <w:t xml:space="preserve">Include AIDS scare: «lock’ </w:t>
      </w:r>
      <w:proofErr w:type="spellStart"/>
      <w:r w:rsidRPr="00B06734">
        <w:rPr>
          <w:lang w:val="en-US"/>
        </w:rPr>
        <w:t>em</w:t>
      </w:r>
      <w:proofErr w:type="spellEnd"/>
      <w:r w:rsidRPr="00B06734">
        <w:rPr>
          <w:lang w:val="en-US"/>
        </w:rPr>
        <w:t xml:space="preserve"> up forever,» «kill ‘</w:t>
      </w:r>
      <w:proofErr w:type="spellStart"/>
      <w:r w:rsidRPr="00B06734">
        <w:rPr>
          <w:lang w:val="en-US"/>
        </w:rPr>
        <w:t>em</w:t>
      </w:r>
      <w:proofErr w:type="spellEnd"/>
      <w:r w:rsidRPr="00B06734">
        <w:rPr>
          <w:lang w:val="en-US"/>
        </w:rPr>
        <w:t xml:space="preserve"> all!»</w:t>
      </w:r>
    </w:p>
    <w:p w:rsidR="00C533F9" w:rsidRPr="00B06734" w:rsidRDefault="00C533F9" w:rsidP="00BE4BEE">
      <w:pPr>
        <w:pStyle w:val="a8"/>
        <w:numPr>
          <w:ilvl w:val="0"/>
          <w:numId w:val="43"/>
        </w:numPr>
        <w:rPr>
          <w:lang w:val="en-US"/>
        </w:rPr>
      </w:pPr>
      <w:r w:rsidRPr="00B06734">
        <w:rPr>
          <w:lang w:val="en-US"/>
        </w:rPr>
        <w:t>Puts gay community in double in double bind: «sympathize with the guilty/accept this horror as your own image/ID, or denounce your own»</w:t>
      </w:r>
    </w:p>
    <w:p w:rsidR="00C533F9" w:rsidRPr="00B06734" w:rsidRDefault="00C533F9" w:rsidP="00BE4BEE">
      <w:pPr>
        <w:pStyle w:val="a8"/>
        <w:numPr>
          <w:ilvl w:val="0"/>
          <w:numId w:val="43"/>
        </w:numPr>
        <w:rPr>
          <w:lang w:val="en-US"/>
        </w:rPr>
      </w:pPr>
      <w:r w:rsidRPr="00B06734">
        <w:rPr>
          <w:lang w:val="en-US"/>
        </w:rPr>
        <w:t xml:space="preserve">We must see the «face» VS abstractions, statistics, </w:t>
      </w:r>
      <w:proofErr w:type="spellStart"/>
      <w:r w:rsidRPr="00B06734">
        <w:rPr>
          <w:lang w:val="en-US"/>
        </w:rPr>
        <w:t>aestheticizing</w:t>
      </w:r>
      <w:proofErr w:type="spellEnd"/>
    </w:p>
    <w:p w:rsidR="00C533F9" w:rsidRDefault="00C533F9" w:rsidP="00C533F9">
      <w:pPr>
        <w:pStyle w:val="2"/>
        <w:rPr>
          <w:lang w:val="en-US"/>
        </w:rPr>
      </w:pPr>
      <w:bookmarkStart w:id="8" w:name="_Toc290297187"/>
      <w:bookmarkStart w:id="9" w:name="_Toc416642139"/>
      <w:r>
        <w:rPr>
          <w:lang w:val="en-US"/>
        </w:rPr>
        <w:t>How do the artists showcased by Crimp alter/</w:t>
      </w:r>
      <w:proofErr w:type="spellStart"/>
      <w:r>
        <w:rPr>
          <w:lang w:val="en-US"/>
        </w:rPr>
        <w:t>resignify</w:t>
      </w:r>
      <w:proofErr w:type="spellEnd"/>
      <w:r>
        <w:rPr>
          <w:lang w:val="en-US"/>
        </w:rPr>
        <w:t xml:space="preserve"> this symbolism?</w:t>
      </w:r>
      <w:bookmarkEnd w:id="8"/>
      <w:bookmarkEnd w:id="9"/>
    </w:p>
    <w:p w:rsidR="00C533F9" w:rsidRPr="00B06734" w:rsidRDefault="00C533F9" w:rsidP="00C533F9">
      <w:pPr>
        <w:pStyle w:val="a8"/>
        <w:numPr>
          <w:ilvl w:val="0"/>
          <w:numId w:val="44"/>
        </w:numPr>
        <w:rPr>
          <w:lang w:val="en-US"/>
        </w:rPr>
      </w:pPr>
      <w:r w:rsidRPr="00B06734">
        <w:rPr>
          <w:lang w:val="en-US"/>
        </w:rPr>
        <w:t>Produce positive counter-images (how?)</w:t>
      </w:r>
    </w:p>
    <w:p w:rsidR="00C533F9" w:rsidRPr="00B06734" w:rsidRDefault="00C533F9" w:rsidP="00C533F9">
      <w:pPr>
        <w:pStyle w:val="a8"/>
        <w:numPr>
          <w:ilvl w:val="0"/>
          <w:numId w:val="44"/>
        </w:numPr>
        <w:rPr>
          <w:lang w:val="en-US"/>
        </w:rPr>
      </w:pPr>
      <w:r w:rsidRPr="00B06734">
        <w:rPr>
          <w:lang w:val="en-US"/>
        </w:rPr>
        <w:t>Need to engage with context, conditions of image construction and interpretation</w:t>
      </w:r>
    </w:p>
    <w:p w:rsidR="00C533F9" w:rsidRPr="00B06734" w:rsidRDefault="00C533F9" w:rsidP="00C533F9">
      <w:pPr>
        <w:pStyle w:val="a8"/>
        <w:numPr>
          <w:ilvl w:val="0"/>
          <w:numId w:val="44"/>
        </w:numPr>
        <w:rPr>
          <w:lang w:val="en-US"/>
        </w:rPr>
      </w:pPr>
      <w:r w:rsidRPr="00B06734">
        <w:rPr>
          <w:lang w:val="en-US"/>
        </w:rPr>
        <w:t>Show sick person as not doomed/dead/abject, but as having a person and future OUTSIDE the disease (C/c doctors’ behavior towards patients)</w:t>
      </w:r>
    </w:p>
    <w:p w:rsidR="00E74B63" w:rsidRDefault="00C533F9" w:rsidP="00E74B63">
      <w:pPr>
        <w:pStyle w:val="1"/>
      </w:pPr>
      <w:bookmarkStart w:id="10" w:name="_Toc290297188"/>
      <w:bookmarkStart w:id="11" w:name="_Toc416642140"/>
      <w:proofErr w:type="spellStart"/>
      <w:r>
        <w:t>Richard</w:t>
      </w:r>
      <w:proofErr w:type="spellEnd"/>
      <w:r>
        <w:t xml:space="preserve"> </w:t>
      </w:r>
      <w:proofErr w:type="spellStart"/>
      <w:r>
        <w:t>Selzer</w:t>
      </w:r>
      <w:proofErr w:type="spellEnd"/>
      <w:r>
        <w:t>, «</w:t>
      </w:r>
      <w:proofErr w:type="spellStart"/>
      <w:r>
        <w:t>Sarcophagus</w:t>
      </w:r>
      <w:proofErr w:type="spellEnd"/>
      <w:r>
        <w:t>»</w:t>
      </w:r>
      <w:bookmarkEnd w:id="10"/>
      <w:bookmarkEnd w:id="11"/>
    </w:p>
    <w:p w:rsidR="00CD2A33" w:rsidRPr="00B06734" w:rsidRDefault="00C533F9" w:rsidP="00CD2A33">
      <w:pPr>
        <w:pStyle w:val="a8"/>
        <w:numPr>
          <w:ilvl w:val="0"/>
          <w:numId w:val="39"/>
        </w:numPr>
        <w:ind w:right="-432"/>
        <w:rPr>
          <w:lang w:val="en-US"/>
        </w:rPr>
      </w:pPr>
      <w:bookmarkStart w:id="12" w:name="_Toc337755248"/>
      <w:r w:rsidRPr="00B06734">
        <w:rPr>
          <w:lang w:val="en-US"/>
        </w:rPr>
        <w:t>Surgeon and author of nonfiction memoirs/diaries and medically-related fiction</w:t>
      </w:r>
    </w:p>
    <w:p w:rsidR="00C533F9" w:rsidRDefault="00C533F9" w:rsidP="00CD2A33">
      <w:pPr>
        <w:pStyle w:val="a8"/>
        <w:numPr>
          <w:ilvl w:val="0"/>
          <w:numId w:val="39"/>
        </w:numPr>
        <w:ind w:right="-432"/>
      </w:pPr>
      <w:proofErr w:type="spellStart"/>
      <w:r>
        <w:t>Meaning</w:t>
      </w:r>
      <w:proofErr w:type="spellEnd"/>
      <w:r>
        <w:t xml:space="preserve"> </w:t>
      </w:r>
      <w:proofErr w:type="spellStart"/>
      <w:r>
        <w:t>of</w:t>
      </w:r>
      <w:proofErr w:type="spellEnd"/>
      <w:r>
        <w:t xml:space="preserve"> </w:t>
      </w:r>
      <w:proofErr w:type="spellStart"/>
      <w:r>
        <w:t>title</w:t>
      </w:r>
      <w:proofErr w:type="spellEnd"/>
      <w:r>
        <w:t xml:space="preserve"> </w:t>
      </w:r>
    </w:p>
    <w:p w:rsidR="00C533F9" w:rsidRDefault="00C533F9" w:rsidP="00CD2A33">
      <w:pPr>
        <w:pStyle w:val="a8"/>
        <w:numPr>
          <w:ilvl w:val="0"/>
          <w:numId w:val="39"/>
        </w:numPr>
        <w:ind w:right="-432"/>
      </w:pPr>
      <w:r>
        <w:t>Language</w:t>
      </w:r>
    </w:p>
    <w:p w:rsidR="00C533F9" w:rsidRPr="00B06734" w:rsidRDefault="00C533F9" w:rsidP="00C533F9">
      <w:pPr>
        <w:pStyle w:val="a8"/>
        <w:numPr>
          <w:ilvl w:val="1"/>
          <w:numId w:val="39"/>
        </w:numPr>
        <w:ind w:right="-432"/>
        <w:rPr>
          <w:lang w:val="en-US"/>
        </w:rPr>
      </w:pPr>
      <w:r w:rsidRPr="00B06734">
        <w:rPr>
          <w:lang w:val="en-US"/>
        </w:rPr>
        <w:t>Scientific, detailed, straight narrative</w:t>
      </w:r>
      <w:r w:rsidR="009D7A24" w:rsidRPr="00B06734">
        <w:rPr>
          <w:lang w:val="en-US"/>
        </w:rPr>
        <w:t>, sparse dialogue</w:t>
      </w:r>
    </w:p>
    <w:p w:rsidR="009D7A24" w:rsidRPr="00B06734" w:rsidRDefault="009D7A24" w:rsidP="00C533F9">
      <w:pPr>
        <w:pStyle w:val="a8"/>
        <w:numPr>
          <w:ilvl w:val="1"/>
          <w:numId w:val="39"/>
        </w:numPr>
        <w:ind w:right="-432"/>
        <w:rPr>
          <w:lang w:val="en-US"/>
        </w:rPr>
      </w:pPr>
      <w:r w:rsidRPr="00B06734">
        <w:rPr>
          <w:lang w:val="en-US"/>
        </w:rPr>
        <w:t>Inner stream-of-consciousness, lyric language of pain (grunts. Cries, gagging, body «language» of resistance to/of death)</w:t>
      </w:r>
    </w:p>
    <w:p w:rsidR="009D7A24" w:rsidRPr="00B06734" w:rsidRDefault="009D7A24" w:rsidP="009D7A24">
      <w:pPr>
        <w:pStyle w:val="a8"/>
        <w:numPr>
          <w:ilvl w:val="0"/>
          <w:numId w:val="39"/>
        </w:numPr>
        <w:ind w:right="-432"/>
        <w:rPr>
          <w:lang w:val="en-US"/>
        </w:rPr>
      </w:pPr>
      <w:r w:rsidRPr="00B06734">
        <w:rPr>
          <w:lang w:val="en-US"/>
        </w:rPr>
        <w:t xml:space="preserve">Metaphysical imagery </w:t>
      </w:r>
      <w:proofErr w:type="spellStart"/>
      <w:r w:rsidRPr="00B06734">
        <w:rPr>
          <w:lang w:val="en-US"/>
        </w:rPr>
        <w:t>vs</w:t>
      </w:r>
      <w:proofErr w:type="spellEnd"/>
      <w:r w:rsidRPr="00B06734">
        <w:rPr>
          <w:lang w:val="en-US"/>
        </w:rPr>
        <w:t xml:space="preserve"> mortal physical reality</w:t>
      </w:r>
    </w:p>
    <w:p w:rsidR="009D7A24" w:rsidRDefault="005C6E9B" w:rsidP="009D7A24">
      <w:pPr>
        <w:pStyle w:val="a8"/>
        <w:numPr>
          <w:ilvl w:val="1"/>
          <w:numId w:val="39"/>
        </w:numPr>
        <w:ind w:right="-432"/>
      </w:pPr>
      <w:proofErr w:type="spellStart"/>
      <w:r>
        <w:t>Drs</w:t>
      </w:r>
      <w:proofErr w:type="spellEnd"/>
      <w:r>
        <w:t>. As God/Asrael/Death</w:t>
      </w:r>
    </w:p>
    <w:p w:rsidR="005C6E9B" w:rsidRDefault="005C6E9B" w:rsidP="009D7A24">
      <w:pPr>
        <w:pStyle w:val="a8"/>
        <w:numPr>
          <w:ilvl w:val="1"/>
          <w:numId w:val="39"/>
        </w:numPr>
        <w:ind w:right="-432"/>
      </w:pPr>
      <w:r>
        <w:t>Nurses as undertakers</w:t>
      </w:r>
    </w:p>
    <w:p w:rsidR="005C6E9B" w:rsidRPr="00B06734" w:rsidRDefault="005C6E9B" w:rsidP="009D7A24">
      <w:pPr>
        <w:pStyle w:val="a8"/>
        <w:numPr>
          <w:ilvl w:val="1"/>
          <w:numId w:val="39"/>
        </w:numPr>
        <w:ind w:right="-432"/>
        <w:rPr>
          <w:lang w:val="en-US"/>
        </w:rPr>
      </w:pPr>
      <w:r w:rsidRPr="00B06734">
        <w:rPr>
          <w:lang w:val="en-US"/>
        </w:rPr>
        <w:t xml:space="preserve">Body both personified as unruly and stupid animal, abject, lifeless relic and humanely </w:t>
      </w:r>
      <w:proofErr w:type="spellStart"/>
      <w:r w:rsidRPr="00B06734">
        <w:rPr>
          <w:lang w:val="en-US"/>
        </w:rPr>
        <w:t>inviolte</w:t>
      </w:r>
      <w:proofErr w:type="spellEnd"/>
      <w:r w:rsidRPr="00B06734">
        <w:rPr>
          <w:lang w:val="en-US"/>
        </w:rPr>
        <w:t>(anesthesiologist’s reaction), mysterious s/crypt of wisdom</w:t>
      </w:r>
    </w:p>
    <w:p w:rsidR="005C6E9B" w:rsidRPr="00B06734" w:rsidRDefault="005C6E9B" w:rsidP="009D7A24">
      <w:pPr>
        <w:pStyle w:val="a8"/>
        <w:numPr>
          <w:ilvl w:val="1"/>
          <w:numId w:val="39"/>
        </w:numPr>
        <w:ind w:right="-432"/>
        <w:rPr>
          <w:lang w:val="en-US"/>
        </w:rPr>
      </w:pPr>
      <w:r w:rsidRPr="00B06734">
        <w:rPr>
          <w:lang w:val="en-US"/>
        </w:rPr>
        <w:t xml:space="preserve">Cancer as the enemy of 7 </w:t>
      </w:r>
      <w:proofErr w:type="spellStart"/>
      <w:r w:rsidRPr="00B06734">
        <w:rPr>
          <w:lang w:val="en-US"/>
        </w:rPr>
        <w:t>hereos</w:t>
      </w:r>
      <w:proofErr w:type="spellEnd"/>
      <w:r w:rsidRPr="00B06734">
        <w:rPr>
          <w:lang w:val="en-US"/>
        </w:rPr>
        <w:t xml:space="preserve"> (whose</w:t>
      </w:r>
      <w:r w:rsidR="00DC7D33" w:rsidRPr="00B06734">
        <w:rPr>
          <w:lang w:val="en-US"/>
        </w:rPr>
        <w:t xml:space="preserve"> human reactions betray them too)</w:t>
      </w:r>
    </w:p>
    <w:p w:rsidR="00DC7D33" w:rsidRPr="00B06734" w:rsidRDefault="00DC7D33" w:rsidP="009D7A24">
      <w:pPr>
        <w:pStyle w:val="a8"/>
        <w:numPr>
          <w:ilvl w:val="1"/>
          <w:numId w:val="39"/>
        </w:numPr>
        <w:ind w:right="-432"/>
        <w:rPr>
          <w:lang w:val="en-US"/>
        </w:rPr>
      </w:pPr>
      <w:r w:rsidRPr="00B06734">
        <w:rPr>
          <w:lang w:val="en-US"/>
        </w:rPr>
        <w:t>Fluids: blood baptism, pollution VS water/milk ablution, catharsis</w:t>
      </w:r>
    </w:p>
    <w:p w:rsidR="007D135F" w:rsidRDefault="00503F04" w:rsidP="00503F04">
      <w:pPr>
        <w:pStyle w:val="1"/>
      </w:pPr>
      <w:bookmarkStart w:id="13" w:name="_Toc290297189"/>
      <w:bookmarkStart w:id="14" w:name="_Toc416642141"/>
      <w:proofErr w:type="spellStart"/>
      <w:r>
        <w:t>Williams</w:t>
      </w:r>
      <w:proofErr w:type="spellEnd"/>
      <w:r>
        <w:t xml:space="preserve"> </w:t>
      </w:r>
      <w:proofErr w:type="spellStart"/>
      <w:r>
        <w:t>Carlos</w:t>
      </w:r>
      <w:proofErr w:type="spellEnd"/>
      <w:r>
        <w:t xml:space="preserve"> </w:t>
      </w:r>
      <w:proofErr w:type="spellStart"/>
      <w:r>
        <w:t>Williams</w:t>
      </w:r>
      <w:bookmarkEnd w:id="13"/>
      <w:bookmarkEnd w:id="14"/>
      <w:proofErr w:type="spellEnd"/>
    </w:p>
    <w:p w:rsidR="00503F04" w:rsidRPr="00B06734" w:rsidRDefault="00503F04" w:rsidP="00503F04">
      <w:pPr>
        <w:rPr>
          <w:lang w:val="en-US"/>
        </w:rPr>
      </w:pPr>
      <w:r w:rsidRPr="00B06734">
        <w:rPr>
          <w:lang w:val="en-US"/>
        </w:rPr>
        <w:lastRenderedPageBreak/>
        <w:t xml:space="preserve">Pediatrician and top American modernist poet, “no ideas but in things,” </w:t>
      </w:r>
      <w:r w:rsidRPr="00B06734">
        <w:rPr>
          <w:i/>
          <w:lang w:val="en-US"/>
        </w:rPr>
        <w:t>Paterson</w:t>
      </w:r>
      <w:r w:rsidRPr="00B06734">
        <w:rPr>
          <w:lang w:val="en-US"/>
        </w:rPr>
        <w:t xml:space="preserve"> epic</w:t>
      </w:r>
    </w:p>
    <w:p w:rsidR="00503F04" w:rsidRDefault="00503F04" w:rsidP="00503F04">
      <w:pPr>
        <w:pStyle w:val="2"/>
        <w:rPr>
          <w:lang w:val="en-US"/>
        </w:rPr>
      </w:pPr>
      <w:bookmarkStart w:id="15" w:name="_Toc290297190"/>
      <w:bookmarkStart w:id="16" w:name="_Toc416642142"/>
      <w:r>
        <w:rPr>
          <w:lang w:val="en-US"/>
        </w:rPr>
        <w:t>“Death”</w:t>
      </w:r>
      <w:bookmarkEnd w:id="15"/>
      <w:bookmarkEnd w:id="16"/>
    </w:p>
    <w:p w:rsidR="00503F04" w:rsidRPr="00B06734" w:rsidRDefault="00503F04" w:rsidP="00503F04">
      <w:pPr>
        <w:pStyle w:val="a8"/>
        <w:numPr>
          <w:ilvl w:val="0"/>
          <w:numId w:val="45"/>
        </w:numPr>
        <w:rPr>
          <w:lang w:val="en-US"/>
        </w:rPr>
      </w:pPr>
      <w:r w:rsidRPr="00B06734">
        <w:rPr>
          <w:lang w:val="en-US"/>
        </w:rPr>
        <w:t>dog and «potatoes» as symbolic of?</w:t>
      </w:r>
    </w:p>
    <w:p w:rsidR="00503F04" w:rsidRDefault="00503F04" w:rsidP="00503F04">
      <w:pPr>
        <w:pStyle w:val="a8"/>
        <w:numPr>
          <w:ilvl w:val="0"/>
          <w:numId w:val="45"/>
        </w:numPr>
      </w:pPr>
      <w:proofErr w:type="spellStart"/>
      <w:r>
        <w:t>Repetition</w:t>
      </w:r>
      <w:proofErr w:type="spellEnd"/>
      <w:r>
        <w:t xml:space="preserve"> </w:t>
      </w:r>
      <w:proofErr w:type="spellStart"/>
      <w:r>
        <w:t>of</w:t>
      </w:r>
      <w:proofErr w:type="spellEnd"/>
      <w:r>
        <w:t xml:space="preserve"> «</w:t>
      </w:r>
      <w:proofErr w:type="spellStart"/>
      <w:r>
        <w:t>dead</w:t>
      </w:r>
      <w:proofErr w:type="spellEnd"/>
      <w:r>
        <w:t xml:space="preserve">»: </w:t>
      </w:r>
      <w:proofErr w:type="spellStart"/>
      <w:r>
        <w:t>why</w:t>
      </w:r>
      <w:proofErr w:type="spellEnd"/>
      <w:r>
        <w:t>?</w:t>
      </w:r>
    </w:p>
    <w:p w:rsidR="00503F04" w:rsidRDefault="00503F04" w:rsidP="00503F04">
      <w:pPr>
        <w:pStyle w:val="a8"/>
        <w:numPr>
          <w:ilvl w:val="0"/>
          <w:numId w:val="45"/>
        </w:numPr>
      </w:pPr>
      <w:r w:rsidRPr="00B06734">
        <w:rPr>
          <w:lang w:val="en-US"/>
        </w:rPr>
        <w:t xml:space="preserve">Why negative attitude/diction?: «old bastard»? </w:t>
      </w:r>
      <w:r>
        <w:t>«</w:t>
      </w:r>
      <w:proofErr w:type="spellStart"/>
      <w:r>
        <w:t>godforsaken</w:t>
      </w:r>
      <w:proofErr w:type="spellEnd"/>
      <w:r>
        <w:t xml:space="preserve"> </w:t>
      </w:r>
      <w:proofErr w:type="spellStart"/>
      <w:r>
        <w:t>curio</w:t>
      </w:r>
      <w:proofErr w:type="spellEnd"/>
      <w:r>
        <w:t>»? «insufferable»</w:t>
      </w:r>
    </w:p>
    <w:p w:rsidR="00503F04" w:rsidRPr="00B06734" w:rsidRDefault="00503F04" w:rsidP="00503F04">
      <w:pPr>
        <w:pStyle w:val="a8"/>
        <w:numPr>
          <w:ilvl w:val="0"/>
          <w:numId w:val="45"/>
        </w:numPr>
        <w:rPr>
          <w:lang w:val="en-US"/>
        </w:rPr>
      </w:pPr>
      <w:r w:rsidRPr="00B06734">
        <w:rPr>
          <w:lang w:val="en-US"/>
        </w:rPr>
        <w:t>Why «Love is beaten»? «shame»?</w:t>
      </w:r>
    </w:p>
    <w:p w:rsidR="00503F04" w:rsidRPr="00B06734" w:rsidRDefault="00503F04" w:rsidP="00503F04">
      <w:pPr>
        <w:pStyle w:val="a8"/>
        <w:numPr>
          <w:ilvl w:val="0"/>
          <w:numId w:val="45"/>
        </w:numPr>
        <w:rPr>
          <w:lang w:val="en-US"/>
        </w:rPr>
      </w:pPr>
      <w:r w:rsidRPr="00B06734">
        <w:rPr>
          <w:lang w:val="en-US"/>
        </w:rPr>
        <w:t>What is the status of/ attitude towards the body?</w:t>
      </w:r>
    </w:p>
    <w:p w:rsidR="00503F04" w:rsidRDefault="00503F04" w:rsidP="00503F04">
      <w:pPr>
        <w:pStyle w:val="a8"/>
        <w:numPr>
          <w:ilvl w:val="1"/>
          <w:numId w:val="45"/>
        </w:numPr>
      </w:pPr>
      <w:r w:rsidRPr="00B06734">
        <w:rPr>
          <w:lang w:val="en-US"/>
        </w:rPr>
        <w:t xml:space="preserve">Sense of having «come out» of self. </w:t>
      </w:r>
      <w:proofErr w:type="spellStart"/>
      <w:r>
        <w:t>Doubleness</w:t>
      </w:r>
      <w:proofErr w:type="spellEnd"/>
      <w:r>
        <w:t>/</w:t>
      </w:r>
      <w:proofErr w:type="spellStart"/>
      <w:r>
        <w:t>duplicity</w:t>
      </w:r>
      <w:proofErr w:type="spellEnd"/>
      <w:r>
        <w:t xml:space="preserve"> </w:t>
      </w:r>
      <w:proofErr w:type="spellStart"/>
      <w:r>
        <w:t>of</w:t>
      </w:r>
      <w:proofErr w:type="spellEnd"/>
      <w:r>
        <w:t xml:space="preserve"> «</w:t>
      </w:r>
      <w:proofErr w:type="spellStart"/>
      <w:r>
        <w:t>man</w:t>
      </w:r>
      <w:proofErr w:type="spellEnd"/>
      <w:r>
        <w:t>»</w:t>
      </w:r>
    </w:p>
    <w:p w:rsidR="00503F04" w:rsidRDefault="00503F04" w:rsidP="00503F04">
      <w:pPr>
        <w:pStyle w:val="a8"/>
        <w:numPr>
          <w:ilvl w:val="1"/>
          <w:numId w:val="45"/>
        </w:numPr>
      </w:pPr>
      <w:r>
        <w:t>«he» vs «it»</w:t>
      </w:r>
    </w:p>
    <w:p w:rsidR="00503F04" w:rsidRPr="00B06734" w:rsidRDefault="00503F04" w:rsidP="00503F04">
      <w:pPr>
        <w:pStyle w:val="a8"/>
        <w:numPr>
          <w:ilvl w:val="0"/>
          <w:numId w:val="45"/>
        </w:numPr>
        <w:rPr>
          <w:lang w:val="en-US"/>
        </w:rPr>
      </w:pPr>
      <w:r w:rsidRPr="00B06734">
        <w:rPr>
          <w:lang w:val="en-US"/>
        </w:rPr>
        <w:t>how is this an atypical eulogy? How is it a eulogy?</w:t>
      </w:r>
    </w:p>
    <w:p w:rsidR="00503F04" w:rsidRDefault="00503F04" w:rsidP="00503F04">
      <w:pPr>
        <w:pStyle w:val="2"/>
        <w:rPr>
          <w:lang w:val="en-US"/>
        </w:rPr>
      </w:pPr>
      <w:bookmarkStart w:id="17" w:name="_Toc290297191"/>
      <w:bookmarkStart w:id="18" w:name="_Toc416642143"/>
      <w:r>
        <w:rPr>
          <w:lang w:val="en-US"/>
        </w:rPr>
        <w:t>“The Dead Baby”</w:t>
      </w:r>
      <w:bookmarkEnd w:id="17"/>
      <w:bookmarkEnd w:id="18"/>
    </w:p>
    <w:p w:rsidR="00503F04" w:rsidRDefault="00503F04" w:rsidP="00503F04">
      <w:pPr>
        <w:pStyle w:val="a8"/>
        <w:numPr>
          <w:ilvl w:val="0"/>
          <w:numId w:val="46"/>
        </w:numPr>
      </w:pPr>
      <w:r>
        <w:t>act of s/weeping clean</w:t>
      </w:r>
    </w:p>
    <w:p w:rsidR="00503F04" w:rsidRPr="00B06734" w:rsidRDefault="00503F04" w:rsidP="00503F04">
      <w:pPr>
        <w:pStyle w:val="a8"/>
        <w:numPr>
          <w:ilvl w:val="0"/>
          <w:numId w:val="46"/>
        </w:numPr>
        <w:rPr>
          <w:lang w:val="en-US"/>
        </w:rPr>
      </w:pPr>
      <w:r w:rsidRPr="00B06734">
        <w:rPr>
          <w:lang w:val="en-US"/>
        </w:rPr>
        <w:t xml:space="preserve">baby: «it», </w:t>
      </w:r>
      <w:r w:rsidR="002112EF" w:rsidRPr="00B06734">
        <w:rPr>
          <w:lang w:val="en-US"/>
        </w:rPr>
        <w:t>«a white model of our lives/ a curiosity»</w:t>
      </w:r>
    </w:p>
    <w:p w:rsidR="002112EF" w:rsidRPr="00B06734" w:rsidRDefault="002112EF" w:rsidP="00503F04">
      <w:pPr>
        <w:pStyle w:val="a8"/>
        <w:numPr>
          <w:ilvl w:val="0"/>
          <w:numId w:val="46"/>
        </w:numPr>
        <w:rPr>
          <w:lang w:val="en-US"/>
        </w:rPr>
      </w:pPr>
      <w:r w:rsidRPr="00B06734">
        <w:rPr>
          <w:lang w:val="en-US"/>
        </w:rPr>
        <w:t xml:space="preserve">physical fact (abject) </w:t>
      </w:r>
      <w:proofErr w:type="spellStart"/>
      <w:r w:rsidRPr="00B06734">
        <w:rPr>
          <w:lang w:val="en-US"/>
        </w:rPr>
        <w:t>vs</w:t>
      </w:r>
      <w:proofErr w:type="spellEnd"/>
      <w:r w:rsidRPr="00B06734">
        <w:rPr>
          <w:lang w:val="en-US"/>
        </w:rPr>
        <w:t xml:space="preserve"> (distancing) social ritual</w:t>
      </w:r>
    </w:p>
    <w:p w:rsidR="00503F04" w:rsidRPr="00B06734" w:rsidRDefault="00503F04" w:rsidP="00503F04">
      <w:pPr>
        <w:rPr>
          <w:lang w:val="en-US"/>
        </w:rPr>
      </w:pPr>
    </w:p>
    <w:p w:rsidR="00503F04" w:rsidRPr="00B06734" w:rsidRDefault="00503F04" w:rsidP="00503F04">
      <w:pPr>
        <w:pStyle w:val="a8"/>
        <w:rPr>
          <w:lang w:val="en-US"/>
        </w:rPr>
      </w:pPr>
    </w:p>
    <w:p w:rsidR="00503F04" w:rsidRPr="00B06734" w:rsidRDefault="00503F04" w:rsidP="007D135F">
      <w:pPr>
        <w:rPr>
          <w:rFonts w:asciiTheme="majorHAnsi" w:hAnsiTheme="majorHAnsi" w:cstheme="majorHAnsi"/>
          <w:b/>
          <w:sz w:val="28"/>
          <w:szCs w:val="28"/>
          <w:lang w:val="en-US"/>
        </w:rPr>
      </w:pPr>
    </w:p>
    <w:p w:rsidR="007D135F" w:rsidRPr="00B06734" w:rsidRDefault="007D135F" w:rsidP="007D135F">
      <w:pPr>
        <w:rPr>
          <w:sz w:val="36"/>
          <w:lang w:val="en-US"/>
        </w:rPr>
      </w:pPr>
    </w:p>
    <w:bookmarkEnd w:id="12"/>
    <w:p w:rsidR="004E5677" w:rsidRPr="00B06734" w:rsidRDefault="004E5677" w:rsidP="004E5677">
      <w:pPr>
        <w:rPr>
          <w:lang w:val="en-US"/>
        </w:rPr>
        <w:sectPr w:rsidR="004E5677" w:rsidRPr="00B06734" w:rsidSect="00FB7077">
          <w:headerReference w:type="first" r:id="rId11"/>
          <w:type w:val="continuous"/>
          <w:pgSz w:w="11906" w:h="16838" w:code="9"/>
          <w:pgMar w:top="1440" w:right="1800" w:bottom="1440" w:left="990" w:header="708" w:footer="708" w:gutter="0"/>
          <w:cols w:space="708"/>
          <w:titlePg/>
          <w:docGrid w:linePitch="360"/>
        </w:sectPr>
      </w:pPr>
    </w:p>
    <w:p w:rsidR="00FB7077" w:rsidRDefault="00FB7077" w:rsidP="006F6CFC">
      <w:pPr>
        <w:rPr>
          <w:rFonts w:asciiTheme="majorHAnsi" w:eastAsiaTheme="majorEastAsia" w:hAnsiTheme="majorHAnsi" w:cstheme="majorBidi"/>
          <w:spacing w:val="5"/>
          <w:sz w:val="36"/>
          <w:szCs w:val="52"/>
          <w:lang w:val="en-US"/>
        </w:rPr>
        <w:sectPr w:rsidR="00FB7077" w:rsidSect="00FB7077">
          <w:type w:val="continuous"/>
          <w:pgSz w:w="11906" w:h="16838" w:code="9"/>
          <w:pgMar w:top="1134" w:right="1021" w:bottom="1134" w:left="1021" w:header="709" w:footer="709" w:gutter="0"/>
          <w:cols w:space="708"/>
          <w:titlePg/>
          <w:docGrid w:linePitch="360"/>
        </w:sectPr>
      </w:pPr>
    </w:p>
    <w:p w:rsidR="00FD47AB" w:rsidRDefault="00FD47AB" w:rsidP="00E74B63">
      <w:pPr>
        <w:rPr>
          <w:lang w:val="en-US"/>
        </w:rPr>
        <w:sectPr w:rsidR="00FD47AB" w:rsidSect="00207A08">
          <w:type w:val="continuous"/>
          <w:pgSz w:w="11906" w:h="16838" w:code="9"/>
          <w:pgMar w:top="1134" w:right="1021" w:bottom="1134" w:left="1021" w:header="709" w:footer="709" w:gutter="0"/>
          <w:cols w:num="2" w:space="708"/>
          <w:titlePg/>
          <w:docGrid w:linePitch="360"/>
        </w:sectPr>
      </w:pPr>
    </w:p>
    <w:p w:rsidR="000613E6" w:rsidRPr="000613E6" w:rsidRDefault="000613E6" w:rsidP="00E74B63">
      <w:pPr>
        <w:rPr>
          <w:lang w:val="en-US"/>
        </w:rPr>
      </w:pPr>
    </w:p>
    <w:p w:rsidR="00FD47AB" w:rsidRPr="00B06734" w:rsidRDefault="00FD47AB" w:rsidP="00FD47AB">
      <w:pPr>
        <w:pStyle w:val="1"/>
        <w:rPr>
          <w:lang w:val="en-US"/>
        </w:rPr>
        <w:sectPr w:rsidR="00FD47AB" w:rsidRPr="00B06734" w:rsidSect="00FD47AB">
          <w:pgSz w:w="11906" w:h="16838" w:code="9"/>
          <w:pgMar w:top="1134" w:right="1021" w:bottom="1134" w:left="1021" w:header="709" w:footer="709" w:gutter="0"/>
          <w:cols w:num="2" w:space="708"/>
          <w:titlePg/>
          <w:docGrid w:linePitch="360"/>
        </w:sect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rsidR="000613E6" w:rsidRPr="001C3B3B" w:rsidRDefault="000613E6" w:rsidP="000613E6">
      <w:r w:rsidRPr="001C3B3B">
        <w:t xml:space="preserve">Το παρόν έργο αποτελεί την έκδοση </w:t>
      </w:r>
      <w:r w:rsidR="006823B0" w:rsidRPr="006823B0">
        <w:t>1.0</w:t>
      </w:r>
      <w:r w:rsidRPr="001C3B3B">
        <w:rPr>
          <w:color w:val="FF0000"/>
        </w:rPr>
        <w:t xml:space="preserve">  </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6823B0" w:rsidRPr="00450D0F" w:rsidRDefault="006823B0" w:rsidP="006823B0">
      <w:pPr>
        <w:pStyle w:val="Body"/>
        <w:rPr>
          <w:color w:val="auto"/>
          <w:u w:color="FF0000"/>
        </w:rPr>
      </w:pPr>
      <w:r>
        <w:rPr>
          <w:rFonts w:eastAsia="Arial Unicode MS" w:hAnsi="Arial Unicode MS" w:cs="Arial Unicode MS"/>
          <w:lang w:val="en-US"/>
        </w:rPr>
        <w:t>Copyright</w:t>
      </w:r>
      <w:r w:rsidRPr="00F33BAE">
        <w:rPr>
          <w:rFonts w:eastAsia="Arial Unicode MS" w:hAnsi="Arial Unicode MS" w:cs="Arial Unicode MS"/>
        </w:rPr>
        <w:t xml:space="preserve"> </w:t>
      </w:r>
      <w:r>
        <w:rPr>
          <w:rFonts w:ascii="Arial Unicode MS" w:eastAsia="Arial Unicode MS" w:cs="Arial Unicode MS"/>
        </w:rPr>
        <w:t>Εθνικόν</w:t>
      </w:r>
      <w:r>
        <w:rPr>
          <w:rFonts w:ascii="Arial Unicode MS" w:eastAsia="Arial Unicode MS" w:cs="Arial Unicode MS"/>
        </w:rPr>
        <w:t xml:space="preserve"> </w:t>
      </w:r>
      <w:r>
        <w:rPr>
          <w:rFonts w:ascii="Arial Unicode MS" w:eastAsia="Arial Unicode MS" w:cs="Arial Unicode MS"/>
        </w:rPr>
        <w:t>και</w:t>
      </w:r>
      <w:r>
        <w:rPr>
          <w:rFonts w:ascii="Arial Unicode MS" w:eastAsia="Arial Unicode MS" w:cs="Arial Unicode MS"/>
        </w:rPr>
        <w:t xml:space="preserve"> </w:t>
      </w:r>
      <w:r>
        <w:rPr>
          <w:rFonts w:ascii="Arial Unicode MS" w:eastAsia="Arial Unicode MS" w:cs="Arial Unicode MS"/>
        </w:rPr>
        <w:t>Καποδιστριακόν</w:t>
      </w:r>
      <w:r>
        <w:rPr>
          <w:rFonts w:ascii="Arial Unicode MS" w:eastAsia="Arial Unicode MS" w:cs="Arial Unicode MS"/>
        </w:rPr>
        <w:t xml:space="preserve"> </w:t>
      </w:r>
      <w:r>
        <w:rPr>
          <w:rFonts w:ascii="Arial Unicode MS" w:eastAsia="Arial Unicode MS" w:cs="Arial Unicode MS"/>
        </w:rPr>
        <w:t>Πανεπιστήμιον</w:t>
      </w:r>
      <w:r>
        <w:rPr>
          <w:rFonts w:ascii="Arial Unicode MS" w:eastAsia="Arial Unicode MS" w:cs="Arial Unicode MS"/>
        </w:rPr>
        <w:t xml:space="preserve"> </w:t>
      </w:r>
      <w:r>
        <w:rPr>
          <w:rFonts w:ascii="Arial Unicode MS" w:eastAsia="Arial Unicode MS" w:cs="Arial Unicode MS"/>
        </w:rPr>
        <w:t>Αθηνών</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r>
        <w:rPr>
          <w:rFonts w:ascii="Arial Unicode MS" w:eastAsia="Arial Unicode MS" w:cs="Arial Unicode MS"/>
          <w:u w:color="FF0000"/>
        </w:rPr>
        <w:t>Ντόκου</w:t>
      </w:r>
      <w:r>
        <w:rPr>
          <w:rFonts w:eastAsia="Arial Unicode MS" w:hAnsi="Arial Unicode MS" w:cs="Arial Unicode MS"/>
          <w:u w:color="FF0000"/>
        </w:rPr>
        <w:t>,</w:t>
      </w:r>
      <w:r>
        <w:rPr>
          <w:rFonts w:eastAsia="Arial Unicode MS" w:hAnsi="Arial Unicode MS" w:cs="Arial Unicode MS"/>
        </w:rPr>
        <w:t xml:space="preserve"> </w:t>
      </w:r>
      <w:r>
        <w:rPr>
          <w:rFonts w:eastAsia="Arial Unicode MS" w:hAnsi="Arial Unicode MS" w:cs="Arial Unicode MS"/>
          <w:u w:color="FF0000"/>
        </w:rPr>
        <w:t>2014.</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proofErr w:type="spellStart"/>
      <w:r>
        <w:rPr>
          <w:rFonts w:ascii="Arial Unicode MS" w:eastAsia="Arial Unicode MS" w:cs="Arial Unicode MS"/>
          <w:u w:color="FF0000"/>
        </w:rPr>
        <w:t>Ντόκου</w:t>
      </w:r>
      <w:proofErr w:type="spellEnd"/>
      <w:r>
        <w:rPr>
          <w:rFonts w:eastAsia="Arial Unicode MS" w:hAnsi="Arial Unicode MS" w:cs="Arial Unicode MS"/>
          <w:u w:color="FF0000"/>
        </w:rPr>
        <w:t xml:space="preserve"> </w:t>
      </w:r>
      <w:r>
        <w:rPr>
          <w:rFonts w:ascii="Arial Unicode MS" w:eastAsia="Arial Unicode MS" w:cs="Arial Unicode MS"/>
          <w:lang w:val="fr-FR"/>
        </w:rPr>
        <w:t>«</w:t>
      </w:r>
      <w:r>
        <w:rPr>
          <w:rFonts w:eastAsia="Arial Unicode MS" w:hAnsi="Arial Unicode MS" w:cs="Arial Unicode MS"/>
          <w:u w:color="FF0000"/>
          <w:lang w:val="en-US"/>
        </w:rPr>
        <w:t>Bodily</w:t>
      </w:r>
      <w:r w:rsidRPr="00F33BAE">
        <w:rPr>
          <w:rFonts w:eastAsia="Arial Unicode MS" w:hAnsi="Arial Unicode MS" w:cs="Arial Unicode MS"/>
          <w:u w:color="FF0000"/>
        </w:rPr>
        <w:t xml:space="preserve"> </w:t>
      </w:r>
      <w:r>
        <w:rPr>
          <w:rFonts w:eastAsia="Arial Unicode MS" w:hAnsi="Arial Unicode MS" w:cs="Arial Unicode MS"/>
          <w:u w:color="FF0000"/>
          <w:lang w:val="en-US"/>
        </w:rPr>
        <w:t>Fictions</w:t>
      </w:r>
      <w:r w:rsidRPr="00B06734">
        <w:rPr>
          <w:rFonts w:eastAsia="Arial Unicode MS" w:hAnsi="Arial Unicode MS" w:cs="Arial Unicode MS"/>
          <w:u w:color="FF0000"/>
        </w:rPr>
        <w:t xml:space="preserve">, </w:t>
      </w:r>
      <w:r w:rsidR="002112EF">
        <w:rPr>
          <w:rFonts w:eastAsia="Arial Unicode MS" w:hAnsi="Arial Unicode MS" w:cs="Arial Unicode MS"/>
          <w:lang w:val="en-US"/>
        </w:rPr>
        <w:t>Mortality</w:t>
      </w:r>
      <w:r>
        <w:rPr>
          <w:rFonts w:ascii="Arial Unicode MS" w:eastAsia="Arial Unicode MS" w:cs="Arial Unicode MS"/>
          <w:lang w:val="fr-FR"/>
        </w:rPr>
        <w:t>»</w:t>
      </w:r>
      <w:r>
        <w:rPr>
          <w:rFonts w:eastAsia="Arial Unicode MS" w:hAnsi="Arial Unicode MS" w:cs="Arial Unicode MS"/>
        </w:rPr>
        <w:t xml:space="preserve">. </w:t>
      </w:r>
      <w:r>
        <w:rPr>
          <w:rFonts w:ascii="Arial Unicode MS" w:eastAsia="Arial Unicode MS" w:cs="Arial Unicode MS"/>
        </w:rPr>
        <w:t>Έκδοση</w:t>
      </w:r>
      <w:r>
        <w:rPr>
          <w:rFonts w:eastAsia="Arial Unicode MS" w:hAnsi="Arial Unicode MS" w:cs="Arial Unicode MS"/>
        </w:rPr>
        <w:t xml:space="preserve">: 1.0. </w:t>
      </w:r>
      <w:r>
        <w:rPr>
          <w:rFonts w:ascii="Arial Unicode MS" w:eastAsia="Arial Unicode MS" w:cs="Arial Unicode MS"/>
        </w:rPr>
        <w:t>Αθήνα</w:t>
      </w:r>
      <w:r>
        <w:rPr>
          <w:rFonts w:ascii="Arial Unicode MS" w:eastAsia="Arial Unicode MS" w:cs="Arial Unicode MS"/>
        </w:rPr>
        <w:t xml:space="preserve"> </w:t>
      </w:r>
      <w:r>
        <w:rPr>
          <w:rFonts w:eastAsia="Arial Unicode MS" w:hAnsi="Arial Unicode MS" w:cs="Arial Unicode MS"/>
        </w:rPr>
        <w:t xml:space="preserve">2014. </w:t>
      </w:r>
      <w:r>
        <w:rPr>
          <w:rFonts w:ascii="Arial Unicode MS" w:eastAsia="Arial Unicode MS" w:cs="Arial Unicode MS"/>
        </w:rPr>
        <w:t>Διαθέσιμο</w:t>
      </w:r>
      <w:r>
        <w:rPr>
          <w:rFonts w:ascii="Arial Unicode MS" w:eastAsia="Arial Unicode MS" w:cs="Arial Unicode MS"/>
        </w:rPr>
        <w:t xml:space="preserve"> </w:t>
      </w:r>
      <w:r>
        <w:rPr>
          <w:rFonts w:ascii="Arial Unicode MS" w:eastAsia="Arial Unicode MS" w:cs="Arial Unicode MS"/>
        </w:rPr>
        <w:t>από</w:t>
      </w:r>
      <w:r>
        <w:rPr>
          <w:rFonts w:ascii="Arial Unicode MS" w:eastAsia="Arial Unicode MS" w:cs="Arial Unicode MS"/>
        </w:rPr>
        <w:t xml:space="preserve"> </w:t>
      </w:r>
      <w:r>
        <w:rPr>
          <w:rFonts w:ascii="Arial Unicode MS" w:eastAsia="Arial Unicode MS" w:cs="Arial Unicode MS"/>
        </w:rPr>
        <w:t>τη</w:t>
      </w:r>
      <w:r>
        <w:rPr>
          <w:rFonts w:ascii="Arial Unicode MS" w:eastAsia="Arial Unicode MS" w:cs="Arial Unicode MS"/>
        </w:rPr>
        <w:t xml:space="preserve"> </w:t>
      </w:r>
      <w:r>
        <w:rPr>
          <w:rFonts w:ascii="Arial Unicode MS" w:eastAsia="Arial Unicode MS" w:cs="Arial Unicode MS"/>
        </w:rPr>
        <w:t>δικτυακή</w:t>
      </w:r>
      <w:r>
        <w:rPr>
          <w:rFonts w:ascii="Arial Unicode MS" w:eastAsia="Arial Unicode MS" w:cs="Arial Unicode MS"/>
        </w:rPr>
        <w:t xml:space="preserve"> </w:t>
      </w:r>
      <w:r>
        <w:rPr>
          <w:rFonts w:ascii="Arial Unicode MS" w:eastAsia="Arial Unicode MS" w:cs="Arial Unicode MS"/>
        </w:rPr>
        <w:t>διεύθυνση</w:t>
      </w:r>
      <w:r>
        <w:rPr>
          <w:rFonts w:eastAsia="Arial Unicode MS" w:hAnsi="Arial Unicode MS" w:cs="Arial Unicode MS"/>
        </w:rPr>
        <w:t xml:space="preserve">: </w:t>
      </w:r>
      <w:r w:rsidRPr="001A5D70">
        <w:t>http://</w:t>
      </w:r>
      <w:r>
        <w:t>opencourses.uoa.gr/courses/ENL2/</w:t>
      </w:r>
      <w:r w:rsidRPr="00F779A8">
        <w:t>.</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657F8F" w:rsidRDefault="000613E6" w:rsidP="00657F8F">
      <w:pPr>
        <w:rPr>
          <w:rFonts w:ascii="Arial" w:eastAsia="Times New Roman" w:hAnsi="Arial" w:cs="Times New Roman"/>
          <w:b/>
          <w:sz w:val="24"/>
          <w:szCs w:val="32"/>
          <w:lang w:val="en-US" w:eastAsia="en-US" w:bidi="en-US"/>
        </w:rPr>
      </w:pPr>
      <w:r w:rsidRPr="00FD47AB">
        <w:rPr>
          <w:rFonts w:ascii="Arial" w:eastAsia="Times New Roman" w:hAnsi="Arial" w:cs="Times New Roman"/>
          <w:b/>
          <w:sz w:val="24"/>
          <w:szCs w:val="32"/>
          <w:lang w:eastAsia="en-US" w:bidi="en-US"/>
        </w:rPr>
        <w:t>Διατήρηση Σημειωμάτων</w:t>
      </w:r>
    </w:p>
    <w:p w:rsidR="000613E6" w:rsidRPr="00657F8F" w:rsidRDefault="000613E6" w:rsidP="00657F8F">
      <w:pPr>
        <w:rPr>
          <w:rFonts w:ascii="Arial" w:eastAsia="Times New Roman" w:hAnsi="Arial" w:cs="Times New Roman"/>
          <w:b/>
          <w:sz w:val="24"/>
          <w:szCs w:val="32"/>
          <w:lang w:eastAsia="en-US" w:bidi="en-US"/>
        </w:rPr>
      </w:pPr>
      <w:r w:rsidRPr="000613E6">
        <w:t>Οποιαδήποτε αναπαραγωγή ή διασκευή του υλικού θα πρέπει να συμπεριλαμβάνει:</w:t>
      </w:r>
    </w:p>
    <w:p w:rsidR="000613E6" w:rsidRPr="000613E6" w:rsidRDefault="000613E6" w:rsidP="00FD47AB">
      <w:pPr>
        <w:pStyle w:val="a8"/>
        <w:numPr>
          <w:ilvl w:val="0"/>
          <w:numId w:val="29"/>
        </w:numPr>
      </w:pPr>
      <w:r w:rsidRPr="000613E6">
        <w:t>το Σημείωμα Αναφοράς</w:t>
      </w:r>
    </w:p>
    <w:p w:rsidR="000613E6" w:rsidRPr="000613E6" w:rsidRDefault="000613E6" w:rsidP="00FD47AB">
      <w:pPr>
        <w:pStyle w:val="a8"/>
        <w:numPr>
          <w:ilvl w:val="0"/>
          <w:numId w:val="29"/>
        </w:numPr>
      </w:pPr>
      <w:r w:rsidRPr="000613E6">
        <w:t>το Σημείωμα Αδειοδότησης</w:t>
      </w:r>
    </w:p>
    <w:p w:rsidR="000613E6" w:rsidRPr="000613E6" w:rsidRDefault="000613E6" w:rsidP="00FD47AB">
      <w:pPr>
        <w:pStyle w:val="a8"/>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a8"/>
        <w:numPr>
          <w:ilvl w:val="0"/>
          <w:numId w:val="29"/>
        </w:numPr>
      </w:pPr>
      <w:r w:rsidRPr="000613E6">
        <w:lastRenderedPageBreak/>
        <w:t>το Σημείωμα Χρήσης Έργων Τρίτων (εφόσον υπάρχει)</w:t>
      </w:r>
    </w:p>
    <w:p w:rsidR="000613E6" w:rsidRDefault="000613E6" w:rsidP="000613E6">
      <w:r w:rsidRPr="000613E6">
        <w:t>μαζί με τους συνοδευόμενους υπερσυνδέσμους.</w:t>
      </w:r>
    </w:p>
    <w:p w:rsidR="000613E6" w:rsidRDefault="000613E6" w:rsidP="000613E6"/>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657F8F" w:rsidRDefault="00FD47AB" w:rsidP="00657F8F">
      <w:pPr>
        <w:pStyle w:val="a8"/>
        <w:numPr>
          <w:ilvl w:val="0"/>
          <w:numId w:val="47"/>
        </w:numPr>
        <w:rPr>
          <w:rFonts w:ascii="Arial" w:eastAsia="Times New Roman" w:hAnsi="Arial" w:cs="Arial"/>
          <w:lang w:eastAsia="en-US" w:bidi="en-US"/>
        </w:rPr>
      </w:pPr>
      <w:r w:rsidRPr="00657F8F">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rsidR="00FD47AB" w:rsidRPr="00657F8F" w:rsidRDefault="00FD47AB" w:rsidP="00657F8F">
      <w:pPr>
        <w:pStyle w:val="a8"/>
        <w:numPr>
          <w:ilvl w:val="0"/>
          <w:numId w:val="47"/>
        </w:numPr>
        <w:rPr>
          <w:rFonts w:ascii="Arial" w:eastAsia="Times New Roman" w:hAnsi="Arial" w:cs="Arial"/>
          <w:lang w:eastAsia="en-US" w:bidi="en-US"/>
        </w:rPr>
      </w:pPr>
      <w:r w:rsidRPr="00657F8F">
        <w:rPr>
          <w:rFonts w:ascii="Arial" w:eastAsia="Times New Roman" w:hAnsi="Arial" w:cs="Arial"/>
          <w:lang w:eastAsia="en-US" w:bidi="en-US"/>
        </w:rPr>
        <w:t>Το έργο «</w:t>
      </w:r>
      <w:r w:rsidRPr="00657F8F">
        <w:rPr>
          <w:rFonts w:ascii="Arial" w:eastAsia="Times New Roman" w:hAnsi="Arial" w:cs="Arial"/>
          <w:b/>
          <w:bCs/>
          <w:lang w:eastAsia="en-US" w:bidi="en-US"/>
        </w:rPr>
        <w:t>Ανοικτά Ακαδημαϊκά Μαθήματα στο Πανεπιστήμιο Αθηνών</w:t>
      </w:r>
      <w:r w:rsidRPr="00657F8F">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657F8F" w:rsidRDefault="00FD47AB" w:rsidP="00657F8F">
      <w:pPr>
        <w:pStyle w:val="a8"/>
        <w:numPr>
          <w:ilvl w:val="0"/>
          <w:numId w:val="47"/>
        </w:numPr>
        <w:rPr>
          <w:rFonts w:ascii="Arial" w:eastAsia="Times New Roman" w:hAnsi="Arial" w:cs="Arial"/>
          <w:lang w:eastAsia="en-US" w:bidi="en-US"/>
        </w:rPr>
      </w:pPr>
      <w:r w:rsidRPr="00657F8F">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FA6" w:rsidRDefault="006A4FA6" w:rsidP="00936ACC">
      <w:pPr>
        <w:spacing w:after="0" w:line="240" w:lineRule="auto"/>
      </w:pPr>
      <w:r>
        <w:separator/>
      </w:r>
    </w:p>
  </w:endnote>
  <w:endnote w:type="continuationSeparator" w:id="0">
    <w:p w:rsidR="006A4FA6" w:rsidRDefault="006A4FA6"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34" w:rsidRDefault="00B06734"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657F8F">
      <w:rPr>
        <w:noProof/>
        <w:sz w:val="20"/>
        <w:szCs w:val="20"/>
      </w:rPr>
      <w:t>6</w:t>
    </w:r>
    <w:r w:rsidRPr="006D1C8D">
      <w:rPr>
        <w:sz w:val="20"/>
        <w:szCs w:val="20"/>
      </w:rPr>
      <w:fldChar w:fldCharType="end"/>
    </w:r>
  </w:p>
  <w:p w:rsidR="00B06734" w:rsidRDefault="00B0673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FA6" w:rsidRDefault="006A4FA6" w:rsidP="00936ACC">
      <w:pPr>
        <w:spacing w:after="0" w:line="240" w:lineRule="auto"/>
      </w:pPr>
      <w:r>
        <w:separator/>
      </w:r>
    </w:p>
  </w:footnote>
  <w:footnote w:type="continuationSeparator" w:id="0">
    <w:p w:rsidR="006A4FA6" w:rsidRDefault="006A4FA6"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F04" w:rsidRDefault="00503F0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F470F87"/>
    <w:multiLevelType w:val="hybridMultilevel"/>
    <w:tmpl w:val="C02A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38588D"/>
    <w:multiLevelType w:val="hybridMultilevel"/>
    <w:tmpl w:val="E608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1C4D3D"/>
    <w:multiLevelType w:val="hybridMultilevel"/>
    <w:tmpl w:val="CD98C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5766DD"/>
    <w:multiLevelType w:val="hybridMultilevel"/>
    <w:tmpl w:val="E67E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A3F6F59"/>
    <w:multiLevelType w:val="hybridMultilevel"/>
    <w:tmpl w:val="0C66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6D36BF"/>
    <w:multiLevelType w:val="hybridMultilevel"/>
    <w:tmpl w:val="140424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62C57BE9"/>
    <w:multiLevelType w:val="hybridMultilevel"/>
    <w:tmpl w:val="2940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4A3EBF"/>
    <w:multiLevelType w:val="hybridMultilevel"/>
    <w:tmpl w:val="ED7E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1E2E16"/>
    <w:multiLevelType w:val="hybridMultilevel"/>
    <w:tmpl w:val="5AA04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2106EB"/>
    <w:multiLevelType w:val="hybridMultilevel"/>
    <w:tmpl w:val="11D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5">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6">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6"/>
  </w:num>
  <w:num w:numId="12">
    <w:abstractNumId w:val="11"/>
  </w:num>
  <w:num w:numId="13">
    <w:abstractNumId w:val="7"/>
  </w:num>
  <w:num w:numId="14">
    <w:abstractNumId w:val="2"/>
  </w:num>
  <w:num w:numId="15">
    <w:abstractNumId w:val="1"/>
  </w:num>
  <w:num w:numId="16">
    <w:abstractNumId w:val="20"/>
  </w:num>
  <w:num w:numId="17">
    <w:abstractNumId w:val="22"/>
  </w:num>
  <w:num w:numId="18">
    <w:abstractNumId w:val="8"/>
  </w:num>
  <w:num w:numId="19">
    <w:abstractNumId w:val="24"/>
  </w:num>
  <w:num w:numId="20">
    <w:abstractNumId w:val="17"/>
  </w:num>
  <w:num w:numId="21">
    <w:abstractNumId w:val="3"/>
  </w:num>
  <w:num w:numId="22">
    <w:abstractNumId w:val="29"/>
  </w:num>
  <w:num w:numId="23">
    <w:abstractNumId w:val="35"/>
  </w:num>
  <w:num w:numId="24">
    <w:abstractNumId w:val="13"/>
  </w:num>
  <w:num w:numId="25">
    <w:abstractNumId w:val="23"/>
  </w:num>
  <w:num w:numId="26">
    <w:abstractNumId w:val="21"/>
  </w:num>
  <w:num w:numId="27">
    <w:abstractNumId w:val="18"/>
  </w:num>
  <w:num w:numId="28">
    <w:abstractNumId w:val="16"/>
  </w:num>
  <w:num w:numId="29">
    <w:abstractNumId w:val="10"/>
  </w:num>
  <w:num w:numId="30">
    <w:abstractNumId w:val="19"/>
  </w:num>
  <w:num w:numId="31">
    <w:abstractNumId w:val="6"/>
  </w:num>
  <w:num w:numId="32">
    <w:abstractNumId w:val="0"/>
  </w:num>
  <w:num w:numId="33">
    <w:abstractNumId w:val="14"/>
  </w:num>
  <w:num w:numId="34">
    <w:abstractNumId w:val="34"/>
  </w:num>
  <w:num w:numId="35">
    <w:abstractNumId w:val="36"/>
  </w:num>
  <w:num w:numId="36">
    <w:abstractNumId w:val="9"/>
  </w:num>
  <w:num w:numId="37">
    <w:abstractNumId w:val="25"/>
  </w:num>
  <w:num w:numId="38">
    <w:abstractNumId w:val="4"/>
  </w:num>
  <w:num w:numId="39">
    <w:abstractNumId w:val="12"/>
  </w:num>
  <w:num w:numId="40">
    <w:abstractNumId w:val="15"/>
  </w:num>
  <w:num w:numId="41">
    <w:abstractNumId w:val="33"/>
  </w:num>
  <w:num w:numId="42">
    <w:abstractNumId w:val="30"/>
  </w:num>
  <w:num w:numId="43">
    <w:abstractNumId w:val="27"/>
  </w:num>
  <w:num w:numId="44">
    <w:abstractNumId w:val="31"/>
  </w:num>
  <w:num w:numId="45">
    <w:abstractNumId w:val="5"/>
  </w:num>
  <w:num w:numId="46">
    <w:abstractNumId w:val="32"/>
  </w:num>
  <w:num w:numId="4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characterSpacingControl w:val="doNotCompress"/>
  <w:hdrShapeDefaults>
    <o:shapedefaults v:ext="edit" spidmax="5122"/>
  </w:hdrShapeDefaults>
  <w:footnotePr>
    <w:footnote w:id="-1"/>
    <w:footnote w:id="0"/>
  </w:footnotePr>
  <w:endnotePr>
    <w:endnote w:id="-1"/>
    <w:endnote w:id="0"/>
  </w:endnotePr>
  <w:compat/>
  <w:rsids>
    <w:rsidRoot w:val="000613E6"/>
    <w:rsid w:val="00036C7D"/>
    <w:rsid w:val="000613E6"/>
    <w:rsid w:val="000C028F"/>
    <w:rsid w:val="000C09DE"/>
    <w:rsid w:val="00101D73"/>
    <w:rsid w:val="001C3B3B"/>
    <w:rsid w:val="001D2786"/>
    <w:rsid w:val="001D7C77"/>
    <w:rsid w:val="001E1A4C"/>
    <w:rsid w:val="001E3206"/>
    <w:rsid w:val="002039B2"/>
    <w:rsid w:val="00207A08"/>
    <w:rsid w:val="002112EF"/>
    <w:rsid w:val="00224CB8"/>
    <w:rsid w:val="00262DF1"/>
    <w:rsid w:val="002A21E7"/>
    <w:rsid w:val="002D2893"/>
    <w:rsid w:val="00306292"/>
    <w:rsid w:val="003419A7"/>
    <w:rsid w:val="00366815"/>
    <w:rsid w:val="00425DED"/>
    <w:rsid w:val="00447B5C"/>
    <w:rsid w:val="00455F2D"/>
    <w:rsid w:val="00487898"/>
    <w:rsid w:val="004A32A0"/>
    <w:rsid w:val="004B5D31"/>
    <w:rsid w:val="004D46EA"/>
    <w:rsid w:val="004E5677"/>
    <w:rsid w:val="004F1500"/>
    <w:rsid w:val="00503F04"/>
    <w:rsid w:val="00505B91"/>
    <w:rsid w:val="005148A1"/>
    <w:rsid w:val="00523364"/>
    <w:rsid w:val="00597812"/>
    <w:rsid w:val="005B369E"/>
    <w:rsid w:val="005C6E9B"/>
    <w:rsid w:val="0062078B"/>
    <w:rsid w:val="00657F8F"/>
    <w:rsid w:val="00663791"/>
    <w:rsid w:val="006823B0"/>
    <w:rsid w:val="006A4FA6"/>
    <w:rsid w:val="006E566C"/>
    <w:rsid w:val="006F00D2"/>
    <w:rsid w:val="006F6CFC"/>
    <w:rsid w:val="007417F7"/>
    <w:rsid w:val="007447A7"/>
    <w:rsid w:val="007D135F"/>
    <w:rsid w:val="007F1E1A"/>
    <w:rsid w:val="007F715D"/>
    <w:rsid w:val="008652EA"/>
    <w:rsid w:val="00890D31"/>
    <w:rsid w:val="008A125D"/>
    <w:rsid w:val="008D57C2"/>
    <w:rsid w:val="00936ACC"/>
    <w:rsid w:val="009A18C7"/>
    <w:rsid w:val="009B7825"/>
    <w:rsid w:val="009D7A24"/>
    <w:rsid w:val="00A11D55"/>
    <w:rsid w:val="00A61962"/>
    <w:rsid w:val="00A7430B"/>
    <w:rsid w:val="00B06734"/>
    <w:rsid w:val="00B67F68"/>
    <w:rsid w:val="00B76F05"/>
    <w:rsid w:val="00BA0669"/>
    <w:rsid w:val="00BE4BEE"/>
    <w:rsid w:val="00C12C08"/>
    <w:rsid w:val="00C533F9"/>
    <w:rsid w:val="00C7286D"/>
    <w:rsid w:val="00C75C85"/>
    <w:rsid w:val="00CA4514"/>
    <w:rsid w:val="00CB6859"/>
    <w:rsid w:val="00CD2A33"/>
    <w:rsid w:val="00D55733"/>
    <w:rsid w:val="00D865F8"/>
    <w:rsid w:val="00DC7D33"/>
    <w:rsid w:val="00DE7FC2"/>
    <w:rsid w:val="00E02C38"/>
    <w:rsid w:val="00E27D50"/>
    <w:rsid w:val="00E434F6"/>
    <w:rsid w:val="00E66314"/>
    <w:rsid w:val="00E7374C"/>
    <w:rsid w:val="00E74B63"/>
    <w:rsid w:val="00EC31A8"/>
    <w:rsid w:val="00ED1322"/>
    <w:rsid w:val="00EE385C"/>
    <w:rsid w:val="00F159A1"/>
    <w:rsid w:val="00F273C1"/>
    <w:rsid w:val="00FB4F82"/>
    <w:rsid w:val="00FB7077"/>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B5D31"/>
    <w:pPr>
      <w:pBdr>
        <w:top w:val="nil"/>
        <w:left w:val="nil"/>
        <w:bottom w:val="nil"/>
        <w:right w:val="nil"/>
        <w:between w:val="nil"/>
        <w:bar w:val="nil"/>
      </w:pBdr>
    </w:pPr>
    <w:rPr>
      <w:rFonts w:ascii="Arial" w:eastAsia="Arial" w:hAnsi="Arial" w:cs="Arial"/>
      <w:color w:val="000000"/>
      <w:u w:color="000000"/>
      <w:bdr w:val="nil"/>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B5D31"/>
    <w:pPr>
      <w:pBdr>
        <w:top w:val="nil"/>
        <w:left w:val="nil"/>
        <w:bottom w:val="nil"/>
        <w:right w:val="nil"/>
        <w:between w:val="nil"/>
        <w:bar w:val="nil"/>
      </w:pBdr>
    </w:pPr>
    <w:rPr>
      <w:rFonts w:ascii="Arial" w:eastAsia="Arial" w:hAnsi="Arial" w:cs="Arial"/>
      <w:color w:val="000000"/>
      <w:u w:color="000000"/>
      <w:bdr w:val="nil"/>
      <w:lang w:eastAsia="el-GR"/>
    </w:rPr>
  </w:style>
</w:styles>
</file>

<file path=word/webSettings.xml><?xml version="1.0" encoding="utf-8"?>
<w:webSettings xmlns:r="http://schemas.openxmlformats.org/officeDocument/2006/relationships" xmlns:w="http://schemas.openxmlformats.org/wordprocessingml/2006/main">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5b1%5d%20http:/creativecommons.org/licenses/by-nc-sa/4.0/" TargetMode="External"/><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pantelis\Downloads\%5b1%5d%20http:\creativecommons.org\licenses\by-nc-sa\4.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9C83FCF-9056-4CAC-956D-ACF3AD0CD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50</TotalTime>
  <Pages>6</Pages>
  <Words>919</Words>
  <Characters>4965</Characters>
  <Application>Microsoft Office Word</Application>
  <DocSecurity>0</DocSecurity>
  <Lines>41</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5873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Costas</cp:lastModifiedBy>
  <cp:revision>6</cp:revision>
  <cp:lastPrinted>2014-03-06T00:53:00Z</cp:lastPrinted>
  <dcterms:created xsi:type="dcterms:W3CDTF">2015-04-10T11:00:00Z</dcterms:created>
  <dcterms:modified xsi:type="dcterms:W3CDTF">2015-04-12T19:47:00Z</dcterms:modified>
</cp:coreProperties>
</file>