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6173BA45" w14:textId="77777777" w:rsidR="00F839EA" w:rsidRPr="00412E05" w:rsidRDefault="00F839EA" w:rsidP="00F839EA">
      <w:pPr>
        <w:spacing w:after="240" w:line="240" w:lineRule="auto"/>
        <w:rPr>
          <w:rFonts w:ascii="Arial" w:eastAsia="Times New Roman" w:hAnsi="Arial" w:cs="Arial"/>
          <w:b/>
          <w:spacing w:val="5"/>
          <w:sz w:val="36"/>
          <w:szCs w:val="52"/>
          <w:lang w:val="en-US" w:eastAsia="en-US" w:bidi="en-US"/>
        </w:rPr>
      </w:pPr>
      <w:r w:rsidRPr="00412E05">
        <w:rPr>
          <w:rFonts w:ascii="Arial" w:eastAsia="Times New Roman" w:hAnsi="Arial" w:cs="Arial"/>
          <w:b/>
          <w:spacing w:val="5"/>
          <w:sz w:val="36"/>
          <w:szCs w:val="52"/>
          <w:lang w:val="en-US" w:eastAsia="en-US" w:bidi="en-US"/>
        </w:rPr>
        <w:t>American Legends</w:t>
      </w:r>
    </w:p>
    <w:p w14:paraId="2FBDDB55" w14:textId="58C4907B" w:rsidR="00F839EA" w:rsidRPr="00412E05" w:rsidRDefault="00F839EA" w:rsidP="00F839EA">
      <w:pPr>
        <w:rPr>
          <w:rFonts w:ascii="Arial" w:eastAsia="Times New Roman" w:hAnsi="Arial" w:cs="Arial"/>
          <w:lang w:val="en-US" w:eastAsia="en-US" w:bidi="en-US"/>
        </w:rPr>
      </w:pPr>
      <w:r w:rsidRPr="00E74B63">
        <w:rPr>
          <w:rFonts w:ascii="Arial" w:eastAsia="Times New Roman" w:hAnsi="Arial" w:cs="Arial"/>
          <w:b/>
          <w:bCs/>
          <w:lang w:eastAsia="en-US" w:bidi="en-US"/>
        </w:rPr>
        <w:t>Ενότητα</w:t>
      </w:r>
      <w:r w:rsidRPr="00412E05">
        <w:rPr>
          <w:rFonts w:ascii="Arial" w:eastAsia="Times New Roman" w:hAnsi="Arial" w:cs="Arial"/>
          <w:b/>
          <w:bCs/>
          <w:lang w:val="en-US" w:eastAsia="en-US" w:bidi="en-US"/>
        </w:rPr>
        <w:t xml:space="preserve">: </w:t>
      </w:r>
      <w:r w:rsidR="00522FAD" w:rsidRPr="00522FAD">
        <w:rPr>
          <w:rFonts w:ascii="Arial" w:eastAsia="Times New Roman" w:hAnsi="Arial" w:cs="Arial"/>
          <w:lang w:val="en-US" w:eastAsia="en-US" w:bidi="en-US"/>
        </w:rPr>
        <w:t>Pistoleros of the South</w:t>
      </w:r>
    </w:p>
    <w:p w14:paraId="219425CC" w14:textId="77777777" w:rsidR="00F839EA" w:rsidRPr="00BB3AC6" w:rsidRDefault="00F839EA" w:rsidP="00F839EA">
      <w:pPr>
        <w:pBdr>
          <w:bottom w:val="single" w:sz="24" w:space="1" w:color="auto"/>
        </w:pBdr>
        <w:rPr>
          <w:rFonts w:ascii="Arial" w:eastAsia="Times New Roman" w:hAnsi="Arial" w:cs="Arial"/>
          <w:lang w:eastAsia="en-US" w:bidi="en-US"/>
        </w:rPr>
      </w:pPr>
      <w:r w:rsidRPr="00412E05">
        <w:rPr>
          <w:rFonts w:ascii="Arial" w:eastAsia="Times New Roman" w:hAnsi="Arial" w:cs="Arial"/>
          <w:lang w:eastAsia="en-US" w:bidi="en-US"/>
        </w:rPr>
        <w:t>Χριστίνα</w:t>
      </w:r>
      <w:r w:rsidRPr="00BB3AC6">
        <w:rPr>
          <w:rFonts w:ascii="Arial" w:eastAsia="Times New Roman" w:hAnsi="Arial" w:cs="Arial"/>
          <w:lang w:eastAsia="en-US" w:bidi="en-US"/>
        </w:rPr>
        <w:t xml:space="preserve"> </w:t>
      </w:r>
      <w:r w:rsidRPr="00412E05">
        <w:rPr>
          <w:rFonts w:ascii="Arial" w:eastAsia="Times New Roman" w:hAnsi="Arial" w:cs="Arial"/>
          <w:lang w:eastAsia="en-US" w:bidi="en-US"/>
        </w:rPr>
        <w:t>Ντόκου</w:t>
      </w:r>
      <w:r w:rsidRPr="00BB3AC6">
        <w:rPr>
          <w:rFonts w:ascii="Arial" w:eastAsia="Times New Roman" w:hAnsi="Arial" w:cs="Arial"/>
          <w:lang w:eastAsia="en-US" w:bidi="en-US"/>
        </w:rPr>
        <w:t xml:space="preserve">, </w:t>
      </w:r>
      <w:r w:rsidRPr="00412E05">
        <w:rPr>
          <w:rFonts w:ascii="Arial" w:eastAsia="Times New Roman" w:hAnsi="Arial" w:cs="Arial"/>
          <w:lang w:val="en-US" w:eastAsia="en-US" w:bidi="en-US"/>
        </w:rPr>
        <w:t>Christina</w:t>
      </w:r>
      <w:r w:rsidRPr="00BB3AC6">
        <w:rPr>
          <w:rFonts w:ascii="Arial" w:eastAsia="Times New Roman" w:hAnsi="Arial" w:cs="Arial"/>
          <w:lang w:eastAsia="en-US" w:bidi="en-US"/>
        </w:rPr>
        <w:t xml:space="preserve"> </w:t>
      </w:r>
      <w:r w:rsidRPr="00412E05">
        <w:rPr>
          <w:rFonts w:ascii="Arial" w:eastAsia="Times New Roman" w:hAnsi="Arial" w:cs="Arial"/>
          <w:lang w:val="en-US" w:eastAsia="en-US" w:bidi="en-US"/>
        </w:rPr>
        <w:t>Dokou</w:t>
      </w:r>
    </w:p>
    <w:p w14:paraId="4B7AB563" w14:textId="77777777" w:rsidR="00F839EA" w:rsidRPr="00412E05" w:rsidRDefault="00F839EA" w:rsidP="00F839EA">
      <w:pPr>
        <w:pBdr>
          <w:bottom w:val="single" w:sz="24" w:space="1" w:color="auto"/>
        </w:pBdr>
        <w:rPr>
          <w:rFonts w:ascii="Arial" w:eastAsia="Times New Roman" w:hAnsi="Arial" w:cs="Arial"/>
          <w:lang w:eastAsia="en-US" w:bidi="en-US"/>
        </w:rPr>
      </w:pPr>
      <w:r w:rsidRPr="00412E05">
        <w:rPr>
          <w:rFonts w:ascii="Arial" w:eastAsia="Times New Roman" w:hAnsi="Arial" w:cs="Arial"/>
          <w:lang w:eastAsia="en-US" w:bidi="en-US"/>
        </w:rPr>
        <w:t>Tμήμα Αγγλικής Γλώσσας και Φιλολογίας, Φιλοσοφική Σχολή</w:t>
      </w:r>
    </w:p>
    <w:p w14:paraId="3D8D6C3C" w14:textId="77777777" w:rsidR="00F839EA" w:rsidRDefault="00F839EA" w:rsidP="00F839EA">
      <w:pPr>
        <w:pBdr>
          <w:bottom w:val="single" w:sz="24" w:space="1" w:color="auto"/>
        </w:pBdr>
        <w:rPr>
          <w:rFonts w:ascii="Arial" w:eastAsia="Times New Roman" w:hAnsi="Arial" w:cs="Arial"/>
          <w:lang w:val="en-US" w:eastAsia="en-US" w:bidi="en-US"/>
        </w:rPr>
      </w:pPr>
      <w:r w:rsidRPr="00412E05">
        <w:rPr>
          <w:rFonts w:ascii="Arial" w:eastAsia="Times New Roman" w:hAnsi="Arial" w:cs="Arial"/>
          <w:lang w:val="en-US" w:eastAsia="en-US" w:bidi="en-US"/>
        </w:rPr>
        <w:t>Faculty of English Language and Literature, School of Philosophy</w:t>
      </w:r>
    </w:p>
    <w:p w14:paraId="3D7A26F0" w14:textId="77777777" w:rsidR="00E74B63" w:rsidRPr="00F839EA" w:rsidRDefault="00E74B63" w:rsidP="00E74B63">
      <w:pPr>
        <w:pBdr>
          <w:bottom w:val="single" w:sz="24" w:space="1" w:color="auto"/>
        </w:pBdr>
        <w:rPr>
          <w:rFonts w:ascii="Arial" w:eastAsia="Times New Roman" w:hAnsi="Arial" w:cs="Times New Roman"/>
          <w:lang w:val="en-US" w:eastAsia="en-US" w:bidi="en-US"/>
        </w:rPr>
      </w:pPr>
    </w:p>
    <w:p w14:paraId="3D7A26F3" w14:textId="71B1F0C5" w:rsidR="00E74B63" w:rsidRPr="00F839EA" w:rsidRDefault="00E74B63" w:rsidP="00E74B63">
      <w:pPr>
        <w:rPr>
          <w:rFonts w:ascii="Cambria" w:eastAsia="Times New Roman" w:hAnsi="Cambria" w:cs="Times New Roman"/>
          <w:spacing w:val="5"/>
          <w:sz w:val="64"/>
          <w:szCs w:val="52"/>
          <w:lang w:val="en-US" w:eastAsia="en-US" w:bidi="en-US"/>
        </w:rPr>
      </w:pPr>
      <w:r w:rsidRPr="00F839EA">
        <w:rPr>
          <w:rFonts w:ascii="Arial" w:eastAsia="Times New Roman" w:hAnsi="Arial" w:cs="Times New Roman"/>
          <w:lang w:val="en-US" w:eastAsia="en-US" w:bidi="en-US"/>
        </w:rPr>
        <w:br w:type="page"/>
      </w:r>
    </w:p>
    <w:p w14:paraId="3D7A26F4" w14:textId="77777777" w:rsidR="00E74B63" w:rsidRPr="00F839EA" w:rsidRDefault="00E74B63" w:rsidP="00E74B63">
      <w:pPr>
        <w:rPr>
          <w:lang w:val="en-US"/>
        </w:rPr>
      </w:pPr>
    </w:p>
    <w:p w14:paraId="403CC167" w14:textId="77777777" w:rsidR="00BB3AC6" w:rsidRDefault="00E74B63">
      <w:pPr>
        <w:pStyle w:val="TOC1"/>
        <w:tabs>
          <w:tab w:val="left" w:pos="440"/>
          <w:tab w:val="right" w:leader="dot" w:pos="9854"/>
        </w:tabs>
        <w:rPr>
          <w:rFonts w:asciiTheme="minorHAnsi" w:hAnsiTheme="minorHAnsi"/>
          <w:noProof/>
          <w:lang w:val="el-GR" w:eastAsia="el-GR" w:bidi="ar-SA"/>
        </w:rPr>
      </w:pPr>
      <w:r>
        <w:fldChar w:fldCharType="begin"/>
      </w:r>
      <w:r>
        <w:instrText xml:space="preserve"> TOC \o "1-5" \h \z \u </w:instrText>
      </w:r>
      <w:r>
        <w:fldChar w:fldCharType="separate"/>
      </w:r>
      <w:hyperlink w:anchor="_Toc413146753" w:history="1">
        <w:r w:rsidR="00BB3AC6" w:rsidRPr="001B3813">
          <w:rPr>
            <w:rStyle w:val="Hyperlink"/>
            <w:noProof/>
          </w:rPr>
          <w:t>1.</w:t>
        </w:r>
        <w:r w:rsidR="00BB3AC6">
          <w:rPr>
            <w:rFonts w:asciiTheme="minorHAnsi" w:hAnsiTheme="minorHAnsi"/>
            <w:noProof/>
            <w:lang w:val="el-GR" w:eastAsia="el-GR" w:bidi="ar-SA"/>
          </w:rPr>
          <w:tab/>
        </w:r>
        <w:r w:rsidR="00BB3AC6" w:rsidRPr="001B3813">
          <w:rPr>
            <w:rStyle w:val="Hyperlink"/>
            <w:noProof/>
          </w:rPr>
          <w:t>Pistoleros of the South</w:t>
        </w:r>
        <w:r w:rsidR="00BB3AC6">
          <w:rPr>
            <w:noProof/>
            <w:webHidden/>
          </w:rPr>
          <w:tab/>
        </w:r>
        <w:r w:rsidR="00BB3AC6">
          <w:rPr>
            <w:noProof/>
            <w:webHidden/>
          </w:rPr>
          <w:fldChar w:fldCharType="begin"/>
        </w:r>
        <w:r w:rsidR="00BB3AC6">
          <w:rPr>
            <w:noProof/>
            <w:webHidden/>
          </w:rPr>
          <w:instrText xml:space="preserve"> PAGEREF _Toc413146753 \h </w:instrText>
        </w:r>
        <w:r w:rsidR="00BB3AC6">
          <w:rPr>
            <w:noProof/>
            <w:webHidden/>
          </w:rPr>
        </w:r>
        <w:r w:rsidR="00BB3AC6">
          <w:rPr>
            <w:noProof/>
            <w:webHidden/>
          </w:rPr>
          <w:fldChar w:fldCharType="separate"/>
        </w:r>
        <w:r w:rsidR="0012444B">
          <w:rPr>
            <w:noProof/>
            <w:webHidden/>
          </w:rPr>
          <w:t>3</w:t>
        </w:r>
        <w:r w:rsidR="00BB3AC6">
          <w:rPr>
            <w:noProof/>
            <w:webHidden/>
          </w:rPr>
          <w:fldChar w:fldCharType="end"/>
        </w:r>
      </w:hyperlink>
    </w:p>
    <w:p w14:paraId="75D46953" w14:textId="77777777" w:rsidR="00BB3AC6" w:rsidRDefault="00BB3AC6">
      <w:pPr>
        <w:pStyle w:val="TOC1"/>
        <w:tabs>
          <w:tab w:val="left" w:pos="440"/>
          <w:tab w:val="right" w:leader="dot" w:pos="9854"/>
        </w:tabs>
        <w:rPr>
          <w:rFonts w:asciiTheme="minorHAnsi" w:hAnsiTheme="minorHAnsi"/>
          <w:noProof/>
          <w:lang w:val="el-GR" w:eastAsia="el-GR" w:bidi="ar-SA"/>
        </w:rPr>
      </w:pPr>
      <w:hyperlink w:anchor="_Toc413146754" w:history="1">
        <w:r w:rsidRPr="001B3813">
          <w:rPr>
            <w:rStyle w:val="Hyperlink"/>
            <w:noProof/>
          </w:rPr>
          <w:t>2.</w:t>
        </w:r>
        <w:r>
          <w:rPr>
            <w:rFonts w:asciiTheme="minorHAnsi" w:hAnsiTheme="minorHAnsi"/>
            <w:noProof/>
            <w:lang w:val="el-GR" w:eastAsia="el-GR" w:bidi="ar-SA"/>
          </w:rPr>
          <w:tab/>
        </w:r>
        <w:r w:rsidRPr="001B3813">
          <w:rPr>
            <w:rStyle w:val="Hyperlink"/>
            <w:noProof/>
          </w:rPr>
          <w:t>Billy the Kid/El Chivato</w:t>
        </w:r>
        <w:r>
          <w:rPr>
            <w:noProof/>
            <w:webHidden/>
          </w:rPr>
          <w:tab/>
        </w:r>
        <w:r>
          <w:rPr>
            <w:noProof/>
            <w:webHidden/>
          </w:rPr>
          <w:fldChar w:fldCharType="begin"/>
        </w:r>
        <w:r>
          <w:rPr>
            <w:noProof/>
            <w:webHidden/>
          </w:rPr>
          <w:instrText xml:space="preserve"> PAGEREF _Toc413146754 \h </w:instrText>
        </w:r>
        <w:r>
          <w:rPr>
            <w:noProof/>
            <w:webHidden/>
          </w:rPr>
        </w:r>
        <w:r>
          <w:rPr>
            <w:noProof/>
            <w:webHidden/>
          </w:rPr>
          <w:fldChar w:fldCharType="separate"/>
        </w:r>
        <w:r w:rsidR="0012444B">
          <w:rPr>
            <w:noProof/>
            <w:webHidden/>
          </w:rPr>
          <w:t>3</w:t>
        </w:r>
        <w:r>
          <w:rPr>
            <w:noProof/>
            <w:webHidden/>
          </w:rPr>
          <w:fldChar w:fldCharType="end"/>
        </w:r>
      </w:hyperlink>
    </w:p>
    <w:p w14:paraId="70D99E58" w14:textId="77777777" w:rsidR="00BB3AC6" w:rsidRDefault="00BB3AC6">
      <w:pPr>
        <w:pStyle w:val="TOC1"/>
        <w:tabs>
          <w:tab w:val="left" w:pos="440"/>
          <w:tab w:val="right" w:leader="dot" w:pos="9854"/>
        </w:tabs>
        <w:rPr>
          <w:rFonts w:asciiTheme="minorHAnsi" w:hAnsiTheme="minorHAnsi"/>
          <w:noProof/>
          <w:lang w:val="el-GR" w:eastAsia="el-GR" w:bidi="ar-SA"/>
        </w:rPr>
      </w:pPr>
      <w:hyperlink w:anchor="_Toc413146755" w:history="1">
        <w:r w:rsidRPr="001B3813">
          <w:rPr>
            <w:rStyle w:val="Hyperlink"/>
            <w:noProof/>
          </w:rPr>
          <w:t>3.</w:t>
        </w:r>
        <w:r>
          <w:rPr>
            <w:rFonts w:asciiTheme="minorHAnsi" w:hAnsiTheme="minorHAnsi"/>
            <w:noProof/>
            <w:lang w:val="el-GR" w:eastAsia="el-GR" w:bidi="ar-SA"/>
          </w:rPr>
          <w:tab/>
        </w:r>
        <w:r w:rsidRPr="001B3813">
          <w:rPr>
            <w:rStyle w:val="Hyperlink"/>
            <w:noProof/>
          </w:rPr>
          <w:t>Wild Bill Hickok</w:t>
        </w:r>
        <w:r>
          <w:rPr>
            <w:noProof/>
            <w:webHidden/>
          </w:rPr>
          <w:tab/>
        </w:r>
        <w:r>
          <w:rPr>
            <w:noProof/>
            <w:webHidden/>
          </w:rPr>
          <w:fldChar w:fldCharType="begin"/>
        </w:r>
        <w:r>
          <w:rPr>
            <w:noProof/>
            <w:webHidden/>
          </w:rPr>
          <w:instrText xml:space="preserve"> PAGEREF _Toc413146755 \h </w:instrText>
        </w:r>
        <w:r>
          <w:rPr>
            <w:noProof/>
            <w:webHidden/>
          </w:rPr>
        </w:r>
        <w:r>
          <w:rPr>
            <w:noProof/>
            <w:webHidden/>
          </w:rPr>
          <w:fldChar w:fldCharType="separate"/>
        </w:r>
        <w:r w:rsidR="0012444B">
          <w:rPr>
            <w:noProof/>
            <w:webHidden/>
          </w:rPr>
          <w:t>3</w:t>
        </w:r>
        <w:r>
          <w:rPr>
            <w:noProof/>
            <w:webHidden/>
          </w:rPr>
          <w:fldChar w:fldCharType="end"/>
        </w:r>
      </w:hyperlink>
    </w:p>
    <w:p w14:paraId="679C8649" w14:textId="77777777" w:rsidR="00BB3AC6" w:rsidRDefault="00BB3AC6">
      <w:pPr>
        <w:pStyle w:val="TOC1"/>
        <w:tabs>
          <w:tab w:val="left" w:pos="440"/>
          <w:tab w:val="right" w:leader="dot" w:pos="9854"/>
        </w:tabs>
        <w:rPr>
          <w:rFonts w:asciiTheme="minorHAnsi" w:hAnsiTheme="minorHAnsi"/>
          <w:noProof/>
          <w:lang w:val="el-GR" w:eastAsia="el-GR" w:bidi="ar-SA"/>
        </w:rPr>
      </w:pPr>
      <w:hyperlink w:anchor="_Toc413146756" w:history="1">
        <w:r w:rsidRPr="001B3813">
          <w:rPr>
            <w:rStyle w:val="Hyperlink"/>
            <w:noProof/>
          </w:rPr>
          <w:t>4.</w:t>
        </w:r>
        <w:r>
          <w:rPr>
            <w:rFonts w:asciiTheme="minorHAnsi" w:hAnsiTheme="minorHAnsi"/>
            <w:noProof/>
            <w:lang w:val="el-GR" w:eastAsia="el-GR" w:bidi="ar-SA"/>
          </w:rPr>
          <w:tab/>
        </w:r>
        <w:r w:rsidRPr="001B3813">
          <w:rPr>
            <w:rStyle w:val="Hyperlink"/>
            <w:noProof/>
          </w:rPr>
          <w:t>Jesse James</w:t>
        </w:r>
        <w:r>
          <w:rPr>
            <w:noProof/>
            <w:webHidden/>
          </w:rPr>
          <w:tab/>
        </w:r>
        <w:r>
          <w:rPr>
            <w:noProof/>
            <w:webHidden/>
          </w:rPr>
          <w:fldChar w:fldCharType="begin"/>
        </w:r>
        <w:r>
          <w:rPr>
            <w:noProof/>
            <w:webHidden/>
          </w:rPr>
          <w:instrText xml:space="preserve"> PAGEREF _Toc413146756 \h </w:instrText>
        </w:r>
        <w:r>
          <w:rPr>
            <w:noProof/>
            <w:webHidden/>
          </w:rPr>
        </w:r>
        <w:r>
          <w:rPr>
            <w:noProof/>
            <w:webHidden/>
          </w:rPr>
          <w:fldChar w:fldCharType="separate"/>
        </w:r>
        <w:r w:rsidR="0012444B">
          <w:rPr>
            <w:noProof/>
            <w:webHidden/>
          </w:rPr>
          <w:t>4</w:t>
        </w:r>
        <w:r>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355902B1" w:rsidR="00522FAD" w:rsidRDefault="00522FAD">
      <w:r>
        <w:lastRenderedPageBreak/>
        <w:br w:type="page"/>
      </w:r>
    </w:p>
    <w:p w14:paraId="32C902D7" w14:textId="77777777" w:rsidR="003419A7" w:rsidRDefault="003419A7" w:rsidP="00E74B63"/>
    <w:p w14:paraId="1B096A98" w14:textId="77777777" w:rsidR="00522FAD" w:rsidRPr="00522FAD" w:rsidRDefault="00522FAD" w:rsidP="00522FAD">
      <w:pPr>
        <w:pStyle w:val="Heading1"/>
        <w:rPr>
          <w:lang w:val="en-US"/>
        </w:rPr>
      </w:pPr>
      <w:bookmarkStart w:id="0" w:name="_Toc413146753"/>
      <w:r w:rsidRPr="00522FAD">
        <w:rPr>
          <w:lang w:val="en-US"/>
        </w:rPr>
        <w:t>Pistoleros of the South</w:t>
      </w:r>
      <w:bookmarkEnd w:id="0"/>
    </w:p>
    <w:p w14:paraId="534B0396" w14:textId="77777777" w:rsidR="00522FAD" w:rsidRPr="00522FAD" w:rsidRDefault="00522FAD" w:rsidP="00522FAD">
      <w:pPr>
        <w:rPr>
          <w:lang w:val="en-US"/>
        </w:rPr>
      </w:pPr>
      <w:r w:rsidRPr="00522FAD">
        <w:rPr>
          <w:lang w:val="en-US"/>
        </w:rPr>
        <w:t>After the Lewis and Clark Expedition reached the Pacific (1805), rapid expansion southwards:</w:t>
      </w:r>
    </w:p>
    <w:p w14:paraId="7FD57E6F" w14:textId="77777777" w:rsidR="00522FAD" w:rsidRPr="00522FAD" w:rsidRDefault="00522FAD" w:rsidP="00522FAD">
      <w:pPr>
        <w:pStyle w:val="ListParagraph"/>
        <w:numPr>
          <w:ilvl w:val="0"/>
          <w:numId w:val="39"/>
        </w:numPr>
        <w:rPr>
          <w:lang w:val="en-US"/>
        </w:rPr>
      </w:pPr>
      <w:r w:rsidRPr="00522FAD">
        <w:rPr>
          <w:lang w:val="en-US"/>
        </w:rPr>
        <w:t>1820, Mason-Dixon line established as North/South cultural border</w:t>
      </w:r>
    </w:p>
    <w:p w14:paraId="3C606C93" w14:textId="77777777" w:rsidR="00522FAD" w:rsidRPr="00522FAD" w:rsidRDefault="00522FAD" w:rsidP="00522FAD">
      <w:pPr>
        <w:pStyle w:val="ListParagraph"/>
        <w:numPr>
          <w:ilvl w:val="0"/>
          <w:numId w:val="39"/>
        </w:numPr>
        <w:rPr>
          <w:lang w:val="en-US"/>
        </w:rPr>
      </w:pPr>
      <w:r w:rsidRPr="00522FAD">
        <w:rPr>
          <w:lang w:val="en-US"/>
        </w:rPr>
        <w:t>1836, Texas War of Independence, Battle of the Alamo (1845 U.S. annexes Texas)</w:t>
      </w:r>
    </w:p>
    <w:p w14:paraId="5A320DCE" w14:textId="77777777" w:rsidR="00522FAD" w:rsidRPr="00522FAD" w:rsidRDefault="00522FAD" w:rsidP="00522FAD">
      <w:pPr>
        <w:pStyle w:val="ListParagraph"/>
        <w:numPr>
          <w:ilvl w:val="0"/>
          <w:numId w:val="39"/>
        </w:numPr>
        <w:rPr>
          <w:lang w:val="en-US"/>
        </w:rPr>
      </w:pPr>
      <w:r w:rsidRPr="00522FAD">
        <w:rPr>
          <w:lang w:val="en-US"/>
        </w:rPr>
        <w:t>1846-48, Mexican-American War (New Mexico, California)</w:t>
      </w:r>
    </w:p>
    <w:p w14:paraId="4D487FD6" w14:textId="77777777" w:rsidR="00522FAD" w:rsidRPr="00522FAD" w:rsidRDefault="00522FAD" w:rsidP="00522FAD">
      <w:pPr>
        <w:pStyle w:val="ListParagraph"/>
        <w:numPr>
          <w:ilvl w:val="0"/>
          <w:numId w:val="39"/>
        </w:numPr>
        <w:rPr>
          <w:lang w:val="en-US"/>
        </w:rPr>
      </w:pPr>
      <w:r w:rsidRPr="00522FAD">
        <w:rPr>
          <w:lang w:val="en-US"/>
        </w:rPr>
        <w:t>1863-65, Civil War (Southern “pride”)</w:t>
      </w:r>
    </w:p>
    <w:p w14:paraId="715D1313" w14:textId="77777777" w:rsidR="00522FAD" w:rsidRPr="00522FAD" w:rsidRDefault="00522FAD" w:rsidP="00522FAD">
      <w:pPr>
        <w:pStyle w:val="ListParagraph"/>
        <w:numPr>
          <w:ilvl w:val="0"/>
          <w:numId w:val="39"/>
        </w:numPr>
        <w:rPr>
          <w:lang w:val="en-US"/>
        </w:rPr>
      </w:pPr>
      <w:r w:rsidRPr="00522FAD">
        <w:rPr>
          <w:lang w:val="en-US"/>
        </w:rPr>
        <w:t>1898, Spanish-American War (US control of Caribbean, Mid-America)</w:t>
      </w:r>
    </w:p>
    <w:p w14:paraId="1AB1B40B" w14:textId="77777777" w:rsidR="00522FAD" w:rsidRPr="00522FAD" w:rsidRDefault="00522FAD" w:rsidP="00522FAD">
      <w:pPr>
        <w:rPr>
          <w:lang w:val="en-US"/>
        </w:rPr>
      </w:pPr>
    </w:p>
    <w:p w14:paraId="2E54D274" w14:textId="77777777" w:rsidR="00522FAD" w:rsidRPr="00522FAD" w:rsidRDefault="00522FAD" w:rsidP="00522FAD">
      <w:pPr>
        <w:rPr>
          <w:lang w:val="en-US"/>
        </w:rPr>
      </w:pPr>
      <w:r w:rsidRPr="00522FAD">
        <w:rPr>
          <w:lang w:val="en-US"/>
        </w:rPr>
        <w:t xml:space="preserve">Different land: </w:t>
      </w:r>
    </w:p>
    <w:p w14:paraId="071A786C" w14:textId="77777777" w:rsidR="00522FAD" w:rsidRPr="00522FAD" w:rsidRDefault="00522FAD" w:rsidP="00522FAD">
      <w:pPr>
        <w:pStyle w:val="ListParagraph"/>
        <w:numPr>
          <w:ilvl w:val="0"/>
          <w:numId w:val="40"/>
        </w:numPr>
        <w:rPr>
          <w:lang w:val="en-US"/>
        </w:rPr>
      </w:pPr>
      <w:r w:rsidRPr="00522FAD">
        <w:rPr>
          <w:lang w:val="en-US"/>
        </w:rPr>
        <w:t>Desert, pastureland, swamps; “the beautiful South,” Dixieland</w:t>
      </w:r>
    </w:p>
    <w:p w14:paraId="1D8A7744" w14:textId="77777777" w:rsidR="00522FAD" w:rsidRPr="00522FAD" w:rsidRDefault="00522FAD" w:rsidP="00522FAD">
      <w:pPr>
        <w:pStyle w:val="ListParagraph"/>
        <w:numPr>
          <w:ilvl w:val="0"/>
          <w:numId w:val="40"/>
        </w:numPr>
        <w:rPr>
          <w:lang w:val="en-US"/>
        </w:rPr>
      </w:pPr>
      <w:r w:rsidRPr="00522FAD">
        <w:rPr>
          <w:lang w:val="en-US"/>
        </w:rPr>
        <w:t>the Pony Express, the stagecoach</w:t>
      </w:r>
    </w:p>
    <w:p w14:paraId="640E2FBC" w14:textId="77777777" w:rsidR="00522FAD" w:rsidRPr="00522FAD" w:rsidRDefault="00522FAD" w:rsidP="00522FAD">
      <w:pPr>
        <w:pStyle w:val="ListParagraph"/>
        <w:numPr>
          <w:ilvl w:val="0"/>
          <w:numId w:val="40"/>
        </w:numPr>
        <w:rPr>
          <w:lang w:val="en-US"/>
        </w:rPr>
      </w:pPr>
      <w:r w:rsidRPr="00522FAD">
        <w:rPr>
          <w:lang w:val="en-US"/>
        </w:rPr>
        <w:t>French and Spanish influence (New Orleans Cajun, Tex-Mex)</w:t>
      </w:r>
    </w:p>
    <w:p w14:paraId="0F4A3CCE" w14:textId="77777777" w:rsidR="00522FAD" w:rsidRPr="00522FAD" w:rsidRDefault="00522FAD" w:rsidP="00522FAD">
      <w:pPr>
        <w:pStyle w:val="ListParagraph"/>
        <w:numPr>
          <w:ilvl w:val="0"/>
          <w:numId w:val="40"/>
        </w:numPr>
        <w:rPr>
          <w:lang w:val="en-US"/>
        </w:rPr>
      </w:pPr>
      <w:r w:rsidRPr="00522FAD">
        <w:rPr>
          <w:lang w:val="en-US"/>
        </w:rPr>
        <w:t>Homesteaders and cowboys VS desperados, gunslingers (pistoleros)</w:t>
      </w:r>
    </w:p>
    <w:p w14:paraId="2E0B67D4" w14:textId="77777777" w:rsidR="00522FAD" w:rsidRPr="00522FAD" w:rsidRDefault="00522FAD" w:rsidP="00522FAD">
      <w:pPr>
        <w:pStyle w:val="ListParagraph"/>
        <w:numPr>
          <w:ilvl w:val="0"/>
          <w:numId w:val="40"/>
        </w:numPr>
        <w:rPr>
          <w:lang w:val="en-US"/>
        </w:rPr>
      </w:pPr>
      <w:r w:rsidRPr="00522FAD">
        <w:rPr>
          <w:lang w:val="en-US"/>
        </w:rPr>
        <w:t>lawlessness (church “fire and brimstone” sermons, sin-busters, gospel sharks VS saloon, shootouts), ghost towns, mistrust of “Yankee” government, local disputes, privateering and vigilantism (Lone Ranger and Tonto, El Zorro, the pirate Jean Lafitte, “hanging” Judge Roy Bean: “The Law West of the Pecos”)</w:t>
      </w:r>
    </w:p>
    <w:p w14:paraId="069B0450" w14:textId="77777777" w:rsidR="00522FAD" w:rsidRPr="00522FAD" w:rsidRDefault="00522FAD" w:rsidP="00522FAD">
      <w:pPr>
        <w:pStyle w:val="Heading1"/>
        <w:rPr>
          <w:lang w:val="en-US"/>
        </w:rPr>
      </w:pPr>
      <w:bookmarkStart w:id="1" w:name="_Toc413146754"/>
      <w:r w:rsidRPr="00522FAD">
        <w:rPr>
          <w:lang w:val="en-US"/>
        </w:rPr>
        <w:t>Billy the Kid/El Chivato</w:t>
      </w:r>
      <w:bookmarkEnd w:id="1"/>
      <w:r w:rsidRPr="00522FAD">
        <w:rPr>
          <w:lang w:val="en-US"/>
        </w:rPr>
        <w:t xml:space="preserve"> </w:t>
      </w:r>
    </w:p>
    <w:p w14:paraId="040131CE" w14:textId="77777777" w:rsidR="00522FAD" w:rsidRPr="00522FAD" w:rsidRDefault="00522FAD" w:rsidP="00522FAD">
      <w:pPr>
        <w:pStyle w:val="ListParagraph"/>
        <w:numPr>
          <w:ilvl w:val="0"/>
          <w:numId w:val="41"/>
        </w:numPr>
        <w:rPr>
          <w:lang w:val="en-US"/>
        </w:rPr>
      </w:pPr>
      <w:r w:rsidRPr="00522FAD">
        <w:rPr>
          <w:lang w:val="en-US"/>
        </w:rPr>
        <w:t>child murderer (supposedly at 12), orphan of widowed mother</w:t>
      </w:r>
    </w:p>
    <w:p w14:paraId="3CE05CEA" w14:textId="77777777" w:rsidR="00522FAD" w:rsidRPr="00522FAD" w:rsidRDefault="00522FAD" w:rsidP="00522FAD">
      <w:pPr>
        <w:pStyle w:val="ListParagraph"/>
        <w:numPr>
          <w:ilvl w:val="0"/>
          <w:numId w:val="41"/>
        </w:numPr>
        <w:rPr>
          <w:lang w:val="en-US"/>
        </w:rPr>
      </w:pPr>
      <w:r w:rsidRPr="00522FAD">
        <w:rPr>
          <w:lang w:val="en-US"/>
        </w:rPr>
        <w:t>slight physique, boyish looks</w:t>
      </w:r>
    </w:p>
    <w:p w14:paraId="065955E0" w14:textId="77777777" w:rsidR="00522FAD" w:rsidRPr="00522FAD" w:rsidRDefault="00522FAD" w:rsidP="00522FAD">
      <w:pPr>
        <w:pStyle w:val="ListParagraph"/>
        <w:numPr>
          <w:ilvl w:val="0"/>
          <w:numId w:val="41"/>
        </w:numPr>
        <w:rPr>
          <w:lang w:val="en-US"/>
        </w:rPr>
      </w:pPr>
      <w:r w:rsidRPr="00522FAD">
        <w:rPr>
          <w:lang w:val="en-US"/>
        </w:rPr>
        <w:t>Lincoln County “War” (cattle rustling, joined the “underdog” side of Murphy-Dolan VS Chisum-McSwain, death of surrogate “father” initiates crime spree)</w:t>
      </w:r>
    </w:p>
    <w:p w14:paraId="2C403630" w14:textId="77777777" w:rsidR="00522FAD" w:rsidRPr="00522FAD" w:rsidRDefault="00522FAD" w:rsidP="00522FAD">
      <w:pPr>
        <w:pStyle w:val="ListParagraph"/>
        <w:numPr>
          <w:ilvl w:val="0"/>
          <w:numId w:val="41"/>
        </w:numPr>
        <w:rPr>
          <w:lang w:val="en-US"/>
        </w:rPr>
      </w:pPr>
      <w:r w:rsidRPr="00522FAD">
        <w:rPr>
          <w:lang w:val="en-US"/>
        </w:rPr>
        <w:t>mysterious death in the dark by sheriff Pat Garrett, a former friend.</w:t>
      </w:r>
    </w:p>
    <w:p w14:paraId="366B91AD" w14:textId="77777777" w:rsidR="00522FAD" w:rsidRPr="00522FAD" w:rsidRDefault="00522FAD" w:rsidP="00522FAD">
      <w:pPr>
        <w:pStyle w:val="ListParagraph"/>
        <w:numPr>
          <w:ilvl w:val="0"/>
          <w:numId w:val="41"/>
        </w:numPr>
        <w:rPr>
          <w:lang w:val="en-US"/>
        </w:rPr>
      </w:pPr>
      <w:r w:rsidRPr="00522FAD">
        <w:rPr>
          <w:lang w:val="en-US"/>
        </w:rPr>
        <w:t>extremely loved by the Mexican people and the Easter readers of his “dime hack” pamphlet tales—WHY?</w:t>
      </w:r>
    </w:p>
    <w:p w14:paraId="57C06334" w14:textId="77777777" w:rsidR="00522FAD" w:rsidRPr="00522FAD" w:rsidRDefault="00522FAD" w:rsidP="00522FAD">
      <w:pPr>
        <w:pStyle w:val="ListParagraph"/>
        <w:numPr>
          <w:ilvl w:val="0"/>
          <w:numId w:val="41"/>
        </w:numPr>
        <w:rPr>
          <w:lang w:val="en-US"/>
        </w:rPr>
      </w:pPr>
      <w:r w:rsidRPr="00522FAD">
        <w:rPr>
          <w:lang w:val="en-US"/>
        </w:rPr>
        <w:t>dangerous sociopath</w:t>
      </w:r>
    </w:p>
    <w:p w14:paraId="0AAA9511" w14:textId="77777777" w:rsidR="00522FAD" w:rsidRPr="00522FAD" w:rsidRDefault="00522FAD" w:rsidP="00522FAD">
      <w:pPr>
        <w:pStyle w:val="ListParagraph"/>
        <w:numPr>
          <w:ilvl w:val="0"/>
          <w:numId w:val="41"/>
        </w:numPr>
        <w:rPr>
          <w:lang w:val="en-US"/>
        </w:rPr>
      </w:pPr>
      <w:r w:rsidRPr="00522FAD">
        <w:rPr>
          <w:lang w:val="en-US"/>
        </w:rPr>
        <w:t>young, with boyish looks, died before old age</w:t>
      </w:r>
    </w:p>
    <w:p w14:paraId="4D25521D" w14:textId="77777777" w:rsidR="00522FAD" w:rsidRPr="00522FAD" w:rsidRDefault="00522FAD" w:rsidP="00522FAD">
      <w:pPr>
        <w:pStyle w:val="ListParagraph"/>
        <w:numPr>
          <w:ilvl w:val="0"/>
          <w:numId w:val="41"/>
        </w:numPr>
        <w:rPr>
          <w:lang w:val="en-US"/>
        </w:rPr>
      </w:pPr>
      <w:r w:rsidRPr="00522FAD">
        <w:rPr>
          <w:lang w:val="en-US"/>
        </w:rPr>
        <w:t>legend of dying for love</w:t>
      </w:r>
    </w:p>
    <w:p w14:paraId="2BCC116E" w14:textId="77777777" w:rsidR="00522FAD" w:rsidRPr="00522FAD" w:rsidRDefault="00522FAD" w:rsidP="00522FAD">
      <w:pPr>
        <w:pStyle w:val="ListParagraph"/>
        <w:numPr>
          <w:ilvl w:val="0"/>
          <w:numId w:val="41"/>
        </w:numPr>
        <w:rPr>
          <w:lang w:val="en-US"/>
        </w:rPr>
      </w:pPr>
      <w:r w:rsidRPr="00522FAD">
        <w:rPr>
          <w:lang w:val="en-US"/>
        </w:rPr>
        <w:t>capable, cool fighter</w:t>
      </w:r>
    </w:p>
    <w:p w14:paraId="4EC57C35" w14:textId="77777777" w:rsidR="00522FAD" w:rsidRPr="00522FAD" w:rsidRDefault="00522FAD" w:rsidP="00522FAD">
      <w:pPr>
        <w:pStyle w:val="ListParagraph"/>
        <w:numPr>
          <w:ilvl w:val="0"/>
          <w:numId w:val="41"/>
        </w:numPr>
        <w:rPr>
          <w:lang w:val="en-US"/>
        </w:rPr>
      </w:pPr>
      <w:r w:rsidRPr="00522FAD">
        <w:rPr>
          <w:lang w:val="en-US"/>
        </w:rPr>
        <w:t>polite, educated, principled (“gentleman bandit”)</w:t>
      </w:r>
    </w:p>
    <w:p w14:paraId="093ACF87" w14:textId="77777777" w:rsidR="00522FAD" w:rsidRPr="00522FAD" w:rsidRDefault="00522FAD" w:rsidP="00522FAD">
      <w:pPr>
        <w:pStyle w:val="ListParagraph"/>
        <w:numPr>
          <w:ilvl w:val="0"/>
          <w:numId w:val="41"/>
        </w:numPr>
        <w:rPr>
          <w:lang w:val="en-US"/>
        </w:rPr>
      </w:pPr>
      <w:r w:rsidRPr="00522FAD">
        <w:rPr>
          <w:lang w:val="en-US"/>
        </w:rPr>
        <w:t>homosociality</w:t>
      </w:r>
    </w:p>
    <w:p w14:paraId="30383274" w14:textId="77777777" w:rsidR="00522FAD" w:rsidRPr="00522FAD" w:rsidRDefault="00522FAD" w:rsidP="00522FAD">
      <w:pPr>
        <w:pStyle w:val="ListParagraph"/>
        <w:numPr>
          <w:ilvl w:val="0"/>
          <w:numId w:val="41"/>
        </w:numPr>
        <w:rPr>
          <w:lang w:val="en-US"/>
        </w:rPr>
      </w:pPr>
      <w:r w:rsidRPr="00522FAD">
        <w:rPr>
          <w:lang w:val="en-US"/>
        </w:rPr>
        <w:t>no origins (twice orphan) so freedom over growth, bonds of identity, death; Billy=Baudrillard’s “pure simulacrum”</w:t>
      </w:r>
    </w:p>
    <w:p w14:paraId="76F45FC2" w14:textId="20FD6F7D" w:rsidR="00522FAD" w:rsidRPr="00522FAD" w:rsidRDefault="00522FAD" w:rsidP="00522FAD">
      <w:pPr>
        <w:pStyle w:val="ListParagraph"/>
        <w:numPr>
          <w:ilvl w:val="0"/>
          <w:numId w:val="41"/>
        </w:numPr>
        <w:rPr>
          <w:lang w:val="en-US"/>
        </w:rPr>
      </w:pPr>
      <w:r w:rsidRPr="00522FAD">
        <w:rPr>
          <w:lang w:val="en-US"/>
        </w:rPr>
        <w:t>frontier “no-holds-barred” capitalism (19th-century “golden boy”?)</w:t>
      </w:r>
    </w:p>
    <w:p w14:paraId="180A8A98" w14:textId="77777777" w:rsidR="00522FAD" w:rsidRPr="00522FAD" w:rsidRDefault="00522FAD" w:rsidP="00522FAD">
      <w:pPr>
        <w:pStyle w:val="ListParagraph"/>
        <w:numPr>
          <w:ilvl w:val="0"/>
          <w:numId w:val="41"/>
        </w:numPr>
        <w:rPr>
          <w:lang w:val="en-US"/>
        </w:rPr>
      </w:pPr>
      <w:r w:rsidRPr="00522FAD">
        <w:rPr>
          <w:lang w:val="en-US"/>
        </w:rPr>
        <w:t>androgyny as a popular Romantic quality, makes rampant capitalism palatable/moral</w:t>
      </w:r>
    </w:p>
    <w:p w14:paraId="67739919" w14:textId="6B9B6FD2" w:rsidR="00522FAD" w:rsidRPr="00522FAD" w:rsidRDefault="00522FAD" w:rsidP="00522FAD">
      <w:pPr>
        <w:pStyle w:val="Heading1"/>
        <w:rPr>
          <w:lang w:val="en-US"/>
        </w:rPr>
      </w:pPr>
      <w:bookmarkStart w:id="2" w:name="_Toc413146755"/>
      <w:r w:rsidRPr="00522FAD">
        <w:rPr>
          <w:lang w:val="en-US"/>
        </w:rPr>
        <w:t>Wild Bill Hickok</w:t>
      </w:r>
      <w:bookmarkEnd w:id="2"/>
    </w:p>
    <w:p w14:paraId="58C5308B" w14:textId="77777777" w:rsidR="00522FAD" w:rsidRPr="00522FAD" w:rsidRDefault="00522FAD" w:rsidP="00522FAD">
      <w:pPr>
        <w:pStyle w:val="ListParagraph"/>
        <w:numPr>
          <w:ilvl w:val="0"/>
          <w:numId w:val="42"/>
        </w:numPr>
        <w:rPr>
          <w:lang w:val="en-US"/>
        </w:rPr>
      </w:pPr>
      <w:r w:rsidRPr="00522FAD">
        <w:rPr>
          <w:lang w:val="en-US"/>
        </w:rPr>
        <w:t xml:space="preserve">James Butler Hickock, IL, (1837-Deadwood, SD, 1876) </w:t>
      </w:r>
    </w:p>
    <w:p w14:paraId="1FE423E2" w14:textId="77777777" w:rsidR="00522FAD" w:rsidRPr="00522FAD" w:rsidRDefault="00522FAD" w:rsidP="00522FAD">
      <w:pPr>
        <w:pStyle w:val="ListParagraph"/>
        <w:numPr>
          <w:ilvl w:val="0"/>
          <w:numId w:val="42"/>
        </w:numPr>
        <w:rPr>
          <w:lang w:val="en-US"/>
        </w:rPr>
      </w:pPr>
      <w:r w:rsidRPr="00522FAD">
        <w:rPr>
          <w:lang w:val="en-US"/>
        </w:rPr>
        <w:t>lawman, Union scout, gunfighter and professional gambler</w:t>
      </w:r>
    </w:p>
    <w:p w14:paraId="0E415159" w14:textId="77777777" w:rsidR="00522FAD" w:rsidRPr="00522FAD" w:rsidRDefault="00522FAD" w:rsidP="00522FAD">
      <w:pPr>
        <w:pStyle w:val="ListParagraph"/>
        <w:numPr>
          <w:ilvl w:val="0"/>
          <w:numId w:val="42"/>
        </w:numPr>
        <w:rPr>
          <w:lang w:val="en-US"/>
        </w:rPr>
      </w:pPr>
      <w:r w:rsidRPr="00522FAD">
        <w:rPr>
          <w:lang w:val="en-US"/>
        </w:rPr>
        <w:lastRenderedPageBreak/>
        <w:t>McCanles brothers murder, duel with gambler Davis Tutt</w:t>
      </w:r>
    </w:p>
    <w:p w14:paraId="7ADA784E" w14:textId="77777777" w:rsidR="00522FAD" w:rsidRPr="00522FAD" w:rsidRDefault="00522FAD" w:rsidP="00522FAD">
      <w:pPr>
        <w:pStyle w:val="ListParagraph"/>
        <w:numPr>
          <w:ilvl w:val="0"/>
          <w:numId w:val="42"/>
        </w:numPr>
        <w:rPr>
          <w:lang w:val="en-US"/>
        </w:rPr>
      </w:pPr>
      <w:r w:rsidRPr="00522FAD">
        <w:rPr>
          <w:lang w:val="en-US"/>
        </w:rPr>
        <w:t>Shot in gambling duel by Jack McCall (“dead man’s hand”=8+1+1+8)</w:t>
      </w:r>
    </w:p>
    <w:p w14:paraId="2A463249" w14:textId="77777777" w:rsidR="00522FAD" w:rsidRPr="00522FAD" w:rsidRDefault="00522FAD" w:rsidP="00522FAD">
      <w:pPr>
        <w:pStyle w:val="ListParagraph"/>
        <w:numPr>
          <w:ilvl w:val="0"/>
          <w:numId w:val="42"/>
        </w:numPr>
        <w:rPr>
          <w:lang w:val="en-US"/>
        </w:rPr>
      </w:pPr>
      <w:r w:rsidRPr="00522FAD">
        <w:rPr>
          <w:lang w:val="en-US"/>
        </w:rPr>
        <w:t>c/c to Marshall Wyatt Earp, Doc Holliday (VS Clanton gang in “Battle at the O.K. Corral in Tombstone, AZ, 1881)</w:t>
      </w:r>
    </w:p>
    <w:p w14:paraId="4BDC4970" w14:textId="59D6E520" w:rsidR="00522FAD" w:rsidRPr="00722F6D" w:rsidRDefault="00522FAD" w:rsidP="00522FAD">
      <w:pPr>
        <w:pStyle w:val="ListParagraph"/>
        <w:numPr>
          <w:ilvl w:val="0"/>
          <w:numId w:val="42"/>
        </w:numPr>
        <w:rPr>
          <w:lang w:val="en-US"/>
        </w:rPr>
      </w:pPr>
      <w:r w:rsidRPr="00522FAD">
        <w:rPr>
          <w:lang w:val="en-US"/>
        </w:rPr>
        <w:t>marksmanship, bravery, and physique exaggerated, if not lie: why “Adonis” or blond? Why from “Duck Bill” to “Wild Bill”? Why “ideal” husband to Calamity Jane?</w:t>
      </w:r>
    </w:p>
    <w:p w14:paraId="5CFA3DDB" w14:textId="0D0764D3" w:rsidR="00522FAD" w:rsidRPr="00522FAD" w:rsidRDefault="00522FAD" w:rsidP="00522FAD">
      <w:pPr>
        <w:pStyle w:val="Heading1"/>
        <w:rPr>
          <w:lang w:val="en-US"/>
        </w:rPr>
      </w:pPr>
      <w:bookmarkStart w:id="3" w:name="_Toc413146756"/>
      <w:r w:rsidRPr="00522FAD">
        <w:rPr>
          <w:lang w:val="en-US"/>
        </w:rPr>
        <w:t>Jesse James</w:t>
      </w:r>
      <w:bookmarkEnd w:id="3"/>
    </w:p>
    <w:p w14:paraId="0723D12E" w14:textId="77777777" w:rsidR="00522FAD" w:rsidRPr="00522FAD" w:rsidRDefault="00522FAD" w:rsidP="00522FAD">
      <w:pPr>
        <w:pStyle w:val="ListParagraph"/>
        <w:numPr>
          <w:ilvl w:val="0"/>
          <w:numId w:val="43"/>
        </w:numPr>
        <w:rPr>
          <w:lang w:val="en-US"/>
        </w:rPr>
      </w:pPr>
      <w:r w:rsidRPr="00522FAD">
        <w:rPr>
          <w:lang w:val="en-US"/>
        </w:rPr>
        <w:t>1847-1882, ex-Confederate soldier, leader of James-Younger gang, murderer, robber</w:t>
      </w:r>
    </w:p>
    <w:p w14:paraId="041C844B" w14:textId="77777777" w:rsidR="00522FAD" w:rsidRPr="00522FAD" w:rsidRDefault="00522FAD" w:rsidP="00522FAD">
      <w:pPr>
        <w:pStyle w:val="ListParagraph"/>
        <w:numPr>
          <w:ilvl w:val="0"/>
          <w:numId w:val="43"/>
        </w:numPr>
        <w:rPr>
          <w:lang w:val="en-US"/>
        </w:rPr>
      </w:pPr>
      <w:r w:rsidRPr="00522FAD">
        <w:rPr>
          <w:lang w:val="en-US"/>
        </w:rPr>
        <w:t>legend of Western “Robin Hood,” gentleman—WHY?</w:t>
      </w:r>
    </w:p>
    <w:p w14:paraId="550BD5A9" w14:textId="77777777" w:rsidR="00522FAD" w:rsidRPr="00522FAD" w:rsidRDefault="00522FAD" w:rsidP="00522FAD">
      <w:pPr>
        <w:pStyle w:val="ListParagraph"/>
        <w:numPr>
          <w:ilvl w:val="0"/>
          <w:numId w:val="43"/>
        </w:numPr>
        <w:rPr>
          <w:lang w:val="en-US"/>
        </w:rPr>
      </w:pPr>
      <w:r w:rsidRPr="00522FAD">
        <w:rPr>
          <w:lang w:val="en-US"/>
        </w:rPr>
        <w:t>extreme popularity, esp. after death; Robert Ford a “coward,” shot—WHY?</w:t>
      </w:r>
    </w:p>
    <w:p w14:paraId="421098E0" w14:textId="77777777" w:rsidR="00522FAD" w:rsidRPr="00522FAD" w:rsidRDefault="00522FAD" w:rsidP="00522FAD">
      <w:pPr>
        <w:pStyle w:val="ListParagraph"/>
        <w:numPr>
          <w:ilvl w:val="0"/>
          <w:numId w:val="43"/>
        </w:numPr>
        <w:rPr>
          <w:lang w:val="en-US"/>
        </w:rPr>
      </w:pPr>
      <w:r w:rsidRPr="00522FAD">
        <w:rPr>
          <w:lang w:val="en-US"/>
        </w:rPr>
        <w:t>“Free Soil” conflict btn slaver-state Missouri and undecided Kansas (John Brown murders, “Bleeding Kansas” Civil War)</w:t>
      </w:r>
    </w:p>
    <w:p w14:paraId="11C5931C" w14:textId="77777777" w:rsidR="00522FAD" w:rsidRPr="00522FAD" w:rsidRDefault="00522FAD" w:rsidP="00522FAD">
      <w:pPr>
        <w:pStyle w:val="ListParagraph"/>
        <w:numPr>
          <w:ilvl w:val="0"/>
          <w:numId w:val="43"/>
        </w:numPr>
        <w:rPr>
          <w:lang w:val="en-US"/>
        </w:rPr>
      </w:pPr>
      <w:r w:rsidRPr="00522FAD">
        <w:rPr>
          <w:lang w:val="en-US"/>
        </w:rPr>
        <w:t>train co. confiscating lands</w:t>
      </w:r>
    </w:p>
    <w:p w14:paraId="63A94275" w14:textId="77777777" w:rsidR="00522FAD" w:rsidRPr="00522FAD" w:rsidRDefault="00522FAD" w:rsidP="00522FAD">
      <w:pPr>
        <w:pStyle w:val="ListParagraph"/>
        <w:numPr>
          <w:ilvl w:val="0"/>
          <w:numId w:val="43"/>
        </w:numPr>
        <w:rPr>
          <w:lang w:val="en-US"/>
        </w:rPr>
      </w:pPr>
      <w:r w:rsidRPr="00522FAD">
        <w:rPr>
          <w:lang w:val="en-US"/>
        </w:rPr>
        <w:t>James as avenger</w:t>
      </w:r>
    </w:p>
    <w:p w14:paraId="3D7A2826" w14:textId="6F675F90" w:rsidR="008F3DAA" w:rsidRPr="00522FAD" w:rsidRDefault="00522FAD" w:rsidP="00522FAD">
      <w:pPr>
        <w:pStyle w:val="ListParagraph"/>
        <w:numPr>
          <w:ilvl w:val="0"/>
          <w:numId w:val="43"/>
        </w:numPr>
        <w:rPr>
          <w:lang w:val="fr-FR"/>
        </w:rPr>
      </w:pPr>
      <w:r w:rsidRPr="00522FAD">
        <w:rPr>
          <w:lang w:val="en-US"/>
        </w:rPr>
        <w:t>shot in his family home, while dusting a picture</w:t>
      </w:r>
      <w:r w:rsidR="00E74B63" w:rsidRPr="00522FAD">
        <w:rPr>
          <w:lang w:val="fr-FR"/>
        </w:rPr>
        <w:t xml:space="preserve"> </w:t>
      </w:r>
    </w:p>
    <w:p w14:paraId="4D273545" w14:textId="77777777" w:rsidR="008F3DAA" w:rsidRDefault="008F3DAA">
      <w:pPr>
        <w:rPr>
          <w:lang w:val="fr-FR"/>
        </w:rPr>
      </w:pPr>
      <w:r>
        <w:rPr>
          <w:lang w:val="fr-FR"/>
        </w:rPr>
        <w:br w:type="page"/>
      </w: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090A7E82"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3A723D" w:rsidRPr="008F3DAA">
        <w:rPr>
          <w:rFonts w:ascii="Arial" w:eastAsia="Times New Roman" w:hAnsi="Arial" w:cs="Times New Roman"/>
          <w:b/>
          <w:sz w:val="24"/>
          <w:szCs w:val="32"/>
          <w:lang w:eastAsia="en-US" w:bidi="en-US"/>
        </w:rPr>
        <w:t xml:space="preserve"> </w:t>
      </w:r>
      <w:r w:rsidR="000613E6" w:rsidRPr="00FD47AB">
        <w:rPr>
          <w:rFonts w:ascii="Arial" w:eastAsia="Times New Roman" w:hAnsi="Arial" w:cs="Times New Roman"/>
          <w:b/>
          <w:sz w:val="24"/>
          <w:szCs w:val="32"/>
          <w:lang w:eastAsia="en-US" w:bidi="en-US"/>
        </w:rPr>
        <w:t>Έργου</w:t>
      </w:r>
    </w:p>
    <w:p w14:paraId="7F14F948" w14:textId="77777777" w:rsidR="00F839EA" w:rsidRPr="00F779A8" w:rsidRDefault="00F839EA" w:rsidP="00F839EA">
      <w:r w:rsidRPr="001C3B3B">
        <w:t xml:space="preserve">Το παρόν έργο αποτελεί την </w:t>
      </w:r>
      <w:r w:rsidRPr="00F779A8">
        <w:t xml:space="preserve">έκδοση 1.0.  </w:t>
      </w:r>
    </w:p>
    <w:p w14:paraId="3D7A2834" w14:textId="77777777" w:rsidR="00FD47AB" w:rsidRDefault="00FD47AB" w:rsidP="00BB3AC6">
      <w:pPr>
        <w:spacing w:after="0"/>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71CD9A4A" w14:textId="40A92E10" w:rsidR="00F839EA" w:rsidRPr="00F779A8" w:rsidRDefault="00F839EA" w:rsidP="00F839EA">
      <w:r w:rsidRPr="00F779A8">
        <w:t>Copyright Εθνικόν και Καποδιστριακόν Πανεπιστήμιον Αθηνών, Χριστίνα Ντόκου, 2014. Χριστίνα</w:t>
      </w:r>
      <w:r w:rsidRPr="00BB3AC6">
        <w:rPr>
          <w:lang w:val="en-US"/>
        </w:rPr>
        <w:t xml:space="preserve"> </w:t>
      </w:r>
      <w:r w:rsidRPr="00F779A8">
        <w:t>Ντόκου</w:t>
      </w:r>
      <w:r w:rsidRPr="00BB3AC6">
        <w:rPr>
          <w:lang w:val="en-US"/>
        </w:rPr>
        <w:t xml:space="preserve"> «American Legends, </w:t>
      </w:r>
      <w:r w:rsidR="00522FAD" w:rsidRPr="00BB3AC6">
        <w:rPr>
          <w:lang w:val="en-US"/>
        </w:rPr>
        <w:t>Pistoleros of the South</w:t>
      </w:r>
      <w:r w:rsidRPr="00BB3AC6">
        <w:rPr>
          <w:lang w:val="en-US"/>
        </w:rPr>
        <w:t xml:space="preserve">». </w:t>
      </w:r>
      <w:r w:rsidRPr="00F779A8">
        <w:t>Έκδοση</w:t>
      </w:r>
      <w:r w:rsidRPr="00BB3AC6">
        <w:rPr>
          <w:lang w:val="en-US"/>
        </w:rPr>
        <w:t xml:space="preserve">: 1.0. </w:t>
      </w:r>
      <w:r w:rsidR="00522FAD">
        <w:t>Αθήνα</w:t>
      </w:r>
      <w:r w:rsidR="00522FAD" w:rsidRPr="00BB3AC6">
        <w:rPr>
          <w:lang w:val="en-US"/>
        </w:rPr>
        <w:t xml:space="preserve"> 2014. </w:t>
      </w:r>
      <w:r w:rsidR="00522FAD">
        <w:t>Διαθέσιμο από τη δι</w:t>
      </w:r>
      <w:r w:rsidRPr="00F779A8">
        <w:t xml:space="preserve">κτυακή διεύθυνση: </w:t>
      </w:r>
      <w:hyperlink r:id="rId11" w:history="1">
        <w:r w:rsidRPr="00055452">
          <w:rPr>
            <w:rStyle w:val="Hyperlink"/>
          </w:rPr>
          <w:t>http://opencourses.uoa.gr/courses/ENL1/</w:t>
        </w:r>
      </w:hyperlink>
      <w:r w:rsidRPr="00F779A8">
        <w:t xml:space="preserve">. </w:t>
      </w:r>
    </w:p>
    <w:p w14:paraId="3D7A2837" w14:textId="77777777" w:rsidR="00FD47AB" w:rsidRDefault="00FD47AB" w:rsidP="00BB3AC6">
      <w:pPr>
        <w:spacing w:after="0"/>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2897C33C" w:rsidR="00101D73" w:rsidRPr="006F00D2" w:rsidRDefault="00A7430B" w:rsidP="002D2893">
      <w:pPr>
        <w:pStyle w:val="ListParagraph"/>
        <w:numPr>
          <w:ilvl w:val="0"/>
          <w:numId w:val="29"/>
        </w:numPr>
      </w:pPr>
      <w:r w:rsidRPr="006F00D2">
        <w:t>που</w:t>
      </w:r>
      <w:r w:rsidR="003A723D">
        <w:t xml:space="preserve"> </w:t>
      </w:r>
      <w:r w:rsidRPr="006F00D2">
        <w:t>δεν περιλαμβάνει οικονομική συναλλαγή ως προϋπόθεση για τη χρήση ή πρόσβαση στο έργο</w:t>
      </w:r>
    </w:p>
    <w:p w14:paraId="5D0E11A6" w14:textId="13AA584F" w:rsidR="00101D73" w:rsidRPr="006F00D2" w:rsidRDefault="00A7430B" w:rsidP="002D2893">
      <w:pPr>
        <w:pStyle w:val="ListParagraph"/>
        <w:numPr>
          <w:ilvl w:val="0"/>
          <w:numId w:val="29"/>
        </w:numPr>
      </w:pPr>
      <w:r w:rsidRPr="006F00D2">
        <w:t>που</w:t>
      </w:r>
      <w:r w:rsidR="003A723D">
        <w:t xml:space="preserve"> </w:t>
      </w:r>
      <w:r w:rsidRPr="006F00D2">
        <w:t>δεν προσπορίζει στο διανομέα του έργου και</w:t>
      </w:r>
      <w:r w:rsidR="003A723D" w:rsidRPr="003A723D">
        <w:t xml:space="preserve"> </w:t>
      </w:r>
      <w:r w:rsidRPr="006F00D2">
        <w:t>αδειοδόχο</w:t>
      </w:r>
      <w:r w:rsidR="003A723D" w:rsidRPr="003A723D">
        <w:t xml:space="preserve"> </w:t>
      </w:r>
      <w:r w:rsidRPr="006F00D2">
        <w:t>έμμεσο οικονομικό όφελος (π.χ. διαφημίσεις) από την προβολή του έργου σε διαδικτυακό τόπο</w:t>
      </w:r>
    </w:p>
    <w:p w14:paraId="3D7A2842" w14:textId="77777777" w:rsid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2420DA10" w14:textId="77777777" w:rsidR="00722F6D" w:rsidRPr="00BB3AC6" w:rsidRDefault="00722F6D" w:rsidP="00BB3AC6">
      <w:pPr>
        <w:spacing w:after="0"/>
        <w:rPr>
          <w:rFonts w:ascii="Arial" w:eastAsia="Times New Roman" w:hAnsi="Arial" w:cs="Times New Roman"/>
          <w:b/>
          <w:sz w:val="24"/>
          <w:szCs w:val="32"/>
          <w:lang w:eastAsia="en-US" w:bidi="en-US"/>
        </w:rPr>
      </w:pP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5C" w14:textId="3539E912" w:rsidR="00FD47AB" w:rsidRDefault="000613E6">
      <w:pPr>
        <w:rPr>
          <w:rFonts w:ascii="Arial" w:eastAsia="Times New Roman" w:hAnsi="Arial" w:cs="Times New Roman"/>
          <w:lang w:eastAsia="en-US" w:bidi="en-US"/>
        </w:rPr>
      </w:pPr>
      <w:r w:rsidRPr="000613E6">
        <w:t>μαζί με τους συνοδευόμενους υπερσυνδέσμους.</w:t>
      </w:r>
      <w:bookmarkStart w:id="4" w:name="_GoBack"/>
      <w:bookmarkEnd w:id="4"/>
      <w:r w:rsidR="00FD47AB">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522FAD">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6078086C"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w:t>
      </w:r>
      <w:r w:rsidR="003A723D">
        <w:rPr>
          <w:rFonts w:ascii="Arial" w:eastAsia="Times New Roman" w:hAnsi="Arial" w:cs="Arial"/>
          <w:lang w:eastAsia="en-US" w:bidi="en-US"/>
        </w:rPr>
        <w:t>ο</w:t>
      </w:r>
      <w:r>
        <w:rPr>
          <w:rFonts w:ascii="Arial" w:eastAsia="Times New Roman" w:hAnsi="Arial" w:cs="Arial"/>
          <w:lang w:eastAsia="en-US" w:bidi="en-US"/>
        </w:rPr>
        <w:t xml:space="preserve"> πλαίσι</w:t>
      </w:r>
      <w:r w:rsidR="003A723D">
        <w:rPr>
          <w:rFonts w:ascii="Arial" w:eastAsia="Times New Roman" w:hAnsi="Arial" w:cs="Arial"/>
          <w:lang w:eastAsia="en-US" w:bidi="en-US"/>
        </w:rPr>
        <w:t>ο</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6"/>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B95D43" w14:textId="77777777" w:rsidR="001E13AC" w:rsidRDefault="001E13AC" w:rsidP="00936ACC">
      <w:pPr>
        <w:spacing w:after="0" w:line="240" w:lineRule="auto"/>
      </w:pPr>
      <w:r>
        <w:separator/>
      </w:r>
    </w:p>
  </w:endnote>
  <w:endnote w:type="continuationSeparator" w:id="0">
    <w:p w14:paraId="2F133C81" w14:textId="77777777" w:rsidR="001E13AC" w:rsidRDefault="001E13AC"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12444B">
      <w:rPr>
        <w:noProof/>
        <w:sz w:val="20"/>
        <w:szCs w:val="20"/>
      </w:rPr>
      <w:t>5</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3E3A0" w14:textId="77777777" w:rsidR="001E13AC" w:rsidRDefault="001E13AC" w:rsidP="00936ACC">
      <w:pPr>
        <w:spacing w:after="0" w:line="240" w:lineRule="auto"/>
      </w:pPr>
      <w:r>
        <w:separator/>
      </w:r>
    </w:p>
  </w:footnote>
  <w:footnote w:type="continuationSeparator" w:id="0">
    <w:p w14:paraId="595D16D0" w14:textId="77777777" w:rsidR="001E13AC" w:rsidRDefault="001E13AC"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7BB33AF"/>
    <w:multiLevelType w:val="hybridMultilevel"/>
    <w:tmpl w:val="4F76E8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0DB32C2B"/>
    <w:multiLevelType w:val="hybridMultilevel"/>
    <w:tmpl w:val="3CD8B0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51D1E37"/>
    <w:multiLevelType w:val="hybridMultilevel"/>
    <w:tmpl w:val="BAC6C0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5">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FA6249A"/>
    <w:multiLevelType w:val="hybridMultilevel"/>
    <w:tmpl w:val="C290B0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9">
    <w:nsid w:val="6FB25C34"/>
    <w:multiLevelType w:val="hybridMultilevel"/>
    <w:tmpl w:val="F7C4D0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25"/>
  </w:num>
  <w:num w:numId="12">
    <w:abstractNumId w:val="11"/>
  </w:num>
  <w:num w:numId="13">
    <w:abstractNumId w:val="7"/>
  </w:num>
  <w:num w:numId="14">
    <w:abstractNumId w:val="4"/>
  </w:num>
  <w:num w:numId="15">
    <w:abstractNumId w:val="2"/>
  </w:num>
  <w:num w:numId="16">
    <w:abstractNumId w:val="19"/>
  </w:num>
  <w:num w:numId="17">
    <w:abstractNumId w:val="21"/>
  </w:num>
  <w:num w:numId="18">
    <w:abstractNumId w:val="8"/>
  </w:num>
  <w:num w:numId="19">
    <w:abstractNumId w:val="23"/>
  </w:num>
  <w:num w:numId="20">
    <w:abstractNumId w:val="16"/>
  </w:num>
  <w:num w:numId="21">
    <w:abstractNumId w:val="5"/>
  </w:num>
  <w:num w:numId="22">
    <w:abstractNumId w:val="26"/>
  </w:num>
  <w:num w:numId="23">
    <w:abstractNumId w:val="30"/>
  </w:num>
  <w:num w:numId="24">
    <w:abstractNumId w:val="12"/>
  </w:num>
  <w:num w:numId="25">
    <w:abstractNumId w:val="22"/>
  </w:num>
  <w:num w:numId="26">
    <w:abstractNumId w:val="20"/>
  </w:num>
  <w:num w:numId="27">
    <w:abstractNumId w:val="17"/>
  </w:num>
  <w:num w:numId="28">
    <w:abstractNumId w:val="15"/>
  </w:num>
  <w:num w:numId="29">
    <w:abstractNumId w:val="10"/>
  </w:num>
  <w:num w:numId="30">
    <w:abstractNumId w:val="18"/>
  </w:num>
  <w:num w:numId="31">
    <w:abstractNumId w:val="6"/>
  </w:num>
  <w:num w:numId="32">
    <w:abstractNumId w:val="0"/>
  </w:num>
  <w:num w:numId="33">
    <w:abstractNumId w:val="13"/>
  </w:num>
  <w:num w:numId="34">
    <w:abstractNumId w:val="28"/>
  </w:num>
  <w:num w:numId="35">
    <w:abstractNumId w:val="31"/>
  </w:num>
  <w:num w:numId="36">
    <w:abstractNumId w:val="9"/>
  </w:num>
  <w:num w:numId="37">
    <w:abstractNumId w:val="24"/>
  </w:num>
  <w:num w:numId="38">
    <w:abstractNumId w:val="9"/>
  </w:num>
  <w:num w:numId="39">
    <w:abstractNumId w:val="3"/>
  </w:num>
  <w:num w:numId="40">
    <w:abstractNumId w:val="27"/>
  </w:num>
  <w:num w:numId="41">
    <w:abstractNumId w:val="1"/>
  </w:num>
  <w:num w:numId="42">
    <w:abstractNumId w:val="14"/>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C028F"/>
    <w:rsid w:val="000C09DE"/>
    <w:rsid w:val="00101D73"/>
    <w:rsid w:val="0012444B"/>
    <w:rsid w:val="0016637D"/>
    <w:rsid w:val="001B6EB4"/>
    <w:rsid w:val="001C3B3B"/>
    <w:rsid w:val="001D2786"/>
    <w:rsid w:val="001D7C77"/>
    <w:rsid w:val="001E13AC"/>
    <w:rsid w:val="001E1A4C"/>
    <w:rsid w:val="001F5129"/>
    <w:rsid w:val="002039B2"/>
    <w:rsid w:val="00207A08"/>
    <w:rsid w:val="00224CB8"/>
    <w:rsid w:val="0024676B"/>
    <w:rsid w:val="00262DF1"/>
    <w:rsid w:val="002A21E7"/>
    <w:rsid w:val="002C09C1"/>
    <w:rsid w:val="002D2893"/>
    <w:rsid w:val="002E1903"/>
    <w:rsid w:val="00302CFD"/>
    <w:rsid w:val="00306292"/>
    <w:rsid w:val="003419A7"/>
    <w:rsid w:val="00366815"/>
    <w:rsid w:val="003A723D"/>
    <w:rsid w:val="00406572"/>
    <w:rsid w:val="00425DED"/>
    <w:rsid w:val="00447B5C"/>
    <w:rsid w:val="00455F2D"/>
    <w:rsid w:val="00487898"/>
    <w:rsid w:val="004915BA"/>
    <w:rsid w:val="004A32A0"/>
    <w:rsid w:val="004D46EA"/>
    <w:rsid w:val="004E5677"/>
    <w:rsid w:val="004F1500"/>
    <w:rsid w:val="00505B91"/>
    <w:rsid w:val="005148A1"/>
    <w:rsid w:val="00522FAD"/>
    <w:rsid w:val="00523364"/>
    <w:rsid w:val="00597812"/>
    <w:rsid w:val="005B369E"/>
    <w:rsid w:val="0062078B"/>
    <w:rsid w:val="00663791"/>
    <w:rsid w:val="006E566C"/>
    <w:rsid w:val="006E6EA2"/>
    <w:rsid w:val="006F00D2"/>
    <w:rsid w:val="006F0DE4"/>
    <w:rsid w:val="006F6CFC"/>
    <w:rsid w:val="00722F6D"/>
    <w:rsid w:val="007417F7"/>
    <w:rsid w:val="007447A7"/>
    <w:rsid w:val="007F1E1A"/>
    <w:rsid w:val="007F715D"/>
    <w:rsid w:val="008652EA"/>
    <w:rsid w:val="00890D31"/>
    <w:rsid w:val="008A125D"/>
    <w:rsid w:val="008D57C2"/>
    <w:rsid w:val="008F3DAA"/>
    <w:rsid w:val="00936ACC"/>
    <w:rsid w:val="009A18C7"/>
    <w:rsid w:val="009B7825"/>
    <w:rsid w:val="00A11D55"/>
    <w:rsid w:val="00A61962"/>
    <w:rsid w:val="00A7430B"/>
    <w:rsid w:val="00AC554E"/>
    <w:rsid w:val="00AD5AEF"/>
    <w:rsid w:val="00B67F68"/>
    <w:rsid w:val="00B76F05"/>
    <w:rsid w:val="00B97AF6"/>
    <w:rsid w:val="00BA0669"/>
    <w:rsid w:val="00BB3AC6"/>
    <w:rsid w:val="00C12C08"/>
    <w:rsid w:val="00C6112A"/>
    <w:rsid w:val="00C75C85"/>
    <w:rsid w:val="00C977A6"/>
    <w:rsid w:val="00CA4514"/>
    <w:rsid w:val="00CB6859"/>
    <w:rsid w:val="00D55733"/>
    <w:rsid w:val="00D865F8"/>
    <w:rsid w:val="00DE7FC2"/>
    <w:rsid w:val="00E02C38"/>
    <w:rsid w:val="00E27D50"/>
    <w:rsid w:val="00E434F6"/>
    <w:rsid w:val="00E643D5"/>
    <w:rsid w:val="00E66314"/>
    <w:rsid w:val="00E7374C"/>
    <w:rsid w:val="00E74B63"/>
    <w:rsid w:val="00EC31A8"/>
    <w:rsid w:val="00ED1322"/>
    <w:rsid w:val="00EE385C"/>
    <w:rsid w:val="00F159A1"/>
    <w:rsid w:val="00F273C1"/>
    <w:rsid w:val="00F37BF4"/>
    <w:rsid w:val="00F839EA"/>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C:\Users\pantelis\Downloads\%5b1%5d%20http:\creativecommons.org\licenses\by-nc-sa\4.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ncourses.uoa.gr/courses/ENL1/"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37EA390A-109C-47E8-A744-96A484FEB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7</TotalTime>
  <Pages>6</Pages>
  <Words>861</Words>
  <Characters>4651</Characters>
  <Application>Microsoft Office Word</Application>
  <DocSecurity>0</DocSecurity>
  <Lines>38</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Uoa</cp:lastModifiedBy>
  <cp:revision>6</cp:revision>
  <cp:lastPrinted>2015-03-03T09:51:00Z</cp:lastPrinted>
  <dcterms:created xsi:type="dcterms:W3CDTF">2015-03-02T09:32:00Z</dcterms:created>
  <dcterms:modified xsi:type="dcterms:W3CDTF">2015-03-03T09:51:00Z</dcterms:modified>
</cp:coreProperties>
</file>